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spacing w:line="580" w:lineRule="exact"/>
        <w:jc w:val="center"/>
        <w:rPr>
          <w:rFonts w:cs="Times New Roma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高阳县环保局“双创双服”公开承诺</w:t>
      </w:r>
    </w:p>
    <w:p>
      <w:pPr>
        <w:topLinePunct/>
        <w:autoSpaceDE w:val="0"/>
        <w:spacing w:line="580" w:lineRule="exact"/>
        <w:ind w:firstLine="640" w:firstLineChars="200"/>
        <w:jc w:val="center"/>
        <w:rPr>
          <w:rFonts w:cs="Times New Roman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高阳县环保局 局长 刘振新</w:t>
      </w:r>
    </w:p>
    <w:p>
      <w:pPr>
        <w:topLinePunct/>
        <w:autoSpaceDE w:val="0"/>
        <w:spacing w:line="580" w:lineRule="exact"/>
        <w:ind w:firstLine="640" w:firstLineChars="200"/>
        <w:jc w:val="center"/>
        <w:rPr>
          <w:rFonts w:cs="Times New Roman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</w:p>
    <w:p>
      <w:pPr>
        <w:topLinePunct/>
        <w:autoSpaceDE w:val="0"/>
        <w:spacing w:line="580" w:lineRule="exact"/>
        <w:ind w:firstLine="640" w:firstLineChars="200"/>
        <w:jc w:val="left"/>
        <w:rPr>
          <w:rFonts w:cs="Times New Roma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大家好！我是高阳县环境保护局局长刘振新，按照我县“双创双服”活动实施安排，为切实提高保境护工作服务质量和效率，我代表环保局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kern w:val="0"/>
          <w:sz w:val="32"/>
          <w:szCs w:val="32"/>
        </w:rPr>
        <w:t>如下承诺：</w:t>
      </w:r>
    </w:p>
    <w:p>
      <w:pPr>
        <w:topLinePunct/>
        <w:autoSpaceDE w:val="0"/>
        <w:spacing w:line="580" w:lineRule="exact"/>
        <w:ind w:firstLine="640" w:firstLineChars="200"/>
        <w:jc w:val="left"/>
        <w:rPr>
          <w:rFonts w:cs="Times New Roma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一是在企业环评审批、排污许可证办理等方面，积极为企业提供全方位优质服务。严格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环保审批把关，用好环保政策，为企业搭建信息平台，从污染减排、项目引进、污染治理、技术改造等方面，把好关、做向导，为企业服好务，为发展护好航。 </w:t>
      </w:r>
      <w:r>
        <w:rPr>
          <w:rFonts w:hint="eastAsia" w:ascii="宋体" w:hAnsi="宋体" w:cs="宋体"/>
          <w:kern w:val="0"/>
          <w:sz w:val="32"/>
          <w:szCs w:val="32"/>
        </w:rPr>
        <w:t>  </w:t>
      </w:r>
    </w:p>
    <w:p>
      <w:pPr>
        <w:topLinePunct/>
        <w:autoSpaceDE w:val="0"/>
        <w:spacing w:line="580" w:lineRule="exact"/>
        <w:ind w:firstLine="640" w:firstLineChars="200"/>
        <w:jc w:val="left"/>
        <w:rPr>
          <w:rFonts w:cs="Times New Roma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二是依法严厉打击环境违法行为，尤其是抓好环保法律法规的宣传贯彻和实施，做好“散乱污”的集中整治。加大对非法企业、违法企业打击力度，规范企业环保行为，在执法中服务，在服务中执法。</w:t>
      </w:r>
    </w:p>
    <w:p>
      <w:pPr>
        <w:topLinePunct/>
        <w:autoSpaceDE w:val="0"/>
        <w:spacing w:line="580" w:lineRule="exact"/>
        <w:ind w:firstLine="640" w:firstLineChars="200"/>
        <w:jc w:val="left"/>
        <w:rPr>
          <w:rFonts w:cs="Times New Roma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三是狠抓大气污染防治工作。深化工业污染治理，淘汰燃煤锅炉，加强扬尘、粉尘治理，狠抓秸秆禁烧和综合利用，严格控制机动车污染，健全网格化监管体系，为改善环境质量，打造生态高阳 做好贡献。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9F3"/>
    <w:rsid w:val="001D7857"/>
    <w:rsid w:val="005E69F3"/>
    <w:rsid w:val="304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2018-07-20T02:00:00Z</dcterms:created>
  <dc:creator>USER</dc:creator>
  <cp:lastModifiedBy>Administratorgy0312</cp:lastModifiedBy>
  <dcterms:modified xsi:type="dcterms:W3CDTF">2025-01-26T08:23:19Z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