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44"/>
          <w:szCs w:val="44"/>
        </w:rPr>
      </w:pPr>
      <w:r>
        <w:rPr>
          <w:rFonts w:hint="eastAsia" w:asciiTheme="minorEastAsia" w:hAnsiTheme="minorEastAsia"/>
          <w:b/>
          <w:sz w:val="44"/>
          <w:szCs w:val="44"/>
        </w:rPr>
        <w:t>高阳县文化广电和旅游局权责事项总表</w:t>
      </w:r>
    </w:p>
    <w:p>
      <w:pPr>
        <w:jc w:val="center"/>
        <w:rPr>
          <w:rFonts w:hint="eastAsia" w:asciiTheme="minorEastAsia" w:hAnsiTheme="minorEastAsia"/>
          <w:b/>
          <w:sz w:val="36"/>
          <w:szCs w:val="36"/>
        </w:rPr>
      </w:pPr>
      <w:r>
        <w:rPr>
          <w:rFonts w:hint="eastAsia" w:asciiTheme="minorEastAsia" w:hAnsiTheme="minorEastAsia"/>
          <w:b/>
          <w:sz w:val="36"/>
          <w:szCs w:val="36"/>
        </w:rPr>
        <w:t>(共</w:t>
      </w:r>
      <w:r>
        <w:rPr>
          <w:rFonts w:hint="eastAsia" w:asciiTheme="minorEastAsia" w:hAnsiTheme="minorEastAsia"/>
          <w:b/>
          <w:sz w:val="36"/>
          <w:szCs w:val="36"/>
          <w:lang w:val="en-US" w:eastAsia="zh-CN"/>
        </w:rPr>
        <w:t>2</w:t>
      </w:r>
      <w:r>
        <w:rPr>
          <w:rFonts w:hint="eastAsia" w:asciiTheme="minorEastAsia" w:hAnsiTheme="minorEastAsia"/>
          <w:b/>
          <w:sz w:val="36"/>
          <w:szCs w:val="36"/>
        </w:rPr>
        <w:t>类、</w:t>
      </w:r>
      <w:r>
        <w:rPr>
          <w:rFonts w:hint="eastAsia" w:asciiTheme="minorEastAsia" w:hAnsiTheme="minorEastAsia"/>
          <w:b/>
          <w:sz w:val="36"/>
          <w:szCs w:val="36"/>
          <w:lang w:val="en-US" w:eastAsia="zh-CN"/>
        </w:rPr>
        <w:t>46</w:t>
      </w:r>
      <w:bookmarkStart w:id="0" w:name="_GoBack"/>
      <w:bookmarkEnd w:id="0"/>
      <w:r>
        <w:rPr>
          <w:rFonts w:hint="eastAsia" w:asciiTheme="minorEastAsia" w:hAnsiTheme="minorEastAsia"/>
          <w:b/>
          <w:sz w:val="36"/>
          <w:szCs w:val="36"/>
        </w:rPr>
        <w:t>项)</w:t>
      </w:r>
    </w:p>
    <w:p>
      <w:pPr>
        <w:rPr>
          <w:rFonts w:asciiTheme="minorEastAsia" w:hAnsiTheme="minorEastAsia"/>
          <w:b/>
          <w:szCs w:val="21"/>
        </w:rPr>
      </w:pPr>
      <w:r>
        <w:rPr>
          <w:rFonts w:hint="eastAsia" w:asciiTheme="minorEastAsia" w:hAnsiTheme="minorEastAsia"/>
          <w:b/>
          <w:szCs w:val="21"/>
        </w:rPr>
        <w:t>单位：文化广电和旅游局</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2955"/>
        <w:gridCol w:w="6442"/>
        <w:gridCol w:w="3440"/>
        <w:gridCol w:w="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sz w:val="32"/>
                <w:szCs w:val="32"/>
              </w:rPr>
            </w:pPr>
            <w:r>
              <w:rPr>
                <w:rFonts w:hint="eastAsia"/>
                <w:sz w:val="32"/>
                <w:szCs w:val="32"/>
              </w:rPr>
              <w:t>总序号</w:t>
            </w:r>
          </w:p>
        </w:tc>
        <w:tc>
          <w:tcPr>
            <w:tcW w:w="2955" w:type="dxa"/>
          </w:tcPr>
          <w:p>
            <w:pPr>
              <w:jc w:val="center"/>
              <w:rPr>
                <w:sz w:val="28"/>
                <w:szCs w:val="28"/>
              </w:rPr>
            </w:pPr>
            <w:r>
              <w:rPr>
                <w:rFonts w:hint="eastAsia"/>
                <w:sz w:val="28"/>
                <w:szCs w:val="28"/>
              </w:rPr>
              <w:t>类别及序号</w:t>
            </w:r>
          </w:p>
        </w:tc>
        <w:tc>
          <w:tcPr>
            <w:tcW w:w="6442" w:type="dxa"/>
          </w:tcPr>
          <w:p>
            <w:pPr>
              <w:jc w:val="center"/>
              <w:rPr>
                <w:sz w:val="28"/>
                <w:szCs w:val="28"/>
              </w:rPr>
            </w:pPr>
            <w:r>
              <w:rPr>
                <w:rFonts w:hint="eastAsia"/>
                <w:sz w:val="28"/>
                <w:szCs w:val="28"/>
              </w:rPr>
              <w:t>项目名称及数量</w:t>
            </w:r>
          </w:p>
        </w:tc>
        <w:tc>
          <w:tcPr>
            <w:tcW w:w="3440" w:type="dxa"/>
          </w:tcPr>
          <w:p>
            <w:pPr>
              <w:jc w:val="center"/>
              <w:rPr>
                <w:sz w:val="28"/>
                <w:szCs w:val="28"/>
              </w:rPr>
            </w:pPr>
            <w:r>
              <w:rPr>
                <w:rFonts w:hint="eastAsia"/>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46" w:hRule="atLeast"/>
        </w:trPr>
        <w:tc>
          <w:tcPr>
            <w:tcW w:w="1233" w:type="dxa"/>
          </w:tcPr>
          <w:p>
            <w:pPr>
              <w:rPr>
                <w:sz w:val="32"/>
                <w:szCs w:val="32"/>
              </w:rPr>
            </w:pPr>
          </w:p>
        </w:tc>
        <w:tc>
          <w:tcPr>
            <w:tcW w:w="2955" w:type="dxa"/>
          </w:tcPr>
          <w:p>
            <w:pPr>
              <w:jc w:val="center"/>
              <w:rPr>
                <w:b/>
                <w:sz w:val="30"/>
                <w:szCs w:val="30"/>
              </w:rPr>
            </w:pPr>
            <w:r>
              <w:rPr>
                <w:rFonts w:hint="eastAsia"/>
                <w:b/>
                <w:sz w:val="30"/>
                <w:szCs w:val="30"/>
                <w:lang w:eastAsia="zh-CN"/>
              </w:rPr>
              <w:t>一</w:t>
            </w:r>
            <w:r>
              <w:rPr>
                <w:rFonts w:hint="eastAsia"/>
                <w:b/>
                <w:sz w:val="30"/>
                <w:szCs w:val="30"/>
              </w:rPr>
              <w:t>、行政处罚</w:t>
            </w:r>
          </w:p>
        </w:tc>
        <w:tc>
          <w:tcPr>
            <w:tcW w:w="6442" w:type="dxa"/>
          </w:tcPr>
          <w:p>
            <w:pPr>
              <w:jc w:val="center"/>
              <w:rPr>
                <w:b/>
                <w:sz w:val="30"/>
                <w:szCs w:val="30"/>
              </w:rPr>
            </w:pPr>
            <w:r>
              <w:rPr>
                <w:rFonts w:hint="eastAsia"/>
                <w:b/>
                <w:sz w:val="30"/>
                <w:szCs w:val="30"/>
              </w:rPr>
              <w:t>共42项</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lang w:val="en-US" w:eastAsia="zh-CN"/>
              </w:rPr>
              <w:t>1</w:t>
            </w:r>
          </w:p>
        </w:tc>
        <w:tc>
          <w:tcPr>
            <w:tcW w:w="2955" w:type="dxa"/>
          </w:tcPr>
          <w:p>
            <w:pPr>
              <w:jc w:val="center"/>
            </w:pPr>
            <w:r>
              <w:rPr>
                <w:rFonts w:hint="eastAsia"/>
              </w:rPr>
              <w:t>1</w:t>
            </w:r>
          </w:p>
        </w:tc>
        <w:tc>
          <w:tcPr>
            <w:tcW w:w="6442" w:type="dxa"/>
          </w:tcPr>
          <w:p>
            <w:pPr>
              <w:rPr>
                <w:rFonts w:ascii="宋体" w:hAnsi="宋体" w:eastAsia="宋体" w:cs="宋体"/>
                <w:szCs w:val="21"/>
              </w:rPr>
            </w:pPr>
            <w:r>
              <w:rPr>
                <w:rFonts w:hint="eastAsia" w:ascii="宋体" w:hAnsi="宋体" w:eastAsia="宋体" w:cs="宋体"/>
                <w:szCs w:val="21"/>
              </w:rPr>
              <w:t>营业性演出的处罚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2</w:t>
            </w:r>
          </w:p>
        </w:tc>
        <w:tc>
          <w:tcPr>
            <w:tcW w:w="2955" w:type="dxa"/>
          </w:tcPr>
          <w:p>
            <w:pPr>
              <w:jc w:val="center"/>
            </w:pPr>
            <w:r>
              <w:rPr>
                <w:rFonts w:hint="eastAsia"/>
              </w:rPr>
              <w:t>2</w:t>
            </w:r>
          </w:p>
        </w:tc>
        <w:tc>
          <w:tcPr>
            <w:tcW w:w="6442" w:type="dxa"/>
          </w:tcPr>
          <w:p>
            <w:pPr>
              <w:rPr>
                <w:rFonts w:ascii="宋体" w:hAnsi="宋体" w:eastAsia="宋体" w:cs="宋体"/>
                <w:szCs w:val="21"/>
              </w:rPr>
            </w:pPr>
            <w:r>
              <w:rPr>
                <w:rFonts w:hint="eastAsia" w:ascii="宋体" w:hAnsi="宋体" w:eastAsia="宋体" w:cs="宋体"/>
                <w:szCs w:val="21"/>
              </w:rPr>
              <w:t>互联网上网服务营业场所的处罚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3</w:t>
            </w:r>
          </w:p>
        </w:tc>
        <w:tc>
          <w:tcPr>
            <w:tcW w:w="2955" w:type="dxa"/>
          </w:tcPr>
          <w:p>
            <w:pPr>
              <w:jc w:val="center"/>
            </w:pPr>
            <w:r>
              <w:rPr>
                <w:rFonts w:hint="eastAsia"/>
              </w:rPr>
              <w:t>3</w:t>
            </w:r>
          </w:p>
        </w:tc>
        <w:tc>
          <w:tcPr>
            <w:tcW w:w="6442" w:type="dxa"/>
          </w:tcPr>
          <w:p>
            <w:pPr>
              <w:rPr>
                <w:rFonts w:ascii="宋体" w:hAnsi="宋体" w:eastAsia="宋体" w:cs="宋体"/>
                <w:szCs w:val="21"/>
              </w:rPr>
            </w:pPr>
            <w:r>
              <w:rPr>
                <w:rFonts w:hint="eastAsia" w:ascii="宋体" w:hAnsi="宋体" w:eastAsia="宋体" w:cs="宋体"/>
                <w:szCs w:val="21"/>
              </w:rPr>
              <w:t>艺术品经营管理的处罚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46" w:hRule="atLeast"/>
        </w:trPr>
        <w:tc>
          <w:tcPr>
            <w:tcW w:w="1233" w:type="dxa"/>
          </w:tcPr>
          <w:p>
            <w:pPr>
              <w:rPr>
                <w:rFonts w:hint="eastAsia" w:eastAsiaTheme="minorEastAsia"/>
                <w:sz w:val="32"/>
                <w:szCs w:val="32"/>
                <w:lang w:val="en-US" w:eastAsia="zh-CN"/>
              </w:rPr>
            </w:pPr>
            <w:r>
              <w:rPr>
                <w:rFonts w:hint="eastAsia"/>
                <w:sz w:val="32"/>
                <w:szCs w:val="32"/>
                <w:lang w:val="en-US" w:eastAsia="zh-CN"/>
              </w:rPr>
              <w:t>4</w:t>
            </w:r>
          </w:p>
        </w:tc>
        <w:tc>
          <w:tcPr>
            <w:tcW w:w="2955" w:type="dxa"/>
          </w:tcPr>
          <w:p>
            <w:pPr>
              <w:jc w:val="center"/>
            </w:pPr>
            <w:r>
              <w:rPr>
                <w:rFonts w:hint="eastAsia"/>
              </w:rPr>
              <w:t>4</w:t>
            </w:r>
          </w:p>
          <w:p>
            <w:pPr>
              <w:jc w:val="center"/>
            </w:pPr>
          </w:p>
        </w:tc>
        <w:tc>
          <w:tcPr>
            <w:tcW w:w="6442" w:type="dxa"/>
          </w:tcPr>
          <w:p>
            <w:pPr>
              <w:rPr>
                <w:rFonts w:ascii="宋体" w:hAnsi="宋体" w:eastAsia="宋体" w:cs="宋体"/>
                <w:szCs w:val="21"/>
              </w:rPr>
            </w:pPr>
            <w:r>
              <w:rPr>
                <w:rFonts w:hint="eastAsia" w:ascii="宋体" w:hAnsi="宋体" w:eastAsia="宋体" w:cs="宋体"/>
                <w:szCs w:val="21"/>
              </w:rPr>
              <w:t>互联网文化管理的处罚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5</w:t>
            </w:r>
          </w:p>
        </w:tc>
        <w:tc>
          <w:tcPr>
            <w:tcW w:w="2955" w:type="dxa"/>
          </w:tcPr>
          <w:p>
            <w:pPr>
              <w:jc w:val="center"/>
            </w:pPr>
            <w:r>
              <w:rPr>
                <w:rFonts w:hint="eastAsia"/>
              </w:rPr>
              <w:t>5</w:t>
            </w:r>
          </w:p>
        </w:tc>
        <w:tc>
          <w:tcPr>
            <w:tcW w:w="6442" w:type="dxa"/>
          </w:tcPr>
          <w:p>
            <w:pPr>
              <w:rPr>
                <w:rFonts w:ascii="宋体" w:hAnsi="宋体" w:eastAsia="宋体" w:cs="宋体"/>
                <w:szCs w:val="21"/>
              </w:rPr>
            </w:pPr>
            <w:r>
              <w:rPr>
                <w:rFonts w:hint="eastAsia" w:ascii="宋体" w:hAnsi="宋体" w:eastAsia="宋体" w:cs="宋体"/>
                <w:szCs w:val="21"/>
              </w:rPr>
              <w:t>互联网信息服务的处罚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46" w:hRule="atLeast"/>
        </w:trPr>
        <w:tc>
          <w:tcPr>
            <w:tcW w:w="1233" w:type="dxa"/>
          </w:tcPr>
          <w:p>
            <w:pPr>
              <w:rPr>
                <w:rFonts w:hint="eastAsia" w:eastAsiaTheme="minorEastAsia"/>
                <w:sz w:val="32"/>
                <w:szCs w:val="32"/>
                <w:lang w:val="en-US" w:eastAsia="zh-CN"/>
              </w:rPr>
            </w:pPr>
            <w:r>
              <w:rPr>
                <w:rFonts w:hint="eastAsia"/>
                <w:sz w:val="32"/>
                <w:szCs w:val="32"/>
                <w:lang w:val="en-US" w:eastAsia="zh-CN"/>
              </w:rPr>
              <w:t>6</w:t>
            </w:r>
          </w:p>
        </w:tc>
        <w:tc>
          <w:tcPr>
            <w:tcW w:w="2955" w:type="dxa"/>
          </w:tcPr>
          <w:p>
            <w:pPr>
              <w:jc w:val="center"/>
            </w:pPr>
            <w:r>
              <w:rPr>
                <w:rFonts w:hint="eastAsia"/>
              </w:rPr>
              <w:t>6</w:t>
            </w:r>
          </w:p>
        </w:tc>
        <w:tc>
          <w:tcPr>
            <w:tcW w:w="6442" w:type="dxa"/>
          </w:tcPr>
          <w:p>
            <w:pPr>
              <w:rPr>
                <w:rFonts w:ascii="宋体" w:hAnsi="宋体" w:eastAsia="宋体" w:cs="宋体"/>
                <w:szCs w:val="21"/>
              </w:rPr>
            </w:pPr>
            <w:r>
              <w:rPr>
                <w:rFonts w:hint="eastAsia" w:ascii="宋体" w:hAnsi="宋体" w:eastAsia="宋体" w:cs="宋体"/>
                <w:szCs w:val="21"/>
              </w:rPr>
              <w:t>网络游戏的处罚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6" w:hRule="atLeast"/>
        </w:trPr>
        <w:tc>
          <w:tcPr>
            <w:tcW w:w="1233" w:type="dxa"/>
          </w:tcPr>
          <w:p>
            <w:pPr>
              <w:rPr>
                <w:rFonts w:hint="eastAsia" w:eastAsiaTheme="minorEastAsia"/>
                <w:sz w:val="32"/>
                <w:szCs w:val="32"/>
                <w:lang w:val="en-US" w:eastAsia="zh-CN"/>
              </w:rPr>
            </w:pPr>
            <w:r>
              <w:rPr>
                <w:rFonts w:hint="eastAsia"/>
                <w:sz w:val="32"/>
                <w:szCs w:val="32"/>
                <w:lang w:val="en-US" w:eastAsia="zh-CN"/>
              </w:rPr>
              <w:t>7</w:t>
            </w:r>
          </w:p>
        </w:tc>
        <w:tc>
          <w:tcPr>
            <w:tcW w:w="2955" w:type="dxa"/>
          </w:tcPr>
          <w:p>
            <w:pPr>
              <w:jc w:val="center"/>
            </w:pPr>
            <w:r>
              <w:rPr>
                <w:rFonts w:hint="eastAsia"/>
              </w:rPr>
              <w:t>7</w:t>
            </w:r>
          </w:p>
        </w:tc>
        <w:tc>
          <w:tcPr>
            <w:tcW w:w="6442" w:type="dxa"/>
          </w:tcPr>
          <w:p>
            <w:pPr>
              <w:rPr>
                <w:rFonts w:ascii="宋体" w:hAnsi="宋体" w:eastAsia="宋体" w:cs="宋体"/>
                <w:szCs w:val="21"/>
              </w:rPr>
            </w:pPr>
            <w:r>
              <w:rPr>
                <w:rFonts w:hint="eastAsia" w:ascii="宋体" w:hAnsi="宋体" w:eastAsia="宋体" w:cs="宋体"/>
                <w:szCs w:val="21"/>
              </w:rPr>
              <w:t>违规进行社会艺术水平考级活动的处罚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lang w:val="en-US" w:eastAsia="zh-CN"/>
              </w:rPr>
              <w:t>8</w:t>
            </w:r>
          </w:p>
        </w:tc>
        <w:tc>
          <w:tcPr>
            <w:tcW w:w="2955" w:type="dxa"/>
          </w:tcPr>
          <w:p>
            <w:pPr>
              <w:jc w:val="center"/>
            </w:pPr>
            <w:r>
              <w:rPr>
                <w:rFonts w:hint="eastAsia"/>
              </w:rPr>
              <w:t>8</w:t>
            </w:r>
          </w:p>
        </w:tc>
        <w:tc>
          <w:tcPr>
            <w:tcW w:w="6442" w:type="dxa"/>
          </w:tcPr>
          <w:p>
            <w:pPr>
              <w:rPr>
                <w:rFonts w:ascii="宋体" w:hAnsi="宋体" w:eastAsia="宋体" w:cs="宋体"/>
                <w:szCs w:val="21"/>
              </w:rPr>
            </w:pPr>
            <w:r>
              <w:rPr>
                <w:rFonts w:hint="eastAsia" w:ascii="宋体" w:hAnsi="宋体" w:eastAsia="宋体" w:cs="宋体"/>
                <w:szCs w:val="21"/>
              </w:rPr>
              <w:t>娱乐场所的处罚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lang w:val="en-US" w:eastAsia="zh-CN"/>
              </w:rPr>
              <w:t>9</w:t>
            </w:r>
          </w:p>
        </w:tc>
        <w:tc>
          <w:tcPr>
            <w:tcW w:w="2955" w:type="dxa"/>
          </w:tcPr>
          <w:p>
            <w:pPr>
              <w:jc w:val="center"/>
            </w:pPr>
            <w:r>
              <w:rPr>
                <w:rFonts w:hint="eastAsia"/>
              </w:rPr>
              <w:t>9</w:t>
            </w:r>
          </w:p>
        </w:tc>
        <w:tc>
          <w:tcPr>
            <w:tcW w:w="6442" w:type="dxa"/>
          </w:tcPr>
          <w:p>
            <w:pPr>
              <w:rPr>
                <w:rFonts w:ascii="宋体" w:hAnsi="宋体" w:eastAsia="宋体" w:cs="宋体"/>
                <w:szCs w:val="21"/>
              </w:rPr>
            </w:pPr>
            <w:r>
              <w:rPr>
                <w:rFonts w:hint="eastAsia" w:ascii="宋体" w:hAnsi="宋体" w:eastAsia="宋体" w:cs="宋体"/>
                <w:szCs w:val="21"/>
              </w:rPr>
              <w:t>印刷企业的处罚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10</w:t>
            </w:r>
          </w:p>
        </w:tc>
        <w:tc>
          <w:tcPr>
            <w:tcW w:w="2955" w:type="dxa"/>
          </w:tcPr>
          <w:p>
            <w:pPr>
              <w:jc w:val="center"/>
            </w:pPr>
            <w:r>
              <w:rPr>
                <w:rFonts w:hint="eastAsia"/>
              </w:rPr>
              <w:t>10</w:t>
            </w:r>
          </w:p>
        </w:tc>
        <w:tc>
          <w:tcPr>
            <w:tcW w:w="6442" w:type="dxa"/>
          </w:tcPr>
          <w:p>
            <w:pPr>
              <w:rPr>
                <w:rFonts w:ascii="宋体" w:hAnsi="宋体" w:eastAsia="宋体" w:cs="宋体"/>
                <w:szCs w:val="21"/>
              </w:rPr>
            </w:pPr>
            <w:r>
              <w:rPr>
                <w:rFonts w:hint="eastAsia" w:ascii="宋体" w:hAnsi="宋体" w:eastAsia="宋体" w:cs="宋体"/>
                <w:szCs w:val="21"/>
              </w:rPr>
              <w:t>出版物市场的处罚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11</w:t>
            </w:r>
          </w:p>
        </w:tc>
        <w:tc>
          <w:tcPr>
            <w:tcW w:w="2955" w:type="dxa"/>
          </w:tcPr>
          <w:p>
            <w:pPr>
              <w:jc w:val="center"/>
            </w:pPr>
            <w:r>
              <w:rPr>
                <w:rFonts w:hint="eastAsia"/>
              </w:rPr>
              <w:t>11</w:t>
            </w:r>
          </w:p>
        </w:tc>
        <w:tc>
          <w:tcPr>
            <w:tcW w:w="6442" w:type="dxa"/>
          </w:tcPr>
          <w:p>
            <w:pPr>
              <w:rPr>
                <w:rFonts w:ascii="宋体" w:hAnsi="宋体" w:eastAsia="宋体" w:cs="宋体"/>
                <w:szCs w:val="21"/>
              </w:rPr>
            </w:pPr>
            <w:r>
              <w:rPr>
                <w:rFonts w:hint="eastAsia" w:ascii="宋体" w:hAnsi="宋体" w:eastAsia="宋体" w:cs="宋体"/>
                <w:szCs w:val="21"/>
              </w:rPr>
              <w:t>著作权的处罚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2</w:t>
            </w:r>
          </w:p>
        </w:tc>
        <w:tc>
          <w:tcPr>
            <w:tcW w:w="2955" w:type="dxa"/>
          </w:tcPr>
          <w:p>
            <w:pPr>
              <w:jc w:val="center"/>
            </w:pPr>
            <w:r>
              <w:rPr>
                <w:rFonts w:hint="eastAsia"/>
              </w:rPr>
              <w:t>12</w:t>
            </w:r>
          </w:p>
        </w:tc>
        <w:tc>
          <w:tcPr>
            <w:tcW w:w="6442" w:type="dxa"/>
          </w:tcPr>
          <w:p>
            <w:pPr>
              <w:rPr>
                <w:rFonts w:ascii="宋体" w:hAnsi="宋体" w:eastAsia="宋体" w:cs="宋体"/>
                <w:szCs w:val="21"/>
              </w:rPr>
            </w:pPr>
            <w:r>
              <w:rPr>
                <w:rFonts w:hint="eastAsia" w:ascii="宋体" w:hAnsi="宋体" w:eastAsia="宋体" w:cs="宋体"/>
                <w:szCs w:val="21"/>
              </w:rPr>
              <w:t>旅行社违规行为的处罚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3</w:t>
            </w:r>
          </w:p>
        </w:tc>
        <w:tc>
          <w:tcPr>
            <w:tcW w:w="2955" w:type="dxa"/>
          </w:tcPr>
          <w:p>
            <w:pPr>
              <w:jc w:val="center"/>
            </w:pPr>
            <w:r>
              <w:rPr>
                <w:rFonts w:hint="eastAsia"/>
              </w:rPr>
              <w:t>13</w:t>
            </w:r>
          </w:p>
        </w:tc>
        <w:tc>
          <w:tcPr>
            <w:tcW w:w="6442" w:type="dxa"/>
          </w:tcPr>
          <w:p>
            <w:pPr>
              <w:rPr>
                <w:rFonts w:ascii="宋体" w:hAnsi="宋体" w:eastAsia="宋体" w:cs="宋体"/>
                <w:szCs w:val="21"/>
              </w:rPr>
            </w:pPr>
            <w:r>
              <w:rPr>
                <w:rFonts w:hint="eastAsia" w:ascii="宋体" w:hAnsi="宋体" w:eastAsia="宋体" w:cs="宋体"/>
                <w:szCs w:val="21"/>
              </w:rPr>
              <w:t>旅游从业者违规行为的处罚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4</w:t>
            </w:r>
          </w:p>
        </w:tc>
        <w:tc>
          <w:tcPr>
            <w:tcW w:w="2955" w:type="dxa"/>
          </w:tcPr>
          <w:p>
            <w:pPr>
              <w:jc w:val="center"/>
            </w:pPr>
            <w:r>
              <w:rPr>
                <w:rFonts w:hint="eastAsia"/>
              </w:rPr>
              <w:t>14</w:t>
            </w:r>
          </w:p>
        </w:tc>
        <w:tc>
          <w:tcPr>
            <w:tcW w:w="6442" w:type="dxa"/>
          </w:tcPr>
          <w:p>
            <w:pPr>
              <w:rPr>
                <w:rFonts w:ascii="宋体" w:hAnsi="宋体" w:eastAsia="宋体" w:cs="宋体"/>
                <w:szCs w:val="21"/>
              </w:rPr>
            </w:pPr>
            <w:r>
              <w:rPr>
                <w:rFonts w:hint="eastAsia" w:ascii="宋体" w:hAnsi="宋体" w:eastAsia="宋体" w:cs="宋体"/>
                <w:szCs w:val="21"/>
              </w:rPr>
              <w:t>旅游经营者违规行为的处罚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5</w:t>
            </w:r>
          </w:p>
        </w:tc>
        <w:tc>
          <w:tcPr>
            <w:tcW w:w="2955" w:type="dxa"/>
          </w:tcPr>
          <w:p>
            <w:pPr>
              <w:jc w:val="center"/>
            </w:pPr>
            <w:r>
              <w:rPr>
                <w:rFonts w:hint="eastAsia"/>
              </w:rPr>
              <w:t>15</w:t>
            </w:r>
          </w:p>
        </w:tc>
        <w:tc>
          <w:tcPr>
            <w:tcW w:w="6442" w:type="dxa"/>
          </w:tcPr>
          <w:p>
            <w:pPr>
              <w:rPr>
                <w:rFonts w:ascii="宋体" w:hAnsi="宋体" w:eastAsia="宋体" w:cs="宋体"/>
                <w:szCs w:val="21"/>
              </w:rPr>
            </w:pPr>
            <w:r>
              <w:rPr>
                <w:rFonts w:hint="eastAsia" w:ascii="宋体" w:hAnsi="宋体" w:eastAsia="宋体" w:cs="宋体"/>
                <w:szCs w:val="21"/>
              </w:rPr>
              <w:t>擅自在文物保护单位的保护范围内进行建设工程或者爆破、钻探、挖掘等作业的处罚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6</w:t>
            </w:r>
          </w:p>
        </w:tc>
        <w:tc>
          <w:tcPr>
            <w:tcW w:w="2955" w:type="dxa"/>
          </w:tcPr>
          <w:p>
            <w:pPr>
              <w:jc w:val="center"/>
            </w:pPr>
            <w:r>
              <w:rPr>
                <w:rFonts w:hint="eastAsia"/>
              </w:rPr>
              <w:t>16</w:t>
            </w:r>
          </w:p>
        </w:tc>
        <w:tc>
          <w:tcPr>
            <w:tcW w:w="6442" w:type="dxa"/>
          </w:tcPr>
          <w:p>
            <w:pPr>
              <w:rPr>
                <w:rFonts w:ascii="宋体" w:hAnsi="宋体" w:eastAsia="宋体" w:cs="宋体"/>
                <w:szCs w:val="21"/>
              </w:rPr>
            </w:pPr>
            <w:r>
              <w:rPr>
                <w:rFonts w:hint="eastAsia" w:ascii="宋体" w:hAnsi="宋体" w:eastAsia="宋体" w:cs="宋体"/>
                <w:szCs w:val="21"/>
              </w:rPr>
              <w:t>在文物保护单位的建设控制地带内进行建设工程，其工程设计方案未经文物行政部门同意、报城乡建设规划部门批准，对文物保护单位的历史风貌造成破坏的处罚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1</w:t>
            </w:r>
            <w:r>
              <w:rPr>
                <w:rFonts w:hint="eastAsia"/>
                <w:sz w:val="32"/>
                <w:szCs w:val="32"/>
                <w:lang w:val="en-US" w:eastAsia="zh-CN"/>
              </w:rPr>
              <w:t>7</w:t>
            </w:r>
          </w:p>
        </w:tc>
        <w:tc>
          <w:tcPr>
            <w:tcW w:w="2955" w:type="dxa"/>
          </w:tcPr>
          <w:p>
            <w:pPr>
              <w:jc w:val="center"/>
            </w:pPr>
            <w:r>
              <w:rPr>
                <w:rFonts w:hint="eastAsia"/>
              </w:rPr>
              <w:t>17</w:t>
            </w:r>
          </w:p>
        </w:tc>
        <w:tc>
          <w:tcPr>
            <w:tcW w:w="6442" w:type="dxa"/>
          </w:tcPr>
          <w:p>
            <w:pPr>
              <w:rPr>
                <w:rFonts w:ascii="宋体" w:hAnsi="宋体" w:eastAsia="宋体" w:cs="宋体"/>
                <w:szCs w:val="21"/>
              </w:rPr>
            </w:pPr>
            <w:r>
              <w:rPr>
                <w:rFonts w:hint="eastAsia" w:ascii="宋体" w:hAnsi="宋体" w:eastAsia="宋体" w:cs="宋体"/>
                <w:szCs w:val="21"/>
              </w:rPr>
              <w:t>擅自迁移、拆除不可移动文物的处罚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18</w:t>
            </w:r>
          </w:p>
        </w:tc>
        <w:tc>
          <w:tcPr>
            <w:tcW w:w="2955" w:type="dxa"/>
          </w:tcPr>
          <w:p>
            <w:pPr>
              <w:jc w:val="center"/>
            </w:pPr>
            <w:r>
              <w:rPr>
                <w:rFonts w:hint="eastAsia"/>
              </w:rPr>
              <w:t>18</w:t>
            </w:r>
          </w:p>
        </w:tc>
        <w:tc>
          <w:tcPr>
            <w:tcW w:w="6442" w:type="dxa"/>
          </w:tcPr>
          <w:p>
            <w:pPr>
              <w:rPr>
                <w:rFonts w:ascii="宋体" w:hAnsi="宋体" w:eastAsia="宋体" w:cs="宋体"/>
                <w:szCs w:val="21"/>
              </w:rPr>
            </w:pPr>
            <w:r>
              <w:rPr>
                <w:rFonts w:hint="eastAsia" w:ascii="宋体" w:hAnsi="宋体" w:eastAsia="宋体" w:cs="宋体"/>
                <w:szCs w:val="21"/>
              </w:rPr>
              <w:t>擅自修缮不可移动文物，明显改变文物原状的处罚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19</w:t>
            </w:r>
          </w:p>
        </w:tc>
        <w:tc>
          <w:tcPr>
            <w:tcW w:w="2955" w:type="dxa"/>
          </w:tcPr>
          <w:p>
            <w:pPr>
              <w:jc w:val="center"/>
            </w:pPr>
            <w:r>
              <w:rPr>
                <w:rFonts w:hint="eastAsia"/>
              </w:rPr>
              <w:t>19</w:t>
            </w:r>
          </w:p>
        </w:tc>
        <w:tc>
          <w:tcPr>
            <w:tcW w:w="6442" w:type="dxa"/>
          </w:tcPr>
          <w:p>
            <w:pPr>
              <w:rPr>
                <w:rFonts w:ascii="宋体" w:hAnsi="宋体" w:eastAsia="宋体" w:cs="宋体"/>
                <w:szCs w:val="21"/>
              </w:rPr>
            </w:pPr>
            <w:r>
              <w:rPr>
                <w:rFonts w:hint="eastAsia" w:ascii="宋体" w:hAnsi="宋体" w:eastAsia="宋体" w:cs="宋体"/>
                <w:szCs w:val="21"/>
              </w:rPr>
              <w:t>擅自在原址重建已全部毁坏的不可移动文物，造成文物破坏的处罚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0</w:t>
            </w:r>
          </w:p>
        </w:tc>
        <w:tc>
          <w:tcPr>
            <w:tcW w:w="2955" w:type="dxa"/>
          </w:tcPr>
          <w:p>
            <w:pPr>
              <w:jc w:val="center"/>
            </w:pPr>
            <w:r>
              <w:rPr>
                <w:rFonts w:hint="eastAsia"/>
              </w:rPr>
              <w:t>20</w:t>
            </w:r>
          </w:p>
        </w:tc>
        <w:tc>
          <w:tcPr>
            <w:tcW w:w="6442" w:type="dxa"/>
          </w:tcPr>
          <w:p>
            <w:pPr>
              <w:rPr>
                <w:rFonts w:ascii="宋体" w:hAnsi="宋体" w:eastAsia="宋体" w:cs="宋体"/>
                <w:szCs w:val="21"/>
              </w:rPr>
            </w:pPr>
            <w:r>
              <w:rPr>
                <w:rFonts w:hint="eastAsia" w:ascii="宋体" w:hAnsi="宋体" w:eastAsia="宋体" w:cs="宋体"/>
                <w:szCs w:val="21"/>
              </w:rPr>
              <w:t>施工单位未取得文物保护工程资质证书，擅自从事文物修缮、迁移、重建的处罚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1</w:t>
            </w:r>
          </w:p>
        </w:tc>
        <w:tc>
          <w:tcPr>
            <w:tcW w:w="2955" w:type="dxa"/>
          </w:tcPr>
          <w:p>
            <w:pPr>
              <w:jc w:val="center"/>
            </w:pPr>
            <w:r>
              <w:rPr>
                <w:rFonts w:hint="eastAsia"/>
              </w:rPr>
              <w:t>21</w:t>
            </w:r>
          </w:p>
        </w:tc>
        <w:tc>
          <w:tcPr>
            <w:tcW w:w="6442" w:type="dxa"/>
          </w:tcPr>
          <w:p>
            <w:pPr>
              <w:rPr>
                <w:rFonts w:ascii="宋体" w:hAnsi="宋体" w:eastAsia="宋体" w:cs="宋体"/>
                <w:szCs w:val="21"/>
              </w:rPr>
            </w:pPr>
            <w:r>
              <w:rPr>
                <w:rFonts w:hint="eastAsia" w:ascii="宋体" w:hAnsi="宋体" w:eastAsia="宋体" w:cs="宋体"/>
                <w:szCs w:val="21"/>
              </w:rPr>
              <w:t>擅自改变国有文物保护单位的用途的处罚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2</w:t>
            </w:r>
          </w:p>
        </w:tc>
        <w:tc>
          <w:tcPr>
            <w:tcW w:w="2955" w:type="dxa"/>
          </w:tcPr>
          <w:p>
            <w:pPr>
              <w:jc w:val="center"/>
            </w:pPr>
            <w:r>
              <w:rPr>
                <w:rFonts w:hint="eastAsia"/>
              </w:rPr>
              <w:t>22</w:t>
            </w:r>
          </w:p>
        </w:tc>
        <w:tc>
          <w:tcPr>
            <w:tcW w:w="6442" w:type="dxa"/>
          </w:tcPr>
          <w:p>
            <w:pPr>
              <w:rPr>
                <w:rFonts w:ascii="宋体" w:hAnsi="宋体" w:eastAsia="宋体" w:cs="宋体"/>
                <w:szCs w:val="21"/>
              </w:rPr>
            </w:pPr>
            <w:r>
              <w:rPr>
                <w:rFonts w:hint="eastAsia" w:ascii="宋体" w:hAnsi="宋体" w:eastAsia="宋体" w:cs="宋体"/>
                <w:szCs w:val="21"/>
              </w:rPr>
              <w:t>文物收藏单位未按照国家有关规定配备防火、防盗、防自然损坏的设施的处罚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3</w:t>
            </w:r>
          </w:p>
        </w:tc>
        <w:tc>
          <w:tcPr>
            <w:tcW w:w="2955" w:type="dxa"/>
          </w:tcPr>
          <w:p>
            <w:pPr>
              <w:jc w:val="center"/>
            </w:pPr>
            <w:r>
              <w:rPr>
                <w:rFonts w:hint="eastAsia"/>
              </w:rPr>
              <w:t>23</w:t>
            </w:r>
          </w:p>
        </w:tc>
        <w:tc>
          <w:tcPr>
            <w:tcW w:w="6442" w:type="dxa"/>
          </w:tcPr>
          <w:p>
            <w:pPr>
              <w:rPr>
                <w:rFonts w:ascii="宋体" w:hAnsi="宋体" w:eastAsia="宋体" w:cs="宋体"/>
                <w:szCs w:val="21"/>
              </w:rPr>
            </w:pPr>
            <w:r>
              <w:rPr>
                <w:rFonts w:hint="eastAsia" w:ascii="宋体" w:hAnsi="宋体" w:eastAsia="宋体" w:cs="宋体"/>
                <w:szCs w:val="21"/>
              </w:rPr>
              <w:t>国有文物收藏单位法定代表人离任时未按照馆藏文物档案移交馆藏文物，或者所移交的馆藏文物与馆藏文物档案不符的处罚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4</w:t>
            </w:r>
          </w:p>
        </w:tc>
        <w:tc>
          <w:tcPr>
            <w:tcW w:w="2955" w:type="dxa"/>
          </w:tcPr>
          <w:p>
            <w:pPr>
              <w:jc w:val="center"/>
            </w:pPr>
            <w:r>
              <w:rPr>
                <w:rFonts w:hint="eastAsia"/>
              </w:rPr>
              <w:t>24</w:t>
            </w:r>
          </w:p>
        </w:tc>
        <w:tc>
          <w:tcPr>
            <w:tcW w:w="6442" w:type="dxa"/>
          </w:tcPr>
          <w:p>
            <w:pPr>
              <w:rPr>
                <w:rFonts w:ascii="宋体" w:hAnsi="宋体" w:eastAsia="宋体" w:cs="宋体"/>
                <w:szCs w:val="21"/>
              </w:rPr>
            </w:pPr>
            <w:r>
              <w:rPr>
                <w:rFonts w:hint="eastAsia" w:ascii="宋体" w:hAnsi="宋体" w:eastAsia="宋体" w:cs="宋体"/>
                <w:szCs w:val="21"/>
              </w:rPr>
              <w:t>发现文物隐匿不报或者拒不上交的处罚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5</w:t>
            </w:r>
          </w:p>
        </w:tc>
        <w:tc>
          <w:tcPr>
            <w:tcW w:w="2955" w:type="dxa"/>
          </w:tcPr>
          <w:p>
            <w:pPr>
              <w:jc w:val="center"/>
            </w:pPr>
            <w:r>
              <w:rPr>
                <w:rFonts w:hint="eastAsia"/>
              </w:rPr>
              <w:t>25</w:t>
            </w:r>
          </w:p>
        </w:tc>
        <w:tc>
          <w:tcPr>
            <w:tcW w:w="6442" w:type="dxa"/>
          </w:tcPr>
          <w:p>
            <w:pPr>
              <w:rPr>
                <w:rFonts w:ascii="宋体" w:hAnsi="宋体" w:eastAsia="宋体" w:cs="宋体"/>
                <w:szCs w:val="21"/>
              </w:rPr>
            </w:pPr>
            <w:r>
              <w:rPr>
                <w:rFonts w:hint="eastAsia" w:ascii="宋体" w:hAnsi="宋体" w:eastAsia="宋体" w:cs="宋体"/>
                <w:szCs w:val="21"/>
              </w:rPr>
              <w:t>未按照规定移交拣选文物的处罚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6</w:t>
            </w:r>
          </w:p>
        </w:tc>
        <w:tc>
          <w:tcPr>
            <w:tcW w:w="2955" w:type="dxa"/>
          </w:tcPr>
          <w:p>
            <w:pPr>
              <w:jc w:val="center"/>
            </w:pPr>
            <w:r>
              <w:rPr>
                <w:rFonts w:hint="eastAsia"/>
              </w:rPr>
              <w:t>26</w:t>
            </w:r>
          </w:p>
        </w:tc>
        <w:tc>
          <w:tcPr>
            <w:tcW w:w="6442" w:type="dxa"/>
          </w:tcPr>
          <w:p>
            <w:pPr>
              <w:rPr>
                <w:rFonts w:ascii="宋体" w:hAnsi="宋体" w:eastAsia="宋体" w:cs="宋体"/>
                <w:szCs w:val="21"/>
              </w:rPr>
            </w:pPr>
            <w:r>
              <w:rPr>
                <w:rFonts w:hint="eastAsia" w:ascii="宋体" w:hAnsi="宋体" w:eastAsia="宋体" w:cs="宋体"/>
                <w:szCs w:val="21"/>
              </w:rPr>
              <w:t>改变国有未核定为文物保护单位的不可移动文物的用途，未依照本法规定报告的处罚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7</w:t>
            </w:r>
          </w:p>
        </w:tc>
        <w:tc>
          <w:tcPr>
            <w:tcW w:w="2955" w:type="dxa"/>
          </w:tcPr>
          <w:p>
            <w:pPr>
              <w:jc w:val="center"/>
            </w:pPr>
            <w:r>
              <w:rPr>
                <w:rFonts w:hint="eastAsia"/>
              </w:rPr>
              <w:t>27</w:t>
            </w:r>
          </w:p>
        </w:tc>
        <w:tc>
          <w:tcPr>
            <w:tcW w:w="6442" w:type="dxa"/>
          </w:tcPr>
          <w:p>
            <w:pPr>
              <w:rPr>
                <w:rFonts w:ascii="宋体" w:hAnsi="宋体" w:eastAsia="宋体" w:cs="宋体"/>
                <w:szCs w:val="21"/>
              </w:rPr>
            </w:pPr>
            <w:r>
              <w:rPr>
                <w:rFonts w:hint="eastAsia" w:ascii="宋体" w:hAnsi="宋体" w:eastAsia="宋体" w:cs="宋体"/>
                <w:szCs w:val="21"/>
              </w:rPr>
              <w:t>转让、抵押非国有不可移动文物或者改变其用途，未依照本法规定备案的处罚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2</w:t>
            </w:r>
            <w:r>
              <w:rPr>
                <w:rFonts w:hint="eastAsia"/>
                <w:sz w:val="32"/>
                <w:szCs w:val="32"/>
                <w:lang w:val="en-US" w:eastAsia="zh-CN"/>
              </w:rPr>
              <w:t>8</w:t>
            </w:r>
          </w:p>
        </w:tc>
        <w:tc>
          <w:tcPr>
            <w:tcW w:w="2955" w:type="dxa"/>
          </w:tcPr>
          <w:p>
            <w:pPr>
              <w:jc w:val="center"/>
            </w:pPr>
            <w:r>
              <w:rPr>
                <w:rFonts w:hint="eastAsia"/>
              </w:rPr>
              <w:t>28</w:t>
            </w:r>
          </w:p>
        </w:tc>
        <w:tc>
          <w:tcPr>
            <w:tcW w:w="6442" w:type="dxa"/>
          </w:tcPr>
          <w:p>
            <w:pPr>
              <w:rPr>
                <w:rFonts w:ascii="宋体" w:hAnsi="宋体" w:eastAsia="宋体" w:cs="宋体"/>
                <w:szCs w:val="21"/>
              </w:rPr>
            </w:pPr>
            <w:r>
              <w:rPr>
                <w:rFonts w:hint="eastAsia" w:ascii="宋体" w:hAnsi="宋体" w:eastAsia="宋体" w:cs="宋体"/>
                <w:szCs w:val="21"/>
              </w:rPr>
              <w:t>国有不可移动文物的使用人拒不依法履行修缮义务的处罚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29</w:t>
            </w:r>
          </w:p>
        </w:tc>
        <w:tc>
          <w:tcPr>
            <w:tcW w:w="2955" w:type="dxa"/>
          </w:tcPr>
          <w:p>
            <w:pPr>
              <w:jc w:val="center"/>
            </w:pPr>
            <w:r>
              <w:rPr>
                <w:rFonts w:hint="eastAsia"/>
              </w:rPr>
              <w:t>29</w:t>
            </w:r>
          </w:p>
        </w:tc>
        <w:tc>
          <w:tcPr>
            <w:tcW w:w="6442" w:type="dxa"/>
          </w:tcPr>
          <w:p>
            <w:pPr>
              <w:rPr>
                <w:rFonts w:ascii="宋体" w:hAnsi="宋体" w:eastAsia="宋体" w:cs="宋体"/>
                <w:szCs w:val="21"/>
              </w:rPr>
            </w:pPr>
            <w:r>
              <w:rPr>
                <w:rFonts w:hint="eastAsia" w:ascii="宋体" w:hAnsi="宋体" w:eastAsia="宋体" w:cs="宋体"/>
                <w:szCs w:val="21"/>
              </w:rPr>
              <w:t>考古发掘单位未经批准擅自进行考古发掘，或者不如实报告考古发掘结果的处罚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0</w:t>
            </w:r>
          </w:p>
        </w:tc>
        <w:tc>
          <w:tcPr>
            <w:tcW w:w="2955" w:type="dxa"/>
          </w:tcPr>
          <w:p>
            <w:pPr>
              <w:jc w:val="center"/>
            </w:pPr>
            <w:r>
              <w:rPr>
                <w:rFonts w:hint="eastAsia"/>
              </w:rPr>
              <w:t>30</w:t>
            </w:r>
          </w:p>
        </w:tc>
        <w:tc>
          <w:tcPr>
            <w:tcW w:w="6442" w:type="dxa"/>
          </w:tcPr>
          <w:p>
            <w:pPr>
              <w:rPr>
                <w:rFonts w:ascii="宋体" w:hAnsi="宋体" w:eastAsia="宋体" w:cs="宋体"/>
                <w:szCs w:val="21"/>
              </w:rPr>
            </w:pPr>
            <w:r>
              <w:rPr>
                <w:rFonts w:hint="eastAsia" w:ascii="宋体" w:hAnsi="宋体" w:eastAsia="宋体" w:cs="宋体"/>
                <w:szCs w:val="21"/>
              </w:rPr>
              <w:t>文物收藏单位未按照国家有关规定建立馆藏文物档案、管理制度，或者未将馆藏文物档案、管理制度备案的处罚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1</w:t>
            </w:r>
          </w:p>
        </w:tc>
        <w:tc>
          <w:tcPr>
            <w:tcW w:w="2955" w:type="dxa"/>
          </w:tcPr>
          <w:p>
            <w:pPr>
              <w:jc w:val="center"/>
            </w:pPr>
            <w:r>
              <w:rPr>
                <w:rFonts w:hint="eastAsia"/>
              </w:rPr>
              <w:t>31</w:t>
            </w:r>
          </w:p>
        </w:tc>
        <w:tc>
          <w:tcPr>
            <w:tcW w:w="6442" w:type="dxa"/>
          </w:tcPr>
          <w:p>
            <w:pPr>
              <w:rPr>
                <w:rFonts w:ascii="宋体" w:hAnsi="宋体" w:eastAsia="宋体" w:cs="宋体"/>
                <w:szCs w:val="21"/>
              </w:rPr>
            </w:pPr>
            <w:r>
              <w:rPr>
                <w:rFonts w:hint="eastAsia" w:ascii="宋体" w:hAnsi="宋体" w:eastAsia="宋体" w:cs="宋体"/>
                <w:szCs w:val="21"/>
              </w:rPr>
              <w:t>违反本法第三十八条规定，未经批准擅自调取馆藏文物的处罚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2</w:t>
            </w:r>
          </w:p>
        </w:tc>
        <w:tc>
          <w:tcPr>
            <w:tcW w:w="2955" w:type="dxa"/>
          </w:tcPr>
          <w:p>
            <w:pPr>
              <w:jc w:val="center"/>
            </w:pPr>
            <w:r>
              <w:rPr>
                <w:rFonts w:hint="eastAsia"/>
              </w:rPr>
              <w:t>32</w:t>
            </w:r>
          </w:p>
        </w:tc>
        <w:tc>
          <w:tcPr>
            <w:tcW w:w="6442" w:type="dxa"/>
          </w:tcPr>
          <w:p>
            <w:pPr>
              <w:rPr>
                <w:rFonts w:ascii="宋体" w:hAnsi="宋体" w:eastAsia="宋体" w:cs="宋体"/>
                <w:szCs w:val="21"/>
              </w:rPr>
            </w:pPr>
            <w:r>
              <w:rPr>
                <w:rFonts w:hint="eastAsia" w:ascii="宋体" w:hAnsi="宋体" w:eastAsia="宋体" w:cs="宋体"/>
                <w:szCs w:val="21"/>
              </w:rPr>
              <w:t>馆藏文物损毁未报文物行政部门核查处理，或者馆藏文物被盗、被抢或者丢失，文物收藏单位未及时向公安机关或者文物行政部门报告的处罚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3</w:t>
            </w:r>
          </w:p>
        </w:tc>
        <w:tc>
          <w:tcPr>
            <w:tcW w:w="2955" w:type="dxa"/>
          </w:tcPr>
          <w:p>
            <w:pPr>
              <w:jc w:val="center"/>
            </w:pPr>
            <w:r>
              <w:rPr>
                <w:rFonts w:hint="eastAsia"/>
              </w:rPr>
              <w:t>33</w:t>
            </w:r>
          </w:p>
        </w:tc>
        <w:tc>
          <w:tcPr>
            <w:tcW w:w="6442" w:type="dxa"/>
          </w:tcPr>
          <w:p>
            <w:pPr>
              <w:rPr>
                <w:rFonts w:ascii="宋体" w:hAnsi="宋体" w:eastAsia="宋体" w:cs="宋体"/>
                <w:szCs w:val="21"/>
              </w:rPr>
            </w:pPr>
            <w:r>
              <w:rPr>
                <w:rFonts w:hint="eastAsia" w:ascii="宋体" w:hAnsi="宋体" w:eastAsia="宋体" w:cs="宋体"/>
                <w:szCs w:val="21"/>
              </w:rPr>
              <w:t>对擅自设立广播电台、电视台、教育电视台、有线广播电视传输覆盖网、广播电视站的；对擅自设立广播电视发射台、转播台、微波站、卫星上行站的处罚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4</w:t>
            </w:r>
          </w:p>
        </w:tc>
        <w:tc>
          <w:tcPr>
            <w:tcW w:w="2955" w:type="dxa"/>
          </w:tcPr>
          <w:p>
            <w:pPr>
              <w:jc w:val="center"/>
            </w:pPr>
            <w:r>
              <w:rPr>
                <w:rFonts w:hint="eastAsia"/>
              </w:rPr>
              <w:t>34</w:t>
            </w:r>
          </w:p>
        </w:tc>
        <w:tc>
          <w:tcPr>
            <w:tcW w:w="6442" w:type="dxa"/>
          </w:tcPr>
          <w:p>
            <w:pPr>
              <w:rPr>
                <w:rFonts w:ascii="宋体" w:hAnsi="宋体" w:eastAsia="宋体" w:cs="宋体"/>
                <w:szCs w:val="21"/>
              </w:rPr>
            </w:pPr>
            <w:r>
              <w:rPr>
                <w:rFonts w:hint="eastAsia" w:ascii="宋体" w:hAnsi="宋体" w:eastAsia="宋体" w:cs="宋体"/>
                <w:szCs w:val="21"/>
              </w:rPr>
              <w:t>对擅自设立广播电台、电视台、教育电视台、有线广播电视传输覆盖网、广播电视站的；对擅自设立广播电视发射台、转播台、微波站、卫星上行站的处罚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5</w:t>
            </w:r>
          </w:p>
        </w:tc>
        <w:tc>
          <w:tcPr>
            <w:tcW w:w="2955" w:type="dxa"/>
          </w:tcPr>
          <w:p>
            <w:pPr>
              <w:jc w:val="center"/>
            </w:pPr>
            <w:r>
              <w:rPr>
                <w:rFonts w:hint="eastAsia"/>
              </w:rPr>
              <w:t>35</w:t>
            </w:r>
          </w:p>
        </w:tc>
        <w:tc>
          <w:tcPr>
            <w:tcW w:w="6442" w:type="dxa"/>
          </w:tcPr>
          <w:p>
            <w:pPr>
              <w:rPr>
                <w:rFonts w:ascii="宋体" w:hAnsi="宋体" w:eastAsia="宋体" w:cs="宋体"/>
                <w:szCs w:val="21"/>
              </w:rPr>
            </w:pPr>
            <w:r>
              <w:rPr>
                <w:rFonts w:hint="eastAsia" w:ascii="宋体" w:hAnsi="宋体" w:eastAsia="宋体" w:cs="宋体"/>
                <w:szCs w:val="21"/>
              </w:rPr>
              <w:t>对制作、播放、向境外提供含有本条例第三十二条规定禁止内容的节目的处罚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6</w:t>
            </w:r>
          </w:p>
        </w:tc>
        <w:tc>
          <w:tcPr>
            <w:tcW w:w="2955" w:type="dxa"/>
          </w:tcPr>
          <w:p>
            <w:pPr>
              <w:jc w:val="center"/>
            </w:pPr>
            <w:r>
              <w:rPr>
                <w:rFonts w:hint="eastAsia"/>
              </w:rPr>
              <w:t>36</w:t>
            </w:r>
          </w:p>
        </w:tc>
        <w:tc>
          <w:tcPr>
            <w:tcW w:w="6442" w:type="dxa"/>
          </w:tcPr>
          <w:p>
            <w:pPr>
              <w:rPr>
                <w:rFonts w:ascii="宋体" w:hAnsi="宋体" w:eastAsia="宋体" w:cs="宋体"/>
                <w:szCs w:val="21"/>
              </w:rPr>
            </w:pPr>
            <w:r>
              <w:rPr>
                <w:rFonts w:hint="eastAsia" w:ascii="宋体" w:hAnsi="宋体" w:eastAsia="宋体" w:cs="宋体"/>
                <w:szCs w:val="21"/>
              </w:rPr>
              <w:t>对(一)未经批准，擅自变更台名、台标、节目设置范围或者节目套数的；(二)出租、转让播出时段的；(三)转播、播放广播电视节目违反规定的； (四)播放境外广播电视节目或者广告的时间超出规定的；(五)播放未取得广播电视节目制作经营许可的单位制作的广播电视节目或者未取得电视剧制作许可的单位制作的电视剧的；(六)播放未经批准的境外电影、电视剧和其他广播电视节目的；(七)教育电视台播放本条例第四十四条规定禁止播放的节目的；(八)未经批准，擅自举办广播电视节目交流、交易活动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7</w:t>
            </w:r>
          </w:p>
        </w:tc>
        <w:tc>
          <w:tcPr>
            <w:tcW w:w="2955" w:type="dxa"/>
          </w:tcPr>
          <w:p>
            <w:pPr>
              <w:jc w:val="center"/>
            </w:pPr>
            <w:r>
              <w:rPr>
                <w:rFonts w:hint="eastAsia"/>
              </w:rPr>
              <w:t>37</w:t>
            </w:r>
          </w:p>
        </w:tc>
        <w:tc>
          <w:tcPr>
            <w:tcW w:w="6442" w:type="dxa"/>
          </w:tcPr>
          <w:p>
            <w:pPr>
              <w:rPr>
                <w:rFonts w:ascii="宋体" w:hAnsi="宋体" w:eastAsia="宋体" w:cs="宋体"/>
                <w:szCs w:val="21"/>
              </w:rPr>
            </w:pPr>
            <w:r>
              <w:rPr>
                <w:rFonts w:hint="eastAsia" w:ascii="宋体" w:hAnsi="宋体" w:eastAsia="宋体" w:cs="宋体"/>
                <w:szCs w:val="21"/>
              </w:rPr>
              <w:t>出租、转让频率、频段，擅自变更广播电视发射台、转播台技术参数的；广播电视发射台、转播台擅自播放自办节目、插播广告的；未经批准，擅自利用卫星方式传输广播电视节目的；未经批准，擅自以卫星等传输方式进口、转播境外广播电视节目的；未经批准，擅自利用有线广播电视传输覆盖网播放节目的；未经批准，擅自进行广播电视传输覆盖网的工程选址、设计、施工、安装的；侵占、干扰广播电视专用频率，擅自截传、干扰、解扰广播电视信号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3</w:t>
            </w:r>
            <w:r>
              <w:rPr>
                <w:rFonts w:hint="eastAsia"/>
                <w:sz w:val="32"/>
                <w:szCs w:val="32"/>
                <w:lang w:val="en-US" w:eastAsia="zh-CN"/>
              </w:rPr>
              <w:t>8</w:t>
            </w:r>
          </w:p>
        </w:tc>
        <w:tc>
          <w:tcPr>
            <w:tcW w:w="2955" w:type="dxa"/>
          </w:tcPr>
          <w:p>
            <w:pPr>
              <w:jc w:val="center"/>
            </w:pPr>
            <w:r>
              <w:rPr>
                <w:rFonts w:hint="eastAsia"/>
              </w:rPr>
              <w:t>38</w:t>
            </w:r>
          </w:p>
        </w:tc>
        <w:tc>
          <w:tcPr>
            <w:tcW w:w="6442" w:type="dxa"/>
          </w:tcPr>
          <w:p>
            <w:pPr>
              <w:rPr>
                <w:rFonts w:ascii="宋体" w:hAnsi="宋体" w:eastAsia="宋体" w:cs="宋体"/>
                <w:szCs w:val="21"/>
              </w:rPr>
            </w:pPr>
            <w:r>
              <w:rPr>
                <w:rFonts w:hint="eastAsia" w:ascii="宋体" w:hAnsi="宋体" w:eastAsia="宋体" w:cs="宋体"/>
                <w:szCs w:val="21"/>
              </w:rPr>
              <w:t>危害广播电台、电视台安全播出的，破坏广播电视设施的处罚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default" w:eastAsiaTheme="minorEastAsia"/>
                <w:sz w:val="32"/>
                <w:szCs w:val="32"/>
                <w:lang w:val="en-US" w:eastAsia="zh-CN"/>
              </w:rPr>
            </w:pPr>
            <w:r>
              <w:rPr>
                <w:rFonts w:hint="eastAsia"/>
                <w:sz w:val="32"/>
                <w:szCs w:val="32"/>
                <w:lang w:val="en-US" w:eastAsia="zh-CN"/>
              </w:rPr>
              <w:t>39</w:t>
            </w:r>
          </w:p>
        </w:tc>
        <w:tc>
          <w:tcPr>
            <w:tcW w:w="2955" w:type="dxa"/>
          </w:tcPr>
          <w:p>
            <w:pPr>
              <w:jc w:val="center"/>
            </w:pPr>
            <w:r>
              <w:rPr>
                <w:rFonts w:hint="eastAsia"/>
              </w:rPr>
              <w:t>39</w:t>
            </w:r>
          </w:p>
        </w:tc>
        <w:tc>
          <w:tcPr>
            <w:tcW w:w="6442" w:type="dxa"/>
          </w:tcPr>
          <w:p>
            <w:pPr>
              <w:rPr>
                <w:rFonts w:ascii="宋体" w:hAnsi="宋体" w:eastAsia="宋体" w:cs="宋体"/>
                <w:szCs w:val="21"/>
              </w:rPr>
            </w:pPr>
            <w:r>
              <w:rPr>
                <w:rFonts w:hint="eastAsia" w:ascii="宋体" w:hAnsi="宋体" w:eastAsia="宋体" w:cs="宋体"/>
                <w:szCs w:val="21"/>
              </w:rPr>
              <w:t>(一)对违反本办法第八条、第九条、第十条或者第十一条的规定的有线电视台、有线电视站，(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三)对违反本办法第七条的规定未获有线电视台或者有线电视站、共用天线系统设计(安装)许可证，私自承有线电视台、有线电视站或者共用天线系统设计、安装任务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0</w:t>
            </w:r>
          </w:p>
        </w:tc>
        <w:tc>
          <w:tcPr>
            <w:tcW w:w="2955" w:type="dxa"/>
          </w:tcPr>
          <w:p>
            <w:pPr>
              <w:jc w:val="center"/>
            </w:pPr>
            <w:r>
              <w:rPr>
                <w:rFonts w:hint="eastAsia"/>
              </w:rPr>
              <w:t>40</w:t>
            </w:r>
          </w:p>
        </w:tc>
        <w:tc>
          <w:tcPr>
            <w:tcW w:w="6442" w:type="dxa"/>
          </w:tcPr>
          <w:p>
            <w:pPr>
              <w:rPr>
                <w:rFonts w:ascii="宋体" w:hAnsi="宋体" w:eastAsia="宋体" w:cs="宋体"/>
                <w:szCs w:val="21"/>
              </w:rPr>
            </w:pPr>
            <w:r>
              <w:rPr>
                <w:rFonts w:hint="eastAsia" w:ascii="宋体" w:hAnsi="宋体" w:eastAsia="宋体" w:cs="宋体"/>
                <w:szCs w:val="21"/>
              </w:rPr>
              <w:t>对广播电视广告的处罚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1</w:t>
            </w:r>
          </w:p>
        </w:tc>
        <w:tc>
          <w:tcPr>
            <w:tcW w:w="2955" w:type="dxa"/>
          </w:tcPr>
          <w:p>
            <w:pPr>
              <w:jc w:val="center"/>
            </w:pPr>
            <w:r>
              <w:rPr>
                <w:rFonts w:hint="eastAsia"/>
              </w:rPr>
              <w:t>41</w:t>
            </w:r>
          </w:p>
        </w:tc>
        <w:tc>
          <w:tcPr>
            <w:tcW w:w="6442" w:type="dxa"/>
          </w:tcPr>
          <w:p>
            <w:pPr>
              <w:rPr>
                <w:rFonts w:ascii="宋体" w:hAnsi="宋体" w:eastAsia="宋体" w:cs="宋体"/>
                <w:szCs w:val="21"/>
              </w:rPr>
            </w:pPr>
            <w:r>
              <w:rPr>
                <w:rFonts w:hint="eastAsia" w:ascii="宋体" w:hAnsi="宋体" w:eastAsia="宋体" w:cs="宋体"/>
                <w:szCs w:val="21"/>
              </w:rPr>
              <w:t>对电影院的处罚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81"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2</w:t>
            </w:r>
          </w:p>
        </w:tc>
        <w:tc>
          <w:tcPr>
            <w:tcW w:w="2955" w:type="dxa"/>
          </w:tcPr>
          <w:p>
            <w:pPr>
              <w:jc w:val="center"/>
            </w:pPr>
            <w:r>
              <w:rPr>
                <w:rFonts w:hint="eastAsia"/>
              </w:rPr>
              <w:t>42</w:t>
            </w:r>
          </w:p>
        </w:tc>
        <w:tc>
          <w:tcPr>
            <w:tcW w:w="6442" w:type="dxa"/>
          </w:tcPr>
          <w:p>
            <w:pPr>
              <w:rPr>
                <w:rFonts w:ascii="宋体" w:hAnsi="宋体" w:eastAsia="宋体" w:cs="宋体"/>
                <w:szCs w:val="21"/>
              </w:rPr>
            </w:pPr>
            <w:r>
              <w:rPr>
                <w:rFonts w:hint="eastAsia" w:ascii="宋体" w:hAnsi="宋体" w:eastAsia="宋体" w:cs="宋体"/>
                <w:szCs w:val="21"/>
              </w:rPr>
              <w:t>对专网及定向传播视听节目服务的处罚</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sz w:val="32"/>
                <w:szCs w:val="32"/>
              </w:rPr>
            </w:pPr>
          </w:p>
        </w:tc>
        <w:tc>
          <w:tcPr>
            <w:tcW w:w="2955" w:type="dxa"/>
          </w:tcPr>
          <w:p>
            <w:pPr>
              <w:jc w:val="center"/>
            </w:pPr>
          </w:p>
        </w:tc>
        <w:tc>
          <w:tcPr>
            <w:tcW w:w="6442" w:type="dxa"/>
          </w:tcPr>
          <w:p>
            <w:pPr>
              <w:rPr>
                <w:rFonts w:ascii="宋体" w:hAnsi="宋体" w:eastAsia="宋体" w:cs="宋体"/>
                <w:sz w:val="13"/>
                <w:szCs w:val="13"/>
              </w:rPr>
            </w:pP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46" w:hRule="atLeast"/>
        </w:trPr>
        <w:tc>
          <w:tcPr>
            <w:tcW w:w="1233" w:type="dxa"/>
          </w:tcPr>
          <w:p>
            <w:pPr>
              <w:rPr>
                <w:sz w:val="32"/>
                <w:szCs w:val="32"/>
              </w:rPr>
            </w:pPr>
          </w:p>
        </w:tc>
        <w:tc>
          <w:tcPr>
            <w:tcW w:w="2955" w:type="dxa"/>
          </w:tcPr>
          <w:p>
            <w:pPr>
              <w:jc w:val="center"/>
              <w:rPr>
                <w:b/>
                <w:sz w:val="30"/>
                <w:szCs w:val="30"/>
              </w:rPr>
            </w:pPr>
            <w:r>
              <w:rPr>
                <w:rFonts w:hint="eastAsia"/>
                <w:b/>
                <w:sz w:val="30"/>
                <w:szCs w:val="30"/>
                <w:lang w:eastAsia="zh-CN"/>
              </w:rPr>
              <w:t>二</w:t>
            </w:r>
            <w:r>
              <w:rPr>
                <w:rFonts w:hint="eastAsia"/>
                <w:b/>
                <w:sz w:val="30"/>
                <w:szCs w:val="30"/>
              </w:rPr>
              <w:t>、行政强制</w:t>
            </w:r>
          </w:p>
        </w:tc>
        <w:tc>
          <w:tcPr>
            <w:tcW w:w="6442" w:type="dxa"/>
          </w:tcPr>
          <w:p>
            <w:pPr>
              <w:jc w:val="center"/>
              <w:rPr>
                <w:b/>
                <w:sz w:val="30"/>
                <w:szCs w:val="30"/>
              </w:rPr>
            </w:pPr>
            <w:r>
              <w:rPr>
                <w:rFonts w:hint="eastAsia"/>
                <w:b/>
                <w:sz w:val="30"/>
                <w:szCs w:val="30"/>
              </w:rPr>
              <w:t>共4项</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3</w:t>
            </w:r>
          </w:p>
        </w:tc>
        <w:tc>
          <w:tcPr>
            <w:tcW w:w="2955" w:type="dxa"/>
          </w:tcPr>
          <w:p>
            <w:pPr>
              <w:jc w:val="center"/>
            </w:pPr>
            <w:r>
              <w:rPr>
                <w:rFonts w:hint="eastAsia"/>
              </w:rPr>
              <w:t>1</w:t>
            </w:r>
          </w:p>
        </w:tc>
        <w:tc>
          <w:tcPr>
            <w:tcW w:w="6442" w:type="dxa"/>
          </w:tcPr>
          <w:p>
            <w:r>
              <w:rPr>
                <w:rFonts w:hint="eastAsia"/>
              </w:rPr>
              <w:t>先行登记保存证据</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31"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4</w:t>
            </w:r>
          </w:p>
        </w:tc>
        <w:tc>
          <w:tcPr>
            <w:tcW w:w="2955" w:type="dxa"/>
          </w:tcPr>
          <w:p>
            <w:pPr>
              <w:jc w:val="center"/>
            </w:pPr>
            <w:r>
              <w:rPr>
                <w:rFonts w:hint="eastAsia"/>
              </w:rPr>
              <w:t>2</w:t>
            </w:r>
          </w:p>
        </w:tc>
        <w:tc>
          <w:tcPr>
            <w:tcW w:w="6442" w:type="dxa"/>
          </w:tcPr>
          <w:p>
            <w:r>
              <w:rPr>
                <w:rFonts w:hint="eastAsia"/>
              </w:rPr>
              <w:t>加处罚款</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14"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5</w:t>
            </w:r>
          </w:p>
        </w:tc>
        <w:tc>
          <w:tcPr>
            <w:tcW w:w="2955" w:type="dxa"/>
          </w:tcPr>
          <w:p>
            <w:pPr>
              <w:jc w:val="center"/>
            </w:pPr>
            <w:r>
              <w:rPr>
                <w:rFonts w:hint="eastAsia"/>
              </w:rPr>
              <w:t>3</w:t>
            </w:r>
          </w:p>
        </w:tc>
        <w:tc>
          <w:tcPr>
            <w:tcW w:w="6442" w:type="dxa"/>
          </w:tcPr>
          <w:p>
            <w:r>
              <w:rPr>
                <w:rFonts w:hint="eastAsia"/>
              </w:rPr>
              <w:t>责令停业整顿</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4" w:type="dxa"/>
          <w:trHeight w:val="600" w:hRule="atLeast"/>
        </w:trPr>
        <w:tc>
          <w:tcPr>
            <w:tcW w:w="1233" w:type="dxa"/>
          </w:tcPr>
          <w:p>
            <w:pPr>
              <w:rPr>
                <w:rFonts w:hint="eastAsia" w:eastAsiaTheme="minorEastAsia"/>
                <w:sz w:val="32"/>
                <w:szCs w:val="32"/>
                <w:lang w:val="en-US" w:eastAsia="zh-CN"/>
              </w:rPr>
            </w:pPr>
            <w:r>
              <w:rPr>
                <w:rFonts w:hint="eastAsia"/>
                <w:sz w:val="32"/>
                <w:szCs w:val="32"/>
              </w:rPr>
              <w:t>4</w:t>
            </w:r>
            <w:r>
              <w:rPr>
                <w:rFonts w:hint="eastAsia"/>
                <w:sz w:val="32"/>
                <w:szCs w:val="32"/>
                <w:lang w:val="en-US" w:eastAsia="zh-CN"/>
              </w:rPr>
              <w:t>6</w:t>
            </w:r>
          </w:p>
        </w:tc>
        <w:tc>
          <w:tcPr>
            <w:tcW w:w="2955" w:type="dxa"/>
          </w:tcPr>
          <w:p>
            <w:pPr>
              <w:jc w:val="center"/>
            </w:pPr>
            <w:r>
              <w:rPr>
                <w:rFonts w:hint="eastAsia"/>
              </w:rPr>
              <w:t>4</w:t>
            </w:r>
          </w:p>
        </w:tc>
        <w:tc>
          <w:tcPr>
            <w:tcW w:w="6442" w:type="dxa"/>
          </w:tcPr>
          <w:p>
            <w:r>
              <w:rPr>
                <w:rFonts w:hint="eastAsia"/>
              </w:rPr>
              <w:t>旅行社服务质量保证金扣划</w:t>
            </w:r>
          </w:p>
        </w:tc>
        <w:tc>
          <w:tcPr>
            <w:tcW w:w="344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tc>
        <w:tc>
          <w:tcPr>
            <w:tcW w:w="2955" w:type="dxa"/>
          </w:tcPr>
          <w:p>
            <w:pPr>
              <w:jc w:val="center"/>
              <w:rPr>
                <w:sz w:val="28"/>
                <w:szCs w:val="28"/>
              </w:rPr>
            </w:pPr>
          </w:p>
        </w:tc>
        <w:tc>
          <w:tcPr>
            <w:tcW w:w="6442" w:type="dxa"/>
          </w:tcPr>
          <w:p/>
        </w:tc>
        <w:tc>
          <w:tcPr>
            <w:tcW w:w="3544" w:type="dxa"/>
            <w:gridSpan w:val="2"/>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3" w:type="dxa"/>
          </w:tcPr>
          <w:p/>
        </w:tc>
        <w:tc>
          <w:tcPr>
            <w:tcW w:w="2955" w:type="dxa"/>
          </w:tcPr>
          <w:p>
            <w:pPr>
              <w:jc w:val="center"/>
              <w:rPr>
                <w:sz w:val="28"/>
                <w:szCs w:val="28"/>
              </w:rPr>
            </w:pPr>
          </w:p>
        </w:tc>
        <w:tc>
          <w:tcPr>
            <w:tcW w:w="6442" w:type="dxa"/>
          </w:tcPr>
          <w:p/>
        </w:tc>
        <w:tc>
          <w:tcPr>
            <w:tcW w:w="3544" w:type="dxa"/>
            <w:gridSpan w:val="2"/>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1017E"/>
    <w:rsid w:val="000705EF"/>
    <w:rsid w:val="00447ECE"/>
    <w:rsid w:val="00776027"/>
    <w:rsid w:val="007863F3"/>
    <w:rsid w:val="0091017E"/>
    <w:rsid w:val="00A7244C"/>
    <w:rsid w:val="00B24349"/>
    <w:rsid w:val="00C20310"/>
    <w:rsid w:val="00F60A9F"/>
    <w:rsid w:val="11065392"/>
    <w:rsid w:val="1A1B4775"/>
    <w:rsid w:val="28054372"/>
    <w:rsid w:val="2C533E87"/>
    <w:rsid w:val="2D5F0248"/>
    <w:rsid w:val="2FFC70EE"/>
    <w:rsid w:val="30DA4395"/>
    <w:rsid w:val="3E1E1E17"/>
    <w:rsid w:val="48B64885"/>
    <w:rsid w:val="55AF5151"/>
    <w:rsid w:val="61487DA9"/>
    <w:rsid w:val="67385DAD"/>
    <w:rsid w:val="76831D46"/>
    <w:rsid w:val="7FC001C7"/>
    <w:rsid w:val="7FE97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378</Words>
  <Characters>2161</Characters>
  <Lines>18</Lines>
  <Paragraphs>5</Paragraphs>
  <TotalTime>9</TotalTime>
  <ScaleCrop>false</ScaleCrop>
  <LinksUpToDate>false</LinksUpToDate>
  <CharactersWithSpaces>2534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2020-09-29T01:14:00Z</dcterms:created>
  <dc:creator>Administrator</dc:creator>
  <cp:lastModifiedBy>Administrator</cp:lastModifiedBy>
  <dcterms:modified xsi:type="dcterms:W3CDTF">2021-03-29T01:42:35Z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5B9532CA0486482CA127E721410D4A1B</vt:lpwstr>
  </property>
</Properties>
</file>