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7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高阳县</w:t>
      </w:r>
      <w:r>
        <w:rPr>
          <w:rFonts w:hint="eastAsia" w:ascii="方正小标宋_GBK" w:hAnsi="方正小标宋_GBK" w:eastAsia="方正小标宋_GBK" w:cs="方正小标宋_GBK"/>
          <w:sz w:val="44"/>
          <w:szCs w:val="44"/>
        </w:rPr>
        <w:t>第五次全国经济普查公报（第二号）</w:t>
      </w:r>
    </w:p>
    <w:p w14:paraId="6FCA557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spacing w:val="0"/>
          <w:sz w:val="32"/>
          <w:szCs w:val="32"/>
          <w:lang w:eastAsia="zh-CN"/>
        </w:rPr>
      </w:pPr>
      <w:r>
        <w:rPr>
          <w:rFonts w:hint="eastAsia" w:ascii="方正小标宋_GBK" w:hAnsi="方正小标宋_GBK" w:eastAsia="方正小标宋_GBK" w:cs="方正小标宋_GBK"/>
          <w:sz w:val="32"/>
          <w:szCs w:val="32"/>
        </w:rPr>
        <w:t>——单位基本情况</w:t>
      </w:r>
    </w:p>
    <w:p w14:paraId="55D8C3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高阳县</w:t>
      </w:r>
      <w:r>
        <w:rPr>
          <w:rFonts w:hint="eastAsia" w:ascii="楷体_GB2312" w:hAnsi="楷体_GB2312" w:eastAsia="楷体_GB2312" w:cs="楷体_GB2312"/>
          <w:sz w:val="32"/>
          <w:szCs w:val="32"/>
        </w:rPr>
        <w:t>统计局</w:t>
      </w:r>
    </w:p>
    <w:p w14:paraId="58E4A9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高阳县</w:t>
      </w:r>
      <w:r>
        <w:rPr>
          <w:rFonts w:hint="eastAsia" w:ascii="楷体_GB2312" w:hAnsi="楷体_GB2312" w:eastAsia="楷体_GB2312" w:cs="楷体_GB2312"/>
          <w:sz w:val="32"/>
          <w:szCs w:val="32"/>
        </w:rPr>
        <w:t>第五次全国经济普查领导小组办公室</w:t>
      </w:r>
    </w:p>
    <w:p w14:paraId="5DC49A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0"/>
          <w:szCs w:val="44"/>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rPr>
        <w:t>）</w:t>
      </w:r>
    </w:p>
    <w:p w14:paraId="52086A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14:paraId="0DAEE6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根据</w:t>
      </w:r>
      <w:r>
        <w:rPr>
          <w:rFonts w:hint="eastAsia" w:ascii="仿宋_GB2312" w:hAnsi="仿宋_GB2312" w:eastAsia="仿宋_GB2312" w:cs="仿宋_GB2312"/>
          <w:i w:val="0"/>
          <w:iCs w:val="0"/>
          <w:caps w:val="0"/>
          <w:color w:val="000000"/>
          <w:spacing w:val="0"/>
          <w:sz w:val="32"/>
          <w:szCs w:val="32"/>
          <w:lang w:eastAsia="zh-CN"/>
        </w:rPr>
        <w:t>高阳县</w:t>
      </w:r>
      <w:r>
        <w:rPr>
          <w:rFonts w:hint="eastAsia" w:ascii="仿宋_GB2312" w:hAnsi="仿宋_GB2312" w:eastAsia="仿宋_GB2312" w:cs="仿宋_GB2312"/>
          <w:i w:val="0"/>
          <w:iCs w:val="0"/>
          <w:caps w:val="0"/>
          <w:color w:val="000000"/>
          <w:spacing w:val="0"/>
          <w:sz w:val="32"/>
          <w:szCs w:val="32"/>
        </w:rPr>
        <w:t>第五次全国经济普查结果，现将</w:t>
      </w:r>
      <w:r>
        <w:rPr>
          <w:rFonts w:hint="eastAsia" w:ascii="仿宋_GB2312" w:hAnsi="仿宋_GB2312" w:eastAsia="仿宋_GB2312" w:cs="仿宋_GB2312"/>
          <w:i w:val="0"/>
          <w:iCs w:val="0"/>
          <w:caps w:val="0"/>
          <w:color w:val="000000"/>
          <w:spacing w:val="0"/>
          <w:sz w:val="32"/>
          <w:szCs w:val="32"/>
          <w:lang w:eastAsia="zh-CN"/>
        </w:rPr>
        <w:t>全县</w:t>
      </w:r>
      <w:r>
        <w:rPr>
          <w:rFonts w:hint="eastAsia" w:ascii="仿宋_GB2312" w:hAnsi="仿宋_GB2312" w:eastAsia="仿宋_GB2312" w:cs="仿宋_GB2312"/>
          <w:i w:val="0"/>
          <w:iCs w:val="0"/>
          <w:caps w:val="0"/>
          <w:color w:val="000000"/>
          <w:spacing w:val="0"/>
          <w:sz w:val="32"/>
          <w:szCs w:val="32"/>
        </w:rPr>
        <w:t>第二产业和第三产业单位情况、从业人员、资产负债状况和营业收入公布如下：</w:t>
      </w:r>
    </w:p>
    <w:p w14:paraId="28D56B4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一、单位情况</w:t>
      </w:r>
    </w:p>
    <w:p w14:paraId="559C670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32"/>
          <w:szCs w:val="32"/>
        </w:rPr>
        <w:t>2023年末，</w:t>
      </w:r>
      <w:r>
        <w:rPr>
          <w:rFonts w:hint="eastAsia" w:ascii="仿宋_GB2312" w:hAnsi="仿宋_GB2312" w:eastAsia="仿宋_GB2312" w:cs="仿宋_GB2312"/>
          <w:i w:val="0"/>
          <w:iCs w:val="0"/>
          <w:caps w:val="0"/>
          <w:color w:val="000000"/>
          <w:spacing w:val="0"/>
          <w:sz w:val="32"/>
          <w:szCs w:val="32"/>
          <w:lang w:eastAsia="zh-CN"/>
        </w:rPr>
        <w:t>全县</w:t>
      </w:r>
      <w:r>
        <w:rPr>
          <w:rFonts w:hint="eastAsia" w:ascii="仿宋_GB2312" w:hAnsi="仿宋_GB2312" w:eastAsia="仿宋_GB2312" w:cs="仿宋_GB2312"/>
          <w:i w:val="0"/>
          <w:iCs w:val="0"/>
          <w:caps w:val="0"/>
          <w:color w:val="000000"/>
          <w:spacing w:val="0"/>
          <w:sz w:val="32"/>
          <w:szCs w:val="32"/>
        </w:rPr>
        <w:t>共有从事产业活动的法人单位</w:t>
      </w:r>
      <w:r>
        <w:rPr>
          <w:rFonts w:hint="eastAsia" w:ascii="仿宋_GB2312" w:hAnsi="仿宋_GB2312" w:eastAsia="仿宋_GB2312" w:cs="仿宋_GB2312"/>
          <w:i w:val="0"/>
          <w:iCs w:val="0"/>
          <w:caps w:val="0"/>
          <w:color w:val="000000"/>
          <w:spacing w:val="0"/>
          <w:sz w:val="32"/>
          <w:szCs w:val="32"/>
          <w:lang w:val="en-US" w:eastAsia="zh-CN"/>
        </w:rPr>
        <w:t>6070</w:t>
      </w:r>
      <w:r>
        <w:rPr>
          <w:rFonts w:hint="eastAsia" w:ascii="仿宋_GB2312" w:hAnsi="仿宋_GB2312" w:eastAsia="仿宋_GB2312" w:cs="仿宋_GB2312"/>
          <w:i w:val="0"/>
          <w:iCs w:val="0"/>
          <w:caps w:val="0"/>
          <w:color w:val="000000"/>
          <w:spacing w:val="0"/>
          <w:sz w:val="32"/>
          <w:szCs w:val="32"/>
        </w:rPr>
        <w:t>个，比2018年末增加</w:t>
      </w:r>
      <w:r>
        <w:rPr>
          <w:rFonts w:hint="eastAsia" w:ascii="仿宋_GB2312" w:hAnsi="仿宋_GB2312" w:eastAsia="仿宋_GB2312" w:cs="仿宋_GB2312"/>
          <w:i w:val="0"/>
          <w:iCs w:val="0"/>
          <w:caps w:val="0"/>
          <w:color w:val="000000"/>
          <w:spacing w:val="0"/>
          <w:sz w:val="32"/>
          <w:szCs w:val="32"/>
          <w:highlight w:val="none"/>
          <w:lang w:val="en-US" w:eastAsia="zh-CN"/>
        </w:rPr>
        <w:t>771</w:t>
      </w:r>
      <w:r>
        <w:rPr>
          <w:rFonts w:hint="eastAsia" w:ascii="仿宋_GB2312" w:hAnsi="仿宋_GB2312" w:eastAsia="仿宋_GB2312" w:cs="仿宋_GB2312"/>
          <w:i w:val="0"/>
          <w:iCs w:val="0"/>
          <w:caps w:val="0"/>
          <w:color w:val="000000"/>
          <w:spacing w:val="0"/>
          <w:sz w:val="32"/>
          <w:szCs w:val="32"/>
        </w:rPr>
        <w:t>个，增长</w:t>
      </w:r>
      <w:r>
        <w:rPr>
          <w:rFonts w:hint="eastAsia" w:ascii="仿宋_GB2312" w:hAnsi="仿宋_GB2312" w:eastAsia="仿宋_GB2312" w:cs="仿宋_GB2312"/>
          <w:i w:val="0"/>
          <w:iCs w:val="0"/>
          <w:caps w:val="0"/>
          <w:color w:val="000000"/>
          <w:spacing w:val="0"/>
          <w:sz w:val="32"/>
          <w:szCs w:val="32"/>
          <w:highlight w:val="none"/>
          <w:lang w:val="en-US" w:eastAsia="zh-CN"/>
        </w:rPr>
        <w:t>14.55</w:t>
      </w:r>
      <w:r>
        <w:rPr>
          <w:rFonts w:hint="eastAsia" w:ascii="仿宋_GB2312" w:hAnsi="仿宋_GB2312" w:eastAsia="仿宋_GB2312" w:cs="仿宋_GB2312"/>
          <w:i w:val="0"/>
          <w:iCs w:val="0"/>
          <w:caps w:val="0"/>
          <w:color w:val="000000"/>
          <w:spacing w:val="0"/>
          <w:sz w:val="32"/>
          <w:szCs w:val="32"/>
        </w:rPr>
        <w:t>%；产业活动单位</w:t>
      </w:r>
      <w:r>
        <w:rPr>
          <w:rStyle w:val="14"/>
          <w:rFonts w:hint="eastAsia" w:ascii="仿宋_GB2312" w:hAnsi="仿宋_GB2312" w:eastAsia="仿宋_GB2312" w:cs="仿宋_GB2312"/>
          <w:i w:val="0"/>
          <w:iCs w:val="0"/>
          <w:caps w:val="0"/>
          <w:color w:val="000000"/>
          <w:spacing w:val="0"/>
          <w:sz w:val="32"/>
          <w:szCs w:val="32"/>
        </w:rPr>
        <w:footnoteReference w:id="0"/>
      </w:r>
      <w:r>
        <w:rPr>
          <w:rFonts w:hint="eastAsia" w:ascii="仿宋_GB2312" w:hAnsi="宋体" w:eastAsia="仿宋_GB2312" w:cs="宋体"/>
          <w:kern w:val="0"/>
          <w:sz w:val="32"/>
          <w:szCs w:val="32"/>
          <w:lang w:val="en-US" w:eastAsia="zh-CN"/>
        </w:rPr>
        <w:t>6441</w:t>
      </w:r>
      <w:r>
        <w:rPr>
          <w:rFonts w:hint="eastAsia" w:ascii="仿宋_GB2312" w:hAnsi="仿宋_GB2312" w:eastAsia="仿宋_GB2312" w:cs="仿宋_GB2312"/>
          <w:i w:val="0"/>
          <w:iCs w:val="0"/>
          <w:caps w:val="0"/>
          <w:color w:val="000000"/>
          <w:spacing w:val="0"/>
          <w:sz w:val="32"/>
          <w:szCs w:val="32"/>
        </w:rPr>
        <w:t>个（</w:t>
      </w:r>
      <w:r>
        <w:rPr>
          <w:rFonts w:hint="eastAsia" w:ascii="仿宋_GB2312" w:hAnsi="仿宋_GB2312" w:eastAsia="仿宋_GB2312" w:cs="仿宋_GB2312"/>
          <w:kern w:val="0"/>
          <w:sz w:val="32"/>
          <w:szCs w:val="32"/>
          <w:lang w:val="en-US" w:eastAsia="zh-CN" w:bidi="ar-SA"/>
        </w:rPr>
        <w:t>详见表2</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kern w:val="0"/>
          <w:sz w:val="32"/>
          <w:szCs w:val="32"/>
          <w:lang w:val="en-US" w:eastAsia="zh-CN" w:bidi="ar-SA"/>
        </w:rPr>
        <w:t>1）</w:t>
      </w:r>
      <w:r>
        <w:rPr>
          <w:rFonts w:hint="eastAsia" w:ascii="仿宋_GB2312" w:hAnsi="仿宋_GB2312" w:eastAsia="仿宋_GB2312" w:cs="仿宋_GB2312"/>
          <w:i w:val="0"/>
          <w:iCs w:val="0"/>
          <w:caps w:val="0"/>
          <w:color w:val="000000"/>
          <w:spacing w:val="0"/>
          <w:sz w:val="32"/>
          <w:szCs w:val="32"/>
        </w:rPr>
        <w:t>。</w:t>
      </w:r>
    </w:p>
    <w:p w14:paraId="06E1047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val="0"/>
          <w:bCs w:val="0"/>
          <w:i w:val="0"/>
          <w:iCs w:val="0"/>
          <w:caps w:val="0"/>
          <w:color w:val="000000"/>
          <w:spacing w:val="0"/>
          <w:sz w:val="28"/>
          <w:szCs w:val="28"/>
          <w:lang w:eastAsia="zh-CN"/>
        </w:rPr>
      </w:pPr>
      <w:r>
        <w:rPr>
          <w:rFonts w:hint="eastAsia" w:ascii="黑体" w:hAnsi="黑体" w:eastAsia="黑体" w:cs="黑体"/>
          <w:b w:val="0"/>
          <w:bCs w:val="0"/>
          <w:i w:val="0"/>
          <w:iCs w:val="0"/>
          <w:caps w:val="0"/>
          <w:color w:val="000000"/>
          <w:spacing w:val="0"/>
          <w:sz w:val="28"/>
          <w:szCs w:val="28"/>
        </w:rPr>
        <w:t>表2</w:t>
      </w:r>
      <w:r>
        <w:rPr>
          <w:rFonts w:hint="eastAsia" w:ascii="黑体" w:hAnsi="黑体" w:eastAsia="黑体" w:cs="黑体"/>
          <w:b w:val="0"/>
          <w:bCs w:val="0"/>
          <w:i w:val="0"/>
          <w:iCs w:val="0"/>
          <w:caps w:val="0"/>
          <w:color w:val="000000"/>
          <w:spacing w:val="0"/>
          <w:sz w:val="28"/>
          <w:szCs w:val="28"/>
          <w:lang w:eastAsia="zh-CN"/>
        </w:rPr>
        <w:t>－</w:t>
      </w:r>
      <w:r>
        <w:rPr>
          <w:rFonts w:hint="eastAsia" w:ascii="黑体" w:hAnsi="黑体" w:eastAsia="黑体" w:cs="黑体"/>
          <w:b w:val="0"/>
          <w:bCs w:val="0"/>
          <w:i w:val="0"/>
          <w:iCs w:val="0"/>
          <w:caps w:val="0"/>
          <w:color w:val="000000"/>
          <w:spacing w:val="0"/>
          <w:sz w:val="28"/>
          <w:szCs w:val="28"/>
        </w:rPr>
        <w:t>1　法人单位数和产业活动单位数</w:t>
      </w:r>
    </w:p>
    <w:tbl>
      <w:tblPr>
        <w:tblStyle w:val="12"/>
        <w:tblW w:w="909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11"/>
        <w:gridCol w:w="2394"/>
        <w:gridCol w:w="2394"/>
      </w:tblGrid>
      <w:tr w14:paraId="7CE3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4311" w:type="dxa"/>
            <w:tcBorders>
              <w:top w:val="single" w:color="000000" w:sz="8" w:space="0"/>
              <w:left w:val="nil"/>
              <w:bottom w:val="single" w:color="000000" w:sz="8" w:space="0"/>
              <w:right w:val="single" w:color="000000" w:sz="8" w:space="0"/>
            </w:tcBorders>
            <w:shd w:val="clear" w:color="auto" w:fill="auto"/>
            <w:noWrap/>
            <w:vAlign w:val="center"/>
          </w:tcPr>
          <w:p w14:paraId="416CAA92">
            <w:pPr>
              <w:keepNext w:val="0"/>
              <w:keepLines w:val="0"/>
              <w:suppressLineNumbers w:val="0"/>
              <w:spacing w:before="0" w:beforeAutospacing="0" w:after="0" w:afterAutospacing="0"/>
              <w:ind w:left="0" w:right="0"/>
              <w:rPr>
                <w:rFonts w:hint="eastAsia" w:ascii="国标宋体-GB/T 2312" w:hAnsi="国标宋体-GB/T 2312" w:eastAsia="国标宋体-GB/T 2312" w:cs="国标宋体-GB/T 2312"/>
                <w:i w:val="0"/>
                <w:iCs w:val="0"/>
                <w:color w:val="000000"/>
                <w:sz w:val="21"/>
                <w:szCs w:val="21"/>
                <w:u w:val="none"/>
              </w:rPr>
            </w:pPr>
          </w:p>
        </w:tc>
        <w:tc>
          <w:tcPr>
            <w:tcW w:w="2394" w:type="dxa"/>
            <w:tcBorders>
              <w:top w:val="single" w:color="000000" w:sz="8" w:space="0"/>
              <w:left w:val="nil"/>
              <w:bottom w:val="single" w:color="000000" w:sz="8" w:space="0"/>
              <w:right w:val="single" w:color="000000" w:sz="8" w:space="0"/>
            </w:tcBorders>
            <w:shd w:val="clear" w:color="auto" w:fill="auto"/>
            <w:vAlign w:val="center"/>
          </w:tcPr>
          <w:p w14:paraId="21951D3A">
            <w:pPr>
              <w:keepNext w:val="0"/>
              <w:keepLines w:val="0"/>
              <w:widowControl/>
              <w:suppressLineNumbers w:val="0"/>
              <w:spacing w:before="0" w:beforeAutospacing="0" w:after="0" w:afterAutospacing="0"/>
              <w:ind w:left="0" w:right="0"/>
              <w:jc w:val="center"/>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单位数（个）</w:t>
            </w:r>
          </w:p>
        </w:tc>
        <w:tc>
          <w:tcPr>
            <w:tcW w:w="2394" w:type="dxa"/>
            <w:tcBorders>
              <w:top w:val="single" w:color="000000" w:sz="8" w:space="0"/>
              <w:left w:val="nil"/>
              <w:bottom w:val="single" w:color="000000" w:sz="8" w:space="0"/>
              <w:right w:val="nil"/>
            </w:tcBorders>
            <w:shd w:val="clear" w:color="auto" w:fill="auto"/>
            <w:vAlign w:val="center"/>
          </w:tcPr>
          <w:p w14:paraId="77CEF75C">
            <w:pPr>
              <w:keepNext w:val="0"/>
              <w:keepLines w:val="0"/>
              <w:widowControl/>
              <w:suppressLineNumbers w:val="0"/>
              <w:spacing w:before="0" w:beforeAutospacing="0" w:after="0" w:afterAutospacing="0"/>
              <w:ind w:left="0" w:right="0"/>
              <w:jc w:val="center"/>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比重（%）</w:t>
            </w:r>
          </w:p>
        </w:tc>
      </w:tr>
      <w:tr w14:paraId="43BF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4311" w:type="dxa"/>
            <w:tcBorders>
              <w:top w:val="nil"/>
              <w:left w:val="nil"/>
              <w:bottom w:val="nil"/>
              <w:right w:val="single" w:color="000000" w:sz="8" w:space="0"/>
            </w:tcBorders>
            <w:shd w:val="clear" w:color="auto" w:fill="auto"/>
            <w:vAlign w:val="center"/>
          </w:tcPr>
          <w:p w14:paraId="023D3BFA">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b/>
                <w:bCs/>
                <w:i w:val="0"/>
                <w:iCs w:val="0"/>
                <w:color w:val="000000"/>
                <w:sz w:val="21"/>
                <w:szCs w:val="21"/>
                <w:u w:val="none"/>
              </w:rPr>
            </w:pPr>
            <w:r>
              <w:rPr>
                <w:rFonts w:hint="eastAsia" w:ascii="国标宋体-GB/T 2312" w:hAnsi="国标宋体-GB/T 2312" w:eastAsia="国标宋体-GB/T 2312" w:cs="国标宋体-GB/T 2312"/>
                <w:b/>
                <w:bCs/>
                <w:i w:val="0"/>
                <w:iCs w:val="0"/>
                <w:color w:val="000000"/>
                <w:kern w:val="0"/>
                <w:sz w:val="21"/>
                <w:szCs w:val="21"/>
                <w:u w:val="none"/>
                <w:lang w:val="en-US" w:eastAsia="zh-CN" w:bidi="ar"/>
              </w:rPr>
              <w:t>一、法人单位</w:t>
            </w:r>
          </w:p>
        </w:tc>
        <w:tc>
          <w:tcPr>
            <w:tcW w:w="2394" w:type="dxa"/>
            <w:tcBorders>
              <w:top w:val="nil"/>
              <w:left w:val="nil"/>
              <w:bottom w:val="nil"/>
              <w:right w:val="single" w:color="000000" w:sz="8" w:space="0"/>
            </w:tcBorders>
            <w:shd w:val="clear" w:color="auto" w:fill="auto"/>
            <w:vAlign w:val="center"/>
          </w:tcPr>
          <w:p w14:paraId="348C83E5">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b/>
                <w:bCs/>
                <w:i w:val="0"/>
                <w:iCs w:val="0"/>
                <w:color w:val="000000"/>
                <w:sz w:val="21"/>
                <w:szCs w:val="21"/>
                <w:u w:val="none"/>
              </w:rPr>
            </w:pPr>
            <w:r>
              <w:rPr>
                <w:rFonts w:hint="eastAsia" w:ascii="国标宋体-GB/T 2312" w:hAnsi="国标宋体-GB/T 2312" w:eastAsia="国标宋体-GB/T 2312" w:cs="国标宋体-GB/T 2312"/>
                <w:b/>
                <w:bCs/>
                <w:i w:val="0"/>
                <w:iCs w:val="0"/>
                <w:color w:val="000000"/>
                <w:kern w:val="0"/>
                <w:sz w:val="21"/>
                <w:szCs w:val="21"/>
                <w:u w:val="none"/>
                <w:lang w:val="en-US" w:eastAsia="zh-CN" w:bidi="ar"/>
              </w:rPr>
              <w:t>6070</w:t>
            </w:r>
          </w:p>
        </w:tc>
        <w:tc>
          <w:tcPr>
            <w:tcW w:w="2394" w:type="dxa"/>
            <w:tcBorders>
              <w:top w:val="nil"/>
              <w:left w:val="nil"/>
              <w:bottom w:val="nil"/>
              <w:right w:val="nil"/>
            </w:tcBorders>
            <w:shd w:val="clear" w:color="auto" w:fill="auto"/>
            <w:vAlign w:val="center"/>
          </w:tcPr>
          <w:p w14:paraId="6AAFF2EC">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b/>
                <w:bCs/>
                <w:i w:val="0"/>
                <w:iCs w:val="0"/>
                <w:color w:val="000000"/>
                <w:sz w:val="21"/>
                <w:szCs w:val="21"/>
                <w:u w:val="none"/>
                <w:lang w:val="en-US"/>
              </w:rPr>
            </w:pPr>
            <w:r>
              <w:rPr>
                <w:rFonts w:hint="eastAsia" w:ascii="国标宋体-GB/T 2312" w:hAnsi="国标宋体-GB/T 2312" w:eastAsia="国标宋体-GB/T 2312" w:cs="国标宋体-GB/T 2312"/>
                <w:b/>
                <w:bCs/>
                <w:i w:val="0"/>
                <w:iCs w:val="0"/>
                <w:color w:val="000000"/>
                <w:kern w:val="0"/>
                <w:sz w:val="21"/>
                <w:szCs w:val="21"/>
                <w:u w:val="none"/>
                <w:lang w:val="en-US" w:eastAsia="zh-CN" w:bidi="ar"/>
              </w:rPr>
              <w:t>100.00</w:t>
            </w:r>
          </w:p>
        </w:tc>
      </w:tr>
      <w:tr w14:paraId="6025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4311" w:type="dxa"/>
            <w:tcBorders>
              <w:top w:val="nil"/>
              <w:left w:val="nil"/>
              <w:bottom w:val="nil"/>
              <w:right w:val="single" w:color="000000" w:sz="8" w:space="0"/>
            </w:tcBorders>
            <w:shd w:val="clear" w:color="auto" w:fill="auto"/>
            <w:vAlign w:val="center"/>
          </w:tcPr>
          <w:p w14:paraId="4835FB1C">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　　企业法人</w:t>
            </w:r>
          </w:p>
        </w:tc>
        <w:tc>
          <w:tcPr>
            <w:tcW w:w="2394" w:type="dxa"/>
            <w:tcBorders>
              <w:top w:val="nil"/>
              <w:left w:val="nil"/>
              <w:bottom w:val="nil"/>
              <w:right w:val="single" w:color="000000" w:sz="8" w:space="0"/>
            </w:tcBorders>
            <w:shd w:val="clear" w:color="auto" w:fill="auto"/>
            <w:vAlign w:val="center"/>
          </w:tcPr>
          <w:p w14:paraId="5F004601">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5473</w:t>
            </w:r>
          </w:p>
        </w:tc>
        <w:tc>
          <w:tcPr>
            <w:tcW w:w="2394" w:type="dxa"/>
            <w:tcBorders>
              <w:top w:val="nil"/>
              <w:left w:val="nil"/>
              <w:bottom w:val="nil"/>
              <w:right w:val="nil"/>
            </w:tcBorders>
            <w:shd w:val="clear" w:color="auto" w:fill="auto"/>
            <w:vAlign w:val="center"/>
          </w:tcPr>
          <w:p w14:paraId="6E00FA6B">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90.16</w:t>
            </w:r>
          </w:p>
        </w:tc>
      </w:tr>
      <w:tr w14:paraId="621A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4311" w:type="dxa"/>
            <w:tcBorders>
              <w:top w:val="nil"/>
              <w:left w:val="nil"/>
              <w:bottom w:val="nil"/>
              <w:right w:val="single" w:color="000000" w:sz="8" w:space="0"/>
            </w:tcBorders>
            <w:shd w:val="clear" w:color="auto" w:fill="auto"/>
            <w:vAlign w:val="center"/>
          </w:tcPr>
          <w:p w14:paraId="412BD096">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　　机关、事业法人</w:t>
            </w:r>
          </w:p>
        </w:tc>
        <w:tc>
          <w:tcPr>
            <w:tcW w:w="2394" w:type="dxa"/>
            <w:tcBorders>
              <w:top w:val="nil"/>
              <w:left w:val="nil"/>
              <w:bottom w:val="nil"/>
              <w:right w:val="single" w:color="000000" w:sz="8" w:space="0"/>
            </w:tcBorders>
            <w:shd w:val="clear" w:color="auto" w:fill="auto"/>
            <w:vAlign w:val="center"/>
          </w:tcPr>
          <w:p w14:paraId="65757853">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262</w:t>
            </w:r>
          </w:p>
        </w:tc>
        <w:tc>
          <w:tcPr>
            <w:tcW w:w="2394" w:type="dxa"/>
            <w:tcBorders>
              <w:top w:val="nil"/>
              <w:left w:val="nil"/>
              <w:bottom w:val="nil"/>
              <w:right w:val="nil"/>
            </w:tcBorders>
            <w:shd w:val="clear" w:color="auto" w:fill="auto"/>
            <w:vAlign w:val="center"/>
          </w:tcPr>
          <w:p w14:paraId="53D4FE53">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4.32</w:t>
            </w:r>
          </w:p>
        </w:tc>
      </w:tr>
      <w:tr w14:paraId="7897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4311" w:type="dxa"/>
            <w:tcBorders>
              <w:top w:val="nil"/>
              <w:left w:val="nil"/>
              <w:bottom w:val="nil"/>
              <w:right w:val="single" w:color="000000" w:sz="8" w:space="0"/>
            </w:tcBorders>
            <w:shd w:val="clear" w:color="auto" w:fill="auto"/>
            <w:vAlign w:val="center"/>
          </w:tcPr>
          <w:p w14:paraId="2D92BACD">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　　社会团体</w:t>
            </w:r>
          </w:p>
        </w:tc>
        <w:tc>
          <w:tcPr>
            <w:tcW w:w="2394" w:type="dxa"/>
            <w:tcBorders>
              <w:top w:val="nil"/>
              <w:left w:val="nil"/>
              <w:bottom w:val="nil"/>
              <w:right w:val="single" w:color="000000" w:sz="8" w:space="0"/>
            </w:tcBorders>
            <w:shd w:val="clear" w:color="auto" w:fill="auto"/>
            <w:vAlign w:val="center"/>
          </w:tcPr>
          <w:p w14:paraId="691567FC">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59</w:t>
            </w:r>
          </w:p>
        </w:tc>
        <w:tc>
          <w:tcPr>
            <w:tcW w:w="2394" w:type="dxa"/>
            <w:tcBorders>
              <w:top w:val="nil"/>
              <w:left w:val="nil"/>
              <w:bottom w:val="nil"/>
              <w:right w:val="nil"/>
            </w:tcBorders>
            <w:shd w:val="clear" w:color="auto" w:fill="auto"/>
            <w:vAlign w:val="center"/>
          </w:tcPr>
          <w:p w14:paraId="3F5BA0AC">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0.97</w:t>
            </w:r>
          </w:p>
        </w:tc>
      </w:tr>
      <w:tr w14:paraId="68AA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4311" w:type="dxa"/>
            <w:tcBorders>
              <w:top w:val="nil"/>
              <w:left w:val="nil"/>
              <w:bottom w:val="nil"/>
              <w:right w:val="single" w:color="000000" w:sz="8" w:space="0"/>
            </w:tcBorders>
            <w:shd w:val="clear" w:color="auto" w:fill="auto"/>
            <w:vAlign w:val="center"/>
          </w:tcPr>
          <w:p w14:paraId="21793034">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　　其他法人</w:t>
            </w:r>
          </w:p>
        </w:tc>
        <w:tc>
          <w:tcPr>
            <w:tcW w:w="2394" w:type="dxa"/>
            <w:tcBorders>
              <w:top w:val="nil"/>
              <w:left w:val="nil"/>
              <w:bottom w:val="nil"/>
              <w:right w:val="single" w:color="000000" w:sz="8" w:space="0"/>
            </w:tcBorders>
            <w:shd w:val="clear" w:color="auto" w:fill="auto"/>
            <w:vAlign w:val="center"/>
          </w:tcPr>
          <w:p w14:paraId="75AE47E1">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276</w:t>
            </w:r>
          </w:p>
        </w:tc>
        <w:tc>
          <w:tcPr>
            <w:tcW w:w="2394" w:type="dxa"/>
            <w:tcBorders>
              <w:top w:val="nil"/>
              <w:left w:val="nil"/>
              <w:bottom w:val="nil"/>
              <w:right w:val="nil"/>
            </w:tcBorders>
            <w:shd w:val="clear" w:color="auto" w:fill="auto"/>
            <w:vAlign w:val="center"/>
          </w:tcPr>
          <w:p w14:paraId="4880CAD1">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4.55</w:t>
            </w:r>
          </w:p>
        </w:tc>
      </w:tr>
      <w:tr w14:paraId="5C62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4311" w:type="dxa"/>
            <w:tcBorders>
              <w:top w:val="nil"/>
              <w:left w:val="nil"/>
              <w:bottom w:val="nil"/>
              <w:right w:val="single" w:color="000000" w:sz="8" w:space="0"/>
            </w:tcBorders>
            <w:shd w:val="clear" w:color="auto" w:fill="auto"/>
            <w:vAlign w:val="center"/>
          </w:tcPr>
          <w:p w14:paraId="637CBDF0">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b/>
                <w:bCs/>
                <w:i w:val="0"/>
                <w:iCs w:val="0"/>
                <w:color w:val="000000"/>
                <w:sz w:val="21"/>
                <w:szCs w:val="21"/>
                <w:u w:val="none"/>
              </w:rPr>
            </w:pPr>
            <w:r>
              <w:rPr>
                <w:rFonts w:hint="eastAsia" w:ascii="国标宋体-GB/T 2312" w:hAnsi="国标宋体-GB/T 2312" w:eastAsia="国标宋体-GB/T 2312" w:cs="国标宋体-GB/T 2312"/>
                <w:b/>
                <w:bCs/>
                <w:i w:val="0"/>
                <w:iCs w:val="0"/>
                <w:color w:val="000000"/>
                <w:kern w:val="0"/>
                <w:sz w:val="21"/>
                <w:szCs w:val="21"/>
                <w:u w:val="none"/>
                <w:lang w:val="en-US" w:eastAsia="zh-CN" w:bidi="ar"/>
              </w:rPr>
              <w:t>二、产业活动单位</w:t>
            </w:r>
          </w:p>
        </w:tc>
        <w:tc>
          <w:tcPr>
            <w:tcW w:w="2394" w:type="dxa"/>
            <w:tcBorders>
              <w:top w:val="nil"/>
              <w:left w:val="nil"/>
              <w:bottom w:val="nil"/>
              <w:right w:val="single" w:color="000000" w:sz="8" w:space="0"/>
            </w:tcBorders>
            <w:shd w:val="clear" w:color="auto" w:fill="auto"/>
            <w:vAlign w:val="center"/>
          </w:tcPr>
          <w:p w14:paraId="1E92F6B4">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b/>
                <w:bCs/>
                <w:i w:val="0"/>
                <w:iCs w:val="0"/>
                <w:color w:val="000000"/>
                <w:sz w:val="21"/>
                <w:szCs w:val="21"/>
                <w:u w:val="none"/>
              </w:rPr>
            </w:pPr>
            <w:r>
              <w:rPr>
                <w:rFonts w:hint="eastAsia" w:ascii="国标宋体-GB/T 2312" w:hAnsi="国标宋体-GB/T 2312" w:eastAsia="国标宋体-GB/T 2312" w:cs="国标宋体-GB/T 2312"/>
                <w:b/>
                <w:bCs/>
                <w:i w:val="0"/>
                <w:iCs w:val="0"/>
                <w:color w:val="000000"/>
                <w:kern w:val="0"/>
                <w:sz w:val="21"/>
                <w:szCs w:val="21"/>
                <w:u w:val="none"/>
                <w:lang w:val="en-US" w:eastAsia="zh-CN" w:bidi="ar"/>
              </w:rPr>
              <w:t>6441</w:t>
            </w:r>
          </w:p>
        </w:tc>
        <w:tc>
          <w:tcPr>
            <w:tcW w:w="2394" w:type="dxa"/>
            <w:tcBorders>
              <w:top w:val="nil"/>
              <w:left w:val="nil"/>
              <w:bottom w:val="nil"/>
              <w:right w:val="nil"/>
            </w:tcBorders>
            <w:shd w:val="clear" w:color="auto" w:fill="auto"/>
            <w:vAlign w:val="center"/>
          </w:tcPr>
          <w:p w14:paraId="33865F62">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b/>
                <w:bCs/>
                <w:i w:val="0"/>
                <w:iCs w:val="0"/>
                <w:color w:val="000000"/>
                <w:sz w:val="21"/>
                <w:szCs w:val="21"/>
                <w:u w:val="none"/>
                <w:lang w:val="en-US"/>
              </w:rPr>
            </w:pPr>
            <w:r>
              <w:rPr>
                <w:rFonts w:hint="eastAsia" w:ascii="国标宋体-GB/T 2312" w:hAnsi="国标宋体-GB/T 2312" w:eastAsia="国标宋体-GB/T 2312" w:cs="国标宋体-GB/T 2312"/>
                <w:b/>
                <w:bCs/>
                <w:i w:val="0"/>
                <w:iCs w:val="0"/>
                <w:color w:val="000000"/>
                <w:kern w:val="0"/>
                <w:sz w:val="21"/>
                <w:szCs w:val="21"/>
                <w:u w:val="none"/>
                <w:lang w:val="en-US" w:eastAsia="zh-CN" w:bidi="ar"/>
              </w:rPr>
              <w:t>100.00</w:t>
            </w:r>
          </w:p>
        </w:tc>
      </w:tr>
      <w:tr w14:paraId="1A5B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4311" w:type="dxa"/>
            <w:tcBorders>
              <w:top w:val="nil"/>
              <w:left w:val="nil"/>
              <w:bottom w:val="nil"/>
              <w:right w:val="single" w:color="000000" w:sz="8" w:space="0"/>
            </w:tcBorders>
            <w:shd w:val="clear" w:color="auto" w:fill="auto"/>
            <w:vAlign w:val="center"/>
          </w:tcPr>
          <w:p w14:paraId="06B9D624">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　　第二产业</w:t>
            </w:r>
          </w:p>
        </w:tc>
        <w:tc>
          <w:tcPr>
            <w:tcW w:w="2394" w:type="dxa"/>
            <w:tcBorders>
              <w:top w:val="nil"/>
              <w:left w:val="nil"/>
              <w:bottom w:val="nil"/>
              <w:right w:val="single" w:color="000000" w:sz="8" w:space="0"/>
            </w:tcBorders>
            <w:shd w:val="clear" w:color="auto" w:fill="auto"/>
            <w:vAlign w:val="center"/>
          </w:tcPr>
          <w:p w14:paraId="4AC19DA9">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2942</w:t>
            </w:r>
          </w:p>
        </w:tc>
        <w:tc>
          <w:tcPr>
            <w:tcW w:w="2394" w:type="dxa"/>
            <w:tcBorders>
              <w:top w:val="nil"/>
              <w:left w:val="nil"/>
              <w:bottom w:val="nil"/>
              <w:right w:val="nil"/>
            </w:tcBorders>
            <w:shd w:val="clear" w:color="auto" w:fill="auto"/>
            <w:vAlign w:val="center"/>
          </w:tcPr>
          <w:p w14:paraId="12034AB2">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45.68</w:t>
            </w:r>
          </w:p>
        </w:tc>
      </w:tr>
      <w:tr w14:paraId="77A4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4311" w:type="dxa"/>
            <w:tcBorders>
              <w:top w:val="nil"/>
              <w:left w:val="nil"/>
              <w:bottom w:val="single" w:color="000000" w:sz="8" w:space="0"/>
              <w:right w:val="single" w:color="000000" w:sz="8" w:space="0"/>
            </w:tcBorders>
            <w:shd w:val="clear" w:color="auto" w:fill="auto"/>
            <w:vAlign w:val="center"/>
          </w:tcPr>
          <w:p w14:paraId="4F6F54AC">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　　第三产业</w:t>
            </w:r>
          </w:p>
        </w:tc>
        <w:tc>
          <w:tcPr>
            <w:tcW w:w="2394" w:type="dxa"/>
            <w:tcBorders>
              <w:top w:val="nil"/>
              <w:left w:val="nil"/>
              <w:bottom w:val="single" w:color="000000" w:sz="8" w:space="0"/>
              <w:right w:val="single" w:color="000000" w:sz="8" w:space="0"/>
            </w:tcBorders>
            <w:shd w:val="clear" w:color="auto" w:fill="auto"/>
            <w:vAlign w:val="center"/>
          </w:tcPr>
          <w:p w14:paraId="7E20334C">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3499</w:t>
            </w:r>
          </w:p>
        </w:tc>
        <w:tc>
          <w:tcPr>
            <w:tcW w:w="2394" w:type="dxa"/>
            <w:tcBorders>
              <w:top w:val="nil"/>
              <w:left w:val="nil"/>
              <w:bottom w:val="single" w:color="000000" w:sz="8" w:space="0"/>
              <w:right w:val="nil"/>
            </w:tcBorders>
            <w:shd w:val="clear" w:color="auto" w:fill="auto"/>
            <w:vAlign w:val="center"/>
          </w:tcPr>
          <w:p w14:paraId="52A86B7A">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54.32</w:t>
            </w:r>
          </w:p>
        </w:tc>
      </w:tr>
    </w:tbl>
    <w:p w14:paraId="0130D5D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FF0000"/>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rPr>
        <w:t>在第二产业和第三产业法人单位中，位居前三位的行业是：</w:t>
      </w:r>
      <w:r>
        <w:rPr>
          <w:rFonts w:hint="eastAsia" w:ascii="仿宋_GB2312" w:hAnsi="仿宋_GB2312" w:eastAsia="仿宋_GB2312" w:cs="仿宋_GB2312"/>
          <w:i w:val="0"/>
          <w:iCs w:val="0"/>
          <w:caps w:val="0"/>
          <w:color w:val="auto"/>
          <w:spacing w:val="0"/>
          <w:sz w:val="32"/>
          <w:szCs w:val="32"/>
          <w:lang w:eastAsia="zh-CN"/>
        </w:rPr>
        <w:t>制造业</w:t>
      </w:r>
      <w:r>
        <w:rPr>
          <w:rFonts w:hint="eastAsia" w:ascii="仿宋_GB2312" w:hAnsi="仿宋_GB2312" w:eastAsia="仿宋_GB2312" w:cs="仿宋_GB2312"/>
          <w:i w:val="0"/>
          <w:iCs w:val="0"/>
          <w:caps w:val="0"/>
          <w:color w:val="auto"/>
          <w:spacing w:val="0"/>
          <w:sz w:val="32"/>
          <w:szCs w:val="32"/>
          <w:lang w:val="en-US" w:eastAsia="zh-CN"/>
        </w:rPr>
        <w:t>250</w:t>
      </w:r>
      <w:r>
        <w:rPr>
          <w:rFonts w:hint="eastAsia" w:ascii="仿宋_GB2312" w:hAnsi="仿宋_GB2312" w:eastAsia="仿宋_GB2312" w:cs="仿宋_GB2312"/>
          <w:i w:val="0"/>
          <w:iCs w:val="0"/>
          <w:caps w:val="0"/>
          <w:color w:val="auto"/>
          <w:spacing w:val="0"/>
          <w:sz w:val="32"/>
          <w:szCs w:val="32"/>
          <w:highlight w:val="none"/>
          <w:lang w:val="en-US" w:eastAsia="zh-CN"/>
        </w:rPr>
        <w:t>0</w:t>
      </w:r>
      <w:r>
        <w:rPr>
          <w:rFonts w:hint="eastAsia" w:ascii="仿宋_GB2312" w:hAnsi="仿宋_GB2312" w:eastAsia="仿宋_GB2312" w:cs="仿宋_GB2312"/>
          <w:i w:val="0"/>
          <w:iCs w:val="0"/>
          <w:caps w:val="0"/>
          <w:color w:val="auto"/>
          <w:spacing w:val="0"/>
          <w:sz w:val="32"/>
          <w:szCs w:val="32"/>
          <w:highlight w:val="none"/>
        </w:rPr>
        <w:t>个，占</w:t>
      </w:r>
      <w:r>
        <w:rPr>
          <w:rFonts w:hint="eastAsia" w:ascii="仿宋_GB2312" w:hAnsi="仿宋_GB2312" w:eastAsia="仿宋_GB2312" w:cs="仿宋_GB2312"/>
          <w:i w:val="0"/>
          <w:iCs w:val="0"/>
          <w:caps w:val="0"/>
          <w:color w:val="auto"/>
          <w:spacing w:val="0"/>
          <w:sz w:val="32"/>
          <w:szCs w:val="32"/>
          <w:highlight w:val="none"/>
          <w:lang w:val="en-US" w:eastAsia="zh-CN"/>
        </w:rPr>
        <w:t>41.19</w:t>
      </w:r>
      <w:r>
        <w:rPr>
          <w:rFonts w:hint="eastAsia" w:ascii="仿宋_GB2312" w:hAnsi="仿宋_GB2312" w:eastAsia="仿宋_GB2312" w:cs="仿宋_GB2312"/>
          <w:i w:val="0"/>
          <w:iCs w:val="0"/>
          <w:caps w:val="0"/>
          <w:color w:val="auto"/>
          <w:spacing w:val="0"/>
          <w:sz w:val="32"/>
          <w:szCs w:val="32"/>
          <w:highlight w:val="none"/>
        </w:rPr>
        <w:t>%；批发和零售业</w:t>
      </w:r>
      <w:r>
        <w:rPr>
          <w:rFonts w:hint="eastAsia" w:ascii="仿宋_GB2312" w:hAnsi="仿宋_GB2312" w:eastAsia="仿宋_GB2312" w:cs="仿宋_GB2312"/>
          <w:i w:val="0"/>
          <w:iCs w:val="0"/>
          <w:caps w:val="0"/>
          <w:color w:val="auto"/>
          <w:spacing w:val="0"/>
          <w:sz w:val="32"/>
          <w:szCs w:val="32"/>
          <w:highlight w:val="none"/>
          <w:lang w:val="en-US" w:eastAsia="zh-CN"/>
        </w:rPr>
        <w:t>1713</w:t>
      </w:r>
      <w:r>
        <w:rPr>
          <w:rFonts w:hint="eastAsia" w:ascii="仿宋_GB2312" w:hAnsi="仿宋_GB2312" w:eastAsia="仿宋_GB2312" w:cs="仿宋_GB2312"/>
          <w:i w:val="0"/>
          <w:iCs w:val="0"/>
          <w:caps w:val="0"/>
          <w:color w:val="auto"/>
          <w:spacing w:val="0"/>
          <w:sz w:val="32"/>
          <w:szCs w:val="32"/>
          <w:highlight w:val="none"/>
        </w:rPr>
        <w:t>个，占</w:t>
      </w:r>
      <w:r>
        <w:rPr>
          <w:rFonts w:hint="eastAsia" w:ascii="仿宋_GB2312" w:hAnsi="仿宋_GB2312" w:eastAsia="仿宋_GB2312" w:cs="仿宋_GB2312"/>
          <w:i w:val="0"/>
          <w:iCs w:val="0"/>
          <w:caps w:val="0"/>
          <w:color w:val="auto"/>
          <w:spacing w:val="0"/>
          <w:sz w:val="32"/>
          <w:szCs w:val="32"/>
          <w:highlight w:val="none"/>
          <w:lang w:val="en-US" w:eastAsia="zh-CN"/>
        </w:rPr>
        <w:t>28.22</w:t>
      </w: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eastAsia="zh-CN"/>
        </w:rPr>
        <w:t>；建筑</w:t>
      </w:r>
      <w:r>
        <w:rPr>
          <w:rFonts w:hint="eastAsia" w:ascii="仿宋_GB2312" w:hAnsi="仿宋_GB2312" w:eastAsia="仿宋_GB2312" w:cs="仿宋_GB2312"/>
          <w:i w:val="0"/>
          <w:iCs w:val="0"/>
          <w:caps w:val="0"/>
          <w:color w:val="auto"/>
          <w:spacing w:val="0"/>
          <w:sz w:val="32"/>
          <w:szCs w:val="32"/>
          <w:highlight w:val="none"/>
        </w:rPr>
        <w:t>业</w:t>
      </w:r>
      <w:r>
        <w:rPr>
          <w:rFonts w:hint="eastAsia" w:ascii="仿宋_GB2312" w:hAnsi="仿宋_GB2312" w:eastAsia="仿宋_GB2312" w:cs="仿宋_GB2312"/>
          <w:i w:val="0"/>
          <w:iCs w:val="0"/>
          <w:caps w:val="0"/>
          <w:color w:val="auto"/>
          <w:spacing w:val="0"/>
          <w:sz w:val="32"/>
          <w:szCs w:val="32"/>
          <w:highlight w:val="none"/>
          <w:lang w:val="en-US" w:eastAsia="zh-CN"/>
        </w:rPr>
        <w:t>387</w:t>
      </w:r>
      <w:r>
        <w:rPr>
          <w:rFonts w:hint="eastAsia" w:ascii="仿宋_GB2312" w:hAnsi="仿宋_GB2312" w:eastAsia="仿宋_GB2312" w:cs="仿宋_GB2312"/>
          <w:i w:val="0"/>
          <w:iCs w:val="0"/>
          <w:caps w:val="0"/>
          <w:color w:val="auto"/>
          <w:spacing w:val="0"/>
          <w:sz w:val="32"/>
          <w:szCs w:val="32"/>
          <w:highlight w:val="none"/>
        </w:rPr>
        <w:t>个，占</w:t>
      </w:r>
      <w:r>
        <w:rPr>
          <w:rFonts w:hint="eastAsia" w:ascii="仿宋_GB2312" w:hAnsi="仿宋_GB2312" w:eastAsia="仿宋_GB2312" w:cs="仿宋_GB2312"/>
          <w:i w:val="0"/>
          <w:iCs w:val="0"/>
          <w:caps w:val="0"/>
          <w:color w:val="auto"/>
          <w:spacing w:val="0"/>
          <w:sz w:val="32"/>
          <w:szCs w:val="32"/>
          <w:highlight w:val="none"/>
          <w:lang w:val="en-US" w:eastAsia="zh-CN"/>
        </w:rPr>
        <w:t>6.38</w:t>
      </w: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color w:val="auto"/>
          <w:kern w:val="0"/>
          <w:sz w:val="32"/>
          <w:szCs w:val="32"/>
          <w:highlight w:val="none"/>
          <w:lang w:val="en-US" w:eastAsia="zh-CN" w:bidi="ar-SA"/>
        </w:rPr>
        <w:t>（详见表2</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SA"/>
        </w:rPr>
        <w:t>2）。</w:t>
      </w:r>
    </w:p>
    <w:p w14:paraId="280A204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sz w:val="28"/>
          <w:szCs w:val="28"/>
        </w:rPr>
        <w:t>表2</w:t>
      </w:r>
      <w:r>
        <w:rPr>
          <w:rFonts w:hint="eastAsia" w:ascii="黑体" w:hAnsi="黑体" w:eastAsia="黑体" w:cs="黑体"/>
          <w:b w:val="0"/>
          <w:bCs w:val="0"/>
          <w:i w:val="0"/>
          <w:iCs w:val="0"/>
          <w:caps w:val="0"/>
          <w:color w:val="000000"/>
          <w:spacing w:val="0"/>
          <w:sz w:val="28"/>
          <w:szCs w:val="28"/>
          <w:lang w:eastAsia="zh-CN"/>
        </w:rPr>
        <w:t>－</w:t>
      </w:r>
      <w:r>
        <w:rPr>
          <w:rFonts w:hint="eastAsia" w:ascii="黑体" w:hAnsi="黑体" w:eastAsia="黑体" w:cs="黑体"/>
          <w:b w:val="0"/>
          <w:bCs w:val="0"/>
          <w:i w:val="0"/>
          <w:iCs w:val="0"/>
          <w:caps w:val="0"/>
          <w:color w:val="000000"/>
          <w:spacing w:val="0"/>
          <w:sz w:val="28"/>
          <w:szCs w:val="28"/>
        </w:rPr>
        <w:t>2　按行业门类分组的法人单位数</w:t>
      </w:r>
    </w:p>
    <w:tbl>
      <w:tblPr>
        <w:tblStyle w:val="12"/>
        <w:tblW w:w="9133" w:type="dxa"/>
        <w:tblInd w:w="91" w:type="dxa"/>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Layout w:type="autofit"/>
        <w:tblCellMar>
          <w:top w:w="0" w:type="dxa"/>
          <w:left w:w="108" w:type="dxa"/>
          <w:bottom w:w="0" w:type="dxa"/>
          <w:right w:w="108" w:type="dxa"/>
        </w:tblCellMar>
      </w:tblPr>
      <w:tblGrid>
        <w:gridCol w:w="3969"/>
        <w:gridCol w:w="2582"/>
        <w:gridCol w:w="2582"/>
      </w:tblGrid>
      <w:tr w14:paraId="48C224BE">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bottom w:val="single" w:color="000000" w:sz="8" w:space="0"/>
            </w:tcBorders>
            <w:shd w:val="clear" w:color="auto" w:fill="auto"/>
            <w:vAlign w:val="center"/>
          </w:tcPr>
          <w:p w14:paraId="413F51E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C0C0C"/>
                <w:sz w:val="21"/>
                <w:szCs w:val="21"/>
                <w:u w:val="none"/>
              </w:rPr>
            </w:pPr>
          </w:p>
        </w:tc>
        <w:tc>
          <w:tcPr>
            <w:tcW w:w="2582" w:type="dxa"/>
            <w:tcBorders>
              <w:bottom w:val="single" w:color="000000" w:sz="8" w:space="0"/>
            </w:tcBorders>
            <w:shd w:val="clear" w:color="auto" w:fill="auto"/>
            <w:vAlign w:val="center"/>
          </w:tcPr>
          <w:p w14:paraId="60A388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数量（个）</w:t>
            </w:r>
          </w:p>
        </w:tc>
        <w:tc>
          <w:tcPr>
            <w:tcW w:w="2582" w:type="dxa"/>
            <w:tcBorders>
              <w:bottom w:val="single" w:color="000000" w:sz="8" w:space="0"/>
            </w:tcBorders>
            <w:shd w:val="clear" w:color="auto" w:fill="auto"/>
            <w:vAlign w:val="center"/>
          </w:tcPr>
          <w:p w14:paraId="32C8707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比重（%）</w:t>
            </w:r>
          </w:p>
        </w:tc>
      </w:tr>
      <w:tr w14:paraId="751A2E19">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317" w:hRule="atLeast"/>
        </w:trPr>
        <w:tc>
          <w:tcPr>
            <w:tcW w:w="3969" w:type="dxa"/>
            <w:tcBorders>
              <w:top w:val="single" w:color="000000" w:sz="8" w:space="0"/>
              <w:tl2br w:val="nil"/>
              <w:tr2bl w:val="nil"/>
            </w:tcBorders>
            <w:shd w:val="clear" w:color="auto" w:fill="auto"/>
            <w:vAlign w:val="center"/>
          </w:tcPr>
          <w:p w14:paraId="50C88B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合　计</w:t>
            </w:r>
          </w:p>
        </w:tc>
        <w:tc>
          <w:tcPr>
            <w:tcW w:w="2582" w:type="dxa"/>
            <w:tcBorders>
              <w:top w:val="single" w:color="000000" w:sz="8" w:space="0"/>
              <w:tl2br w:val="nil"/>
              <w:tr2bl w:val="nil"/>
            </w:tcBorders>
            <w:shd w:val="clear" w:color="auto" w:fill="auto"/>
            <w:vAlign w:val="center"/>
          </w:tcPr>
          <w:p w14:paraId="0ACB5F7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6070</w:t>
            </w:r>
          </w:p>
        </w:tc>
        <w:tc>
          <w:tcPr>
            <w:tcW w:w="2582" w:type="dxa"/>
            <w:tcBorders>
              <w:top w:val="single" w:color="000000" w:sz="8" w:space="0"/>
              <w:tl2br w:val="nil"/>
              <w:tr2bl w:val="nil"/>
            </w:tcBorders>
            <w:shd w:val="clear" w:color="auto" w:fill="auto"/>
            <w:vAlign w:val="center"/>
          </w:tcPr>
          <w:p w14:paraId="25A2B826">
            <w:pPr>
              <w:keepNext w:val="0"/>
              <w:keepLines w:val="0"/>
              <w:widowControl/>
              <w:suppressLineNumbers w:val="0"/>
              <w:tabs>
                <w:tab w:val="center" w:pos="1183"/>
                <w:tab w:val="right" w:pos="2486"/>
              </w:tabs>
              <w:spacing w:before="0" w:beforeAutospacing="0" w:after="0" w:afterAutospacing="0"/>
              <w:ind w:left="0" w:right="0"/>
              <w:jc w:val="right"/>
              <w:textAlignment w:val="center"/>
              <w:rPr>
                <w:rFonts w:hint="default" w:asciiTheme="minorEastAsia" w:hAnsiTheme="minorEastAsia" w:eastAsiaTheme="minorEastAsia" w:cstheme="minorEastAsia"/>
                <w:b/>
                <w:bCs/>
                <w:i w:val="0"/>
                <w:iCs w:val="0"/>
                <w:color w:val="auto"/>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ab/>
            </w:r>
            <w:r>
              <w:rPr>
                <w:rFonts w:hint="eastAsia" w:asciiTheme="minorEastAsia" w:hAnsiTheme="minorEastAsia" w:eastAsiaTheme="minorEastAsia" w:cstheme="minorEastAsia"/>
                <w:b/>
                <w:bCs/>
                <w:i w:val="0"/>
                <w:iCs w:val="0"/>
                <w:color w:val="auto"/>
                <w:kern w:val="0"/>
                <w:sz w:val="21"/>
                <w:szCs w:val="21"/>
                <w:u w:val="none"/>
                <w:lang w:val="en-US" w:eastAsia="zh-CN" w:bidi="ar"/>
              </w:rPr>
              <w:t>100.00</w:t>
            </w:r>
          </w:p>
        </w:tc>
      </w:tr>
      <w:tr w14:paraId="56E1F1CF">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763CDAA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农、林、牧、渔业*</w:t>
            </w:r>
          </w:p>
        </w:tc>
        <w:tc>
          <w:tcPr>
            <w:tcW w:w="2582" w:type="dxa"/>
            <w:tcBorders>
              <w:tl2br w:val="nil"/>
              <w:tr2bl w:val="nil"/>
            </w:tcBorders>
            <w:shd w:val="clear" w:color="auto" w:fill="auto"/>
            <w:vAlign w:val="center"/>
          </w:tcPr>
          <w:p w14:paraId="3F9EAC7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w:t>
            </w:r>
          </w:p>
        </w:tc>
        <w:tc>
          <w:tcPr>
            <w:tcW w:w="2582" w:type="dxa"/>
            <w:tcBorders>
              <w:tl2br w:val="nil"/>
              <w:tr2bl w:val="nil"/>
            </w:tcBorders>
            <w:shd w:val="clear" w:color="auto" w:fill="auto"/>
            <w:vAlign w:val="center"/>
          </w:tcPr>
          <w:p w14:paraId="1332C0F4">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0.36</w:t>
            </w:r>
          </w:p>
        </w:tc>
      </w:tr>
      <w:tr w14:paraId="46098DA2">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092C9BA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制造业</w:t>
            </w:r>
          </w:p>
        </w:tc>
        <w:tc>
          <w:tcPr>
            <w:tcW w:w="2582" w:type="dxa"/>
            <w:tcBorders>
              <w:tl2br w:val="nil"/>
              <w:tr2bl w:val="nil"/>
            </w:tcBorders>
            <w:shd w:val="clear" w:color="auto" w:fill="auto"/>
            <w:vAlign w:val="center"/>
          </w:tcPr>
          <w:p w14:paraId="2C4C711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2500</w:t>
            </w:r>
          </w:p>
        </w:tc>
        <w:tc>
          <w:tcPr>
            <w:tcW w:w="2582" w:type="dxa"/>
            <w:tcBorders>
              <w:tl2br w:val="nil"/>
              <w:tr2bl w:val="nil"/>
            </w:tcBorders>
            <w:shd w:val="clear" w:color="auto" w:fill="auto"/>
            <w:vAlign w:val="center"/>
          </w:tcPr>
          <w:p w14:paraId="7360E67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41.19</w:t>
            </w:r>
          </w:p>
        </w:tc>
      </w:tr>
      <w:tr w14:paraId="49E27CDF">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63641C0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电力、热力、燃气及水生产和供应业</w:t>
            </w:r>
          </w:p>
        </w:tc>
        <w:tc>
          <w:tcPr>
            <w:tcW w:w="2582" w:type="dxa"/>
            <w:tcBorders>
              <w:tl2br w:val="nil"/>
              <w:tr2bl w:val="nil"/>
            </w:tcBorders>
            <w:shd w:val="clear" w:color="auto" w:fill="auto"/>
            <w:vAlign w:val="center"/>
          </w:tcPr>
          <w:p w14:paraId="0D344A99">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w:t>
            </w:r>
          </w:p>
        </w:tc>
        <w:tc>
          <w:tcPr>
            <w:tcW w:w="2582" w:type="dxa"/>
            <w:tcBorders>
              <w:tl2br w:val="nil"/>
              <w:tr2bl w:val="nil"/>
            </w:tcBorders>
            <w:shd w:val="clear" w:color="auto" w:fill="auto"/>
            <w:vAlign w:val="center"/>
          </w:tcPr>
          <w:p w14:paraId="4C58A5D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0.38</w:t>
            </w:r>
          </w:p>
        </w:tc>
      </w:tr>
      <w:tr w14:paraId="4F41C85E">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42E27DC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建筑业</w:t>
            </w:r>
          </w:p>
        </w:tc>
        <w:tc>
          <w:tcPr>
            <w:tcW w:w="2582" w:type="dxa"/>
            <w:tcBorders>
              <w:tl2br w:val="nil"/>
              <w:tr2bl w:val="nil"/>
            </w:tcBorders>
            <w:shd w:val="clear" w:color="auto" w:fill="auto"/>
            <w:vAlign w:val="center"/>
          </w:tcPr>
          <w:p w14:paraId="7720891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387</w:t>
            </w:r>
          </w:p>
        </w:tc>
        <w:tc>
          <w:tcPr>
            <w:tcW w:w="2582" w:type="dxa"/>
            <w:tcBorders>
              <w:tl2br w:val="nil"/>
              <w:tr2bl w:val="nil"/>
            </w:tcBorders>
            <w:shd w:val="clear" w:color="auto" w:fill="auto"/>
            <w:vAlign w:val="center"/>
          </w:tcPr>
          <w:p w14:paraId="705B54F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6.38</w:t>
            </w:r>
          </w:p>
        </w:tc>
      </w:tr>
      <w:tr w14:paraId="6E20DFE8">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048FE7A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批发和零售业</w:t>
            </w:r>
          </w:p>
        </w:tc>
        <w:tc>
          <w:tcPr>
            <w:tcW w:w="2582" w:type="dxa"/>
            <w:tcBorders>
              <w:tl2br w:val="nil"/>
              <w:tr2bl w:val="nil"/>
            </w:tcBorders>
            <w:shd w:val="clear" w:color="auto" w:fill="auto"/>
            <w:vAlign w:val="center"/>
          </w:tcPr>
          <w:p w14:paraId="602C29E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1713</w:t>
            </w:r>
          </w:p>
        </w:tc>
        <w:tc>
          <w:tcPr>
            <w:tcW w:w="2582" w:type="dxa"/>
            <w:tcBorders>
              <w:tl2br w:val="nil"/>
              <w:tr2bl w:val="nil"/>
            </w:tcBorders>
            <w:shd w:val="clear" w:color="auto" w:fill="auto"/>
            <w:vAlign w:val="center"/>
          </w:tcPr>
          <w:p w14:paraId="49783C9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28.22</w:t>
            </w:r>
          </w:p>
        </w:tc>
      </w:tr>
      <w:tr w14:paraId="5AEE861F">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4F02738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交通运输、仓储和邮政业</w:t>
            </w:r>
          </w:p>
        </w:tc>
        <w:tc>
          <w:tcPr>
            <w:tcW w:w="2582" w:type="dxa"/>
            <w:tcBorders>
              <w:tl2br w:val="nil"/>
              <w:tr2bl w:val="nil"/>
            </w:tcBorders>
            <w:shd w:val="clear" w:color="auto" w:fill="auto"/>
            <w:vAlign w:val="center"/>
          </w:tcPr>
          <w:p w14:paraId="551F37D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113</w:t>
            </w:r>
          </w:p>
        </w:tc>
        <w:tc>
          <w:tcPr>
            <w:tcW w:w="2582" w:type="dxa"/>
            <w:tcBorders>
              <w:tl2br w:val="nil"/>
              <w:tr2bl w:val="nil"/>
            </w:tcBorders>
            <w:shd w:val="clear" w:color="auto" w:fill="auto"/>
            <w:vAlign w:val="center"/>
          </w:tcPr>
          <w:p w14:paraId="11F6FD6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w:t>
            </w:r>
          </w:p>
        </w:tc>
      </w:tr>
      <w:tr w14:paraId="760DB02E">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1634BED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住宿和餐饮业</w:t>
            </w:r>
          </w:p>
        </w:tc>
        <w:tc>
          <w:tcPr>
            <w:tcW w:w="2582" w:type="dxa"/>
            <w:tcBorders>
              <w:tl2br w:val="nil"/>
              <w:tr2bl w:val="nil"/>
            </w:tcBorders>
            <w:shd w:val="clear" w:color="auto" w:fill="auto"/>
            <w:vAlign w:val="center"/>
          </w:tcPr>
          <w:p w14:paraId="0D0B702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53</w:t>
            </w:r>
          </w:p>
        </w:tc>
        <w:tc>
          <w:tcPr>
            <w:tcW w:w="2582" w:type="dxa"/>
            <w:tcBorders>
              <w:tl2br w:val="nil"/>
              <w:tr2bl w:val="nil"/>
            </w:tcBorders>
            <w:shd w:val="clear" w:color="auto" w:fill="auto"/>
            <w:vAlign w:val="center"/>
          </w:tcPr>
          <w:p w14:paraId="3F16B83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0.87</w:t>
            </w:r>
          </w:p>
        </w:tc>
      </w:tr>
      <w:tr w14:paraId="20D84892">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5E4D836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信息传输、软件和信息技术服务业</w:t>
            </w:r>
          </w:p>
        </w:tc>
        <w:tc>
          <w:tcPr>
            <w:tcW w:w="2582" w:type="dxa"/>
            <w:tcBorders>
              <w:tl2br w:val="nil"/>
              <w:tr2bl w:val="nil"/>
            </w:tcBorders>
            <w:shd w:val="clear" w:color="auto" w:fill="auto"/>
            <w:vAlign w:val="center"/>
          </w:tcPr>
          <w:p w14:paraId="41C5EA3B">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bookmarkStart w:id="0" w:name="_GoBack"/>
            <w:bookmarkEnd w:id="0"/>
            <w:r>
              <w:rPr>
                <w:rFonts w:hint="eastAsia" w:asciiTheme="minorEastAsia" w:hAnsiTheme="minorEastAsia" w:eastAsiaTheme="minorEastAsia" w:cstheme="minorEastAsia"/>
                <w:i w:val="0"/>
                <w:iCs w:val="0"/>
                <w:color w:val="auto"/>
                <w:kern w:val="0"/>
                <w:sz w:val="21"/>
                <w:szCs w:val="21"/>
                <w:u w:val="none"/>
                <w:lang w:val="en-US" w:eastAsia="zh-CN" w:bidi="ar"/>
              </w:rPr>
              <w:t>79</w:t>
            </w:r>
          </w:p>
        </w:tc>
        <w:tc>
          <w:tcPr>
            <w:tcW w:w="2582" w:type="dxa"/>
            <w:tcBorders>
              <w:tl2br w:val="nil"/>
              <w:tr2bl w:val="nil"/>
            </w:tcBorders>
            <w:shd w:val="clear" w:color="auto" w:fill="auto"/>
            <w:vAlign w:val="center"/>
          </w:tcPr>
          <w:p w14:paraId="12661F13">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b w:val="0"/>
                <w:bCs w:val="0"/>
                <w:i w:val="0"/>
                <w:iCs w:val="0"/>
                <w:color w:val="auto"/>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r>
      <w:tr w14:paraId="2047EEA1">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2668A10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金融业</w:t>
            </w:r>
          </w:p>
        </w:tc>
        <w:tc>
          <w:tcPr>
            <w:tcW w:w="2582" w:type="dxa"/>
            <w:tcBorders>
              <w:tl2br w:val="nil"/>
              <w:tr2bl w:val="nil"/>
            </w:tcBorders>
            <w:shd w:val="clear" w:color="auto" w:fill="auto"/>
            <w:vAlign w:val="center"/>
          </w:tcPr>
          <w:p w14:paraId="1BABCB1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2582" w:type="dxa"/>
            <w:tcBorders>
              <w:tl2br w:val="nil"/>
              <w:tr2bl w:val="nil"/>
            </w:tcBorders>
            <w:shd w:val="clear" w:color="auto" w:fill="auto"/>
            <w:vAlign w:val="center"/>
          </w:tcPr>
          <w:p w14:paraId="5CAA51FF">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0.12</w:t>
            </w:r>
          </w:p>
        </w:tc>
      </w:tr>
      <w:tr w14:paraId="54ACD2F1">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1A3112E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房地产业</w:t>
            </w:r>
          </w:p>
        </w:tc>
        <w:tc>
          <w:tcPr>
            <w:tcW w:w="2582" w:type="dxa"/>
            <w:tcBorders>
              <w:tl2br w:val="nil"/>
              <w:tr2bl w:val="nil"/>
            </w:tcBorders>
            <w:shd w:val="clear" w:color="auto" w:fill="auto"/>
            <w:vAlign w:val="center"/>
          </w:tcPr>
          <w:p w14:paraId="184B024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66</w:t>
            </w:r>
          </w:p>
        </w:tc>
        <w:tc>
          <w:tcPr>
            <w:tcW w:w="2582" w:type="dxa"/>
            <w:tcBorders>
              <w:tl2br w:val="nil"/>
              <w:tr2bl w:val="nil"/>
            </w:tcBorders>
            <w:shd w:val="clear" w:color="auto" w:fill="auto"/>
            <w:vAlign w:val="center"/>
          </w:tcPr>
          <w:p w14:paraId="370FBAC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1.09</w:t>
            </w:r>
          </w:p>
        </w:tc>
      </w:tr>
      <w:tr w14:paraId="57F7ADAD">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27E1856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租赁和商务服务业</w:t>
            </w:r>
          </w:p>
        </w:tc>
        <w:tc>
          <w:tcPr>
            <w:tcW w:w="2582" w:type="dxa"/>
            <w:tcBorders>
              <w:tl2br w:val="nil"/>
              <w:tr2bl w:val="nil"/>
            </w:tcBorders>
            <w:shd w:val="clear" w:color="auto" w:fill="auto"/>
            <w:vAlign w:val="center"/>
          </w:tcPr>
          <w:p w14:paraId="2768910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233</w:t>
            </w:r>
          </w:p>
        </w:tc>
        <w:tc>
          <w:tcPr>
            <w:tcW w:w="2582" w:type="dxa"/>
            <w:tcBorders>
              <w:tl2br w:val="nil"/>
              <w:tr2bl w:val="nil"/>
            </w:tcBorders>
            <w:shd w:val="clear" w:color="auto" w:fill="auto"/>
            <w:vAlign w:val="center"/>
          </w:tcPr>
          <w:p w14:paraId="26BBFAF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3.84</w:t>
            </w:r>
          </w:p>
        </w:tc>
      </w:tr>
      <w:tr w14:paraId="21548FFF">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6862ADF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科学研究和技术服务业</w:t>
            </w:r>
          </w:p>
        </w:tc>
        <w:tc>
          <w:tcPr>
            <w:tcW w:w="2582" w:type="dxa"/>
            <w:tcBorders>
              <w:tl2br w:val="nil"/>
              <w:tr2bl w:val="nil"/>
            </w:tcBorders>
            <w:shd w:val="clear" w:color="auto" w:fill="auto"/>
            <w:vAlign w:val="center"/>
          </w:tcPr>
          <w:p w14:paraId="765CD0E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111</w:t>
            </w:r>
          </w:p>
        </w:tc>
        <w:tc>
          <w:tcPr>
            <w:tcW w:w="2582" w:type="dxa"/>
            <w:tcBorders>
              <w:tl2br w:val="nil"/>
              <w:tr2bl w:val="nil"/>
            </w:tcBorders>
            <w:shd w:val="clear" w:color="auto" w:fill="auto"/>
            <w:vAlign w:val="center"/>
          </w:tcPr>
          <w:p w14:paraId="23E846F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1.83</w:t>
            </w:r>
          </w:p>
        </w:tc>
      </w:tr>
      <w:tr w14:paraId="721F9A8A">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6D2A790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水利、环境和公共设施管理业</w:t>
            </w:r>
          </w:p>
        </w:tc>
        <w:tc>
          <w:tcPr>
            <w:tcW w:w="2582" w:type="dxa"/>
            <w:tcBorders>
              <w:tl2br w:val="nil"/>
              <w:tr2bl w:val="nil"/>
            </w:tcBorders>
            <w:shd w:val="clear" w:color="auto" w:fill="auto"/>
            <w:vAlign w:val="center"/>
          </w:tcPr>
          <w:p w14:paraId="222FD0C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56</w:t>
            </w:r>
          </w:p>
        </w:tc>
        <w:tc>
          <w:tcPr>
            <w:tcW w:w="2582" w:type="dxa"/>
            <w:tcBorders>
              <w:tl2br w:val="nil"/>
              <w:tr2bl w:val="nil"/>
            </w:tcBorders>
            <w:shd w:val="clear" w:color="auto" w:fill="auto"/>
            <w:vAlign w:val="center"/>
          </w:tcPr>
          <w:p w14:paraId="7A90BC29">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0.92</w:t>
            </w:r>
          </w:p>
        </w:tc>
      </w:tr>
      <w:tr w14:paraId="64FD2982">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3D22605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居民服务、修理和其他服务业</w:t>
            </w:r>
          </w:p>
        </w:tc>
        <w:tc>
          <w:tcPr>
            <w:tcW w:w="2582" w:type="dxa"/>
            <w:tcBorders>
              <w:tl2br w:val="nil"/>
              <w:tr2bl w:val="nil"/>
            </w:tcBorders>
            <w:shd w:val="clear" w:color="auto" w:fill="auto"/>
            <w:vAlign w:val="center"/>
          </w:tcPr>
          <w:p w14:paraId="1306149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72</w:t>
            </w:r>
          </w:p>
        </w:tc>
        <w:tc>
          <w:tcPr>
            <w:tcW w:w="2582" w:type="dxa"/>
            <w:tcBorders>
              <w:tl2br w:val="nil"/>
              <w:tr2bl w:val="nil"/>
            </w:tcBorders>
            <w:shd w:val="clear" w:color="auto" w:fill="auto"/>
            <w:vAlign w:val="center"/>
          </w:tcPr>
          <w:p w14:paraId="396A5BF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1.19</w:t>
            </w:r>
          </w:p>
        </w:tc>
      </w:tr>
      <w:tr w14:paraId="295CD547">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46162C2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教育</w:t>
            </w:r>
          </w:p>
        </w:tc>
        <w:tc>
          <w:tcPr>
            <w:tcW w:w="2582" w:type="dxa"/>
            <w:tcBorders>
              <w:tl2br w:val="nil"/>
              <w:tr2bl w:val="nil"/>
            </w:tcBorders>
            <w:shd w:val="clear" w:color="auto" w:fill="auto"/>
            <w:vAlign w:val="center"/>
          </w:tcPr>
          <w:p w14:paraId="58765DBF">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188</w:t>
            </w:r>
          </w:p>
        </w:tc>
        <w:tc>
          <w:tcPr>
            <w:tcW w:w="2582" w:type="dxa"/>
            <w:tcBorders>
              <w:tl2br w:val="nil"/>
              <w:tr2bl w:val="nil"/>
            </w:tcBorders>
            <w:shd w:val="clear" w:color="auto" w:fill="auto"/>
            <w:vAlign w:val="center"/>
          </w:tcPr>
          <w:p w14:paraId="519520D1">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b w:val="0"/>
                <w:bCs w:val="0"/>
                <w:i w:val="0"/>
                <w:iCs w:val="0"/>
                <w:color w:val="auto"/>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3.10</w:t>
            </w:r>
          </w:p>
        </w:tc>
      </w:tr>
      <w:tr w14:paraId="4F4CF368">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5EEEB82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卫生和社会工作</w:t>
            </w:r>
          </w:p>
        </w:tc>
        <w:tc>
          <w:tcPr>
            <w:tcW w:w="2582" w:type="dxa"/>
            <w:tcBorders>
              <w:tl2br w:val="nil"/>
              <w:tr2bl w:val="nil"/>
            </w:tcBorders>
            <w:shd w:val="clear" w:color="auto" w:fill="auto"/>
            <w:vAlign w:val="center"/>
          </w:tcPr>
          <w:p w14:paraId="0C6F6F1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42</w:t>
            </w:r>
          </w:p>
        </w:tc>
        <w:tc>
          <w:tcPr>
            <w:tcW w:w="2582" w:type="dxa"/>
            <w:tcBorders>
              <w:tl2br w:val="nil"/>
              <w:tr2bl w:val="nil"/>
            </w:tcBorders>
            <w:shd w:val="clear" w:color="auto" w:fill="auto"/>
            <w:vAlign w:val="center"/>
          </w:tcPr>
          <w:p w14:paraId="1771A369">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0.69</w:t>
            </w:r>
          </w:p>
        </w:tc>
      </w:tr>
      <w:tr w14:paraId="3D9FBFE2">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3A2F5B4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文化、体育和娱乐业</w:t>
            </w:r>
          </w:p>
        </w:tc>
        <w:tc>
          <w:tcPr>
            <w:tcW w:w="2582" w:type="dxa"/>
            <w:tcBorders>
              <w:tl2br w:val="nil"/>
              <w:tr2bl w:val="nil"/>
            </w:tcBorders>
            <w:shd w:val="clear" w:color="auto" w:fill="auto"/>
            <w:vAlign w:val="center"/>
          </w:tcPr>
          <w:p w14:paraId="50D0654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68</w:t>
            </w:r>
          </w:p>
        </w:tc>
        <w:tc>
          <w:tcPr>
            <w:tcW w:w="2582" w:type="dxa"/>
            <w:tcBorders>
              <w:tl2br w:val="nil"/>
              <w:tr2bl w:val="nil"/>
            </w:tcBorders>
            <w:shd w:val="clear" w:color="auto" w:fill="auto"/>
            <w:vAlign w:val="center"/>
          </w:tcPr>
          <w:p w14:paraId="53F8F8D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1.12</w:t>
            </w:r>
          </w:p>
        </w:tc>
      </w:tr>
      <w:tr w14:paraId="7F684475">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3969" w:type="dxa"/>
            <w:tcBorders>
              <w:tl2br w:val="nil"/>
              <w:tr2bl w:val="nil"/>
            </w:tcBorders>
            <w:shd w:val="clear" w:color="auto" w:fill="auto"/>
            <w:vAlign w:val="center"/>
          </w:tcPr>
          <w:p w14:paraId="50B6770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公共管理、社会保障和社会组织</w:t>
            </w:r>
          </w:p>
        </w:tc>
        <w:tc>
          <w:tcPr>
            <w:tcW w:w="2582" w:type="dxa"/>
            <w:tcBorders>
              <w:tl2br w:val="nil"/>
              <w:tr2bl w:val="nil"/>
            </w:tcBorders>
            <w:shd w:val="clear" w:color="auto" w:fill="auto"/>
            <w:vAlign w:val="center"/>
          </w:tcPr>
          <w:p w14:paraId="7277DE99">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337</w:t>
            </w:r>
          </w:p>
        </w:tc>
        <w:tc>
          <w:tcPr>
            <w:tcW w:w="2582" w:type="dxa"/>
            <w:tcBorders>
              <w:tl2br w:val="nil"/>
              <w:tr2bl w:val="nil"/>
            </w:tcBorders>
            <w:shd w:val="clear" w:color="auto" w:fill="auto"/>
            <w:vAlign w:val="center"/>
          </w:tcPr>
          <w:p w14:paraId="266265F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5.55</w:t>
            </w:r>
          </w:p>
        </w:tc>
      </w:tr>
    </w:tbl>
    <w:p w14:paraId="56FDD014">
      <w:pPr>
        <w:keepNext w:val="0"/>
        <w:keepLines w:val="0"/>
        <w:pageBreakBefore w:val="0"/>
        <w:widowControl w:val="0"/>
        <w:kinsoku/>
        <w:wordWrap/>
        <w:overflowPunct/>
        <w:topLinePunct w:val="0"/>
        <w:autoSpaceDE/>
        <w:autoSpaceDN/>
        <w:bidi w:val="0"/>
        <w:adjustRightInd/>
        <w:snapToGrid w:val="0"/>
        <w:spacing w:line="280" w:lineRule="exact"/>
        <w:ind w:left="218" w:leftChars="104" w:firstLine="0" w:firstLineChars="0"/>
        <w:textAlignment w:val="auto"/>
        <w:rPr>
          <w:rFonts w:hint="eastAsia" w:ascii="楷体_GB2312" w:hAnsi="楷体_GB2312" w:eastAsia="楷体_GB2312" w:cs="楷体_GB2312"/>
          <w:b w:val="0"/>
          <w:bCs w:val="0"/>
          <w:i w:val="0"/>
          <w:iCs w:val="0"/>
          <w:caps w:val="0"/>
          <w:color w:val="auto"/>
          <w:spacing w:val="0"/>
          <w:sz w:val="21"/>
          <w:szCs w:val="21"/>
        </w:rPr>
      </w:pPr>
      <w:r>
        <w:rPr>
          <w:rFonts w:hint="eastAsia" w:ascii="楷体_GB2312" w:hAnsi="楷体_GB2312" w:eastAsia="楷体_GB2312" w:cs="楷体_GB2312"/>
          <w:b w:val="0"/>
          <w:bCs w:val="0"/>
          <w:i w:val="0"/>
          <w:iCs w:val="0"/>
          <w:caps w:val="0"/>
          <w:color w:val="auto"/>
          <w:spacing w:val="0"/>
          <w:sz w:val="21"/>
          <w:szCs w:val="21"/>
        </w:rPr>
        <w:t>注：表中农、林、牧、渔业仅包括从事农、林、牧、渔专业及辅助性活动的法人单位，以及兼营第二、三产业活动的农、林、牧、渔业法人单位。表中房地产业包括房地产开发经营、物业管理、房地产中介服务、房地产租赁经营和其他房地产业。</w:t>
      </w:r>
    </w:p>
    <w:p w14:paraId="0033401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b w:val="0"/>
          <w:bCs w:val="0"/>
          <w:color w:val="000000"/>
          <w:kern w:val="0"/>
          <w:sz w:val="28"/>
          <w:szCs w:val="28"/>
        </w:rPr>
      </w:pPr>
      <w:r>
        <w:rPr>
          <w:rFonts w:hint="eastAsia" w:ascii="仿宋_GB2312" w:hAnsi="黑体" w:eastAsia="仿宋_GB2312" w:cs="宋体"/>
          <w:color w:val="auto"/>
          <w:kern w:val="0"/>
          <w:sz w:val="32"/>
          <w:szCs w:val="32"/>
        </w:rPr>
        <w:t>从法人单位地区分布情况看，</w:t>
      </w:r>
      <w:r>
        <w:rPr>
          <w:rFonts w:hint="eastAsia" w:ascii="仿宋_GB2312" w:hAnsi="黑体" w:eastAsia="仿宋_GB2312" w:cs="宋体"/>
          <w:color w:val="auto"/>
          <w:kern w:val="0"/>
          <w:sz w:val="32"/>
          <w:szCs w:val="32"/>
          <w:lang w:eastAsia="zh-CN"/>
        </w:rPr>
        <w:t>锦华街道、庞口镇、小王果庄镇</w:t>
      </w:r>
      <w:r>
        <w:rPr>
          <w:rFonts w:hint="eastAsia" w:ascii="仿宋_GB2312" w:hAnsi="黑体" w:eastAsia="仿宋_GB2312" w:cs="宋体"/>
          <w:color w:val="auto"/>
          <w:kern w:val="0"/>
          <w:sz w:val="32"/>
          <w:szCs w:val="32"/>
        </w:rPr>
        <w:t>居</w:t>
      </w:r>
      <w:r>
        <w:rPr>
          <w:rFonts w:hint="eastAsia" w:ascii="仿宋_GB2312" w:hAnsi="黑体" w:eastAsia="仿宋_GB2312" w:cs="宋体"/>
          <w:color w:val="auto"/>
          <w:kern w:val="0"/>
          <w:sz w:val="32"/>
          <w:szCs w:val="32"/>
          <w:lang w:eastAsia="zh-CN"/>
        </w:rPr>
        <w:t>全县</w:t>
      </w:r>
      <w:r>
        <w:rPr>
          <w:rFonts w:ascii="仿宋_GB2312" w:hAnsi="黑体" w:eastAsia="仿宋_GB2312" w:cs="宋体"/>
          <w:color w:val="auto"/>
          <w:kern w:val="0"/>
          <w:sz w:val="32"/>
          <w:szCs w:val="32"/>
        </w:rPr>
        <w:t>前三位，拥有法人单位数分别为</w:t>
      </w:r>
      <w:r>
        <w:rPr>
          <w:rFonts w:hint="eastAsia" w:ascii="仿宋_GB2312" w:hAnsi="黑体" w:eastAsia="仿宋_GB2312" w:cs="宋体"/>
          <w:color w:val="auto"/>
          <w:kern w:val="0"/>
          <w:sz w:val="32"/>
          <w:szCs w:val="32"/>
          <w:lang w:val="en-US" w:eastAsia="zh-CN"/>
        </w:rPr>
        <w:t>2339</w:t>
      </w:r>
      <w:r>
        <w:rPr>
          <w:rFonts w:hint="eastAsia" w:ascii="仿宋_GB2312" w:hAnsi="黑体" w:eastAsia="仿宋_GB2312" w:cs="宋体"/>
          <w:color w:val="auto"/>
          <w:kern w:val="0"/>
          <w:sz w:val="32"/>
          <w:szCs w:val="32"/>
        </w:rPr>
        <w:t>个、</w:t>
      </w:r>
      <w:r>
        <w:rPr>
          <w:rFonts w:hint="eastAsia" w:ascii="仿宋_GB2312" w:hAnsi="黑体" w:eastAsia="仿宋_GB2312" w:cs="宋体"/>
          <w:color w:val="auto"/>
          <w:kern w:val="0"/>
          <w:sz w:val="32"/>
          <w:szCs w:val="32"/>
          <w:lang w:val="en-US" w:eastAsia="zh-CN"/>
        </w:rPr>
        <w:t>814</w:t>
      </w:r>
      <w:r>
        <w:rPr>
          <w:rFonts w:hint="eastAsia" w:ascii="仿宋_GB2312" w:hAnsi="黑体" w:eastAsia="仿宋_GB2312" w:cs="宋体"/>
          <w:color w:val="auto"/>
          <w:kern w:val="0"/>
          <w:sz w:val="32"/>
          <w:szCs w:val="32"/>
        </w:rPr>
        <w:t>个、</w:t>
      </w:r>
      <w:r>
        <w:rPr>
          <w:rFonts w:hint="eastAsia" w:ascii="仿宋_GB2312" w:hAnsi="黑体" w:eastAsia="仿宋_GB2312" w:cs="宋体"/>
          <w:color w:val="auto"/>
          <w:kern w:val="0"/>
          <w:sz w:val="32"/>
          <w:szCs w:val="32"/>
          <w:lang w:val="en-US" w:eastAsia="zh-CN"/>
        </w:rPr>
        <w:t>660</w:t>
      </w:r>
      <w:r>
        <w:rPr>
          <w:rFonts w:hint="eastAsia" w:ascii="仿宋_GB2312" w:hAnsi="黑体" w:eastAsia="仿宋_GB2312" w:cs="宋体"/>
          <w:color w:val="auto"/>
          <w:kern w:val="0"/>
          <w:sz w:val="32"/>
          <w:szCs w:val="32"/>
        </w:rPr>
        <w:t>个，</w:t>
      </w:r>
      <w:r>
        <w:rPr>
          <w:rFonts w:ascii="仿宋_GB2312" w:hAnsi="黑体" w:eastAsia="仿宋_GB2312" w:cs="宋体"/>
          <w:color w:val="auto"/>
          <w:kern w:val="0"/>
          <w:sz w:val="32"/>
          <w:szCs w:val="32"/>
        </w:rPr>
        <w:t>占</w:t>
      </w:r>
      <w:r>
        <w:rPr>
          <w:rFonts w:hint="eastAsia" w:ascii="仿宋_GB2312" w:hAnsi="黑体" w:eastAsia="仿宋_GB2312" w:cs="宋体"/>
          <w:color w:val="auto"/>
          <w:kern w:val="0"/>
          <w:sz w:val="32"/>
          <w:szCs w:val="32"/>
          <w:lang w:eastAsia="zh-CN"/>
        </w:rPr>
        <w:t>全县</w:t>
      </w:r>
      <w:r>
        <w:rPr>
          <w:rFonts w:ascii="仿宋_GB2312" w:hAnsi="黑体" w:eastAsia="仿宋_GB2312" w:cs="宋体"/>
          <w:color w:val="auto"/>
          <w:kern w:val="0"/>
          <w:sz w:val="32"/>
          <w:szCs w:val="32"/>
        </w:rPr>
        <w:t>的比重分别为</w:t>
      </w:r>
      <w:r>
        <w:rPr>
          <w:rFonts w:hint="eastAsia" w:ascii="仿宋_GB2312" w:hAnsi="黑体" w:eastAsia="仿宋_GB2312" w:cs="宋体"/>
          <w:color w:val="auto"/>
          <w:kern w:val="0"/>
          <w:sz w:val="32"/>
          <w:szCs w:val="32"/>
          <w:lang w:val="en-US" w:eastAsia="zh-CN"/>
        </w:rPr>
        <w:t>38.53</w:t>
      </w:r>
      <w:r>
        <w:rPr>
          <w:rFonts w:hint="eastAsia" w:ascii="仿宋_GB2312" w:hAnsi="黑体" w:eastAsia="仿宋_GB2312" w:cs="宋体"/>
          <w:color w:val="auto"/>
          <w:kern w:val="0"/>
          <w:sz w:val="32"/>
          <w:szCs w:val="32"/>
        </w:rPr>
        <w:t>%、</w:t>
      </w:r>
      <w:r>
        <w:rPr>
          <w:rFonts w:hint="eastAsia" w:ascii="仿宋_GB2312" w:hAnsi="黑体" w:eastAsia="仿宋_GB2312" w:cs="宋体"/>
          <w:color w:val="auto"/>
          <w:kern w:val="0"/>
          <w:sz w:val="32"/>
          <w:szCs w:val="32"/>
          <w:lang w:val="en-US" w:eastAsia="zh-CN"/>
        </w:rPr>
        <w:t>13.41</w:t>
      </w:r>
      <w:r>
        <w:rPr>
          <w:rFonts w:ascii="仿宋_GB2312" w:hAnsi="黑体" w:eastAsia="仿宋_GB2312" w:cs="宋体"/>
          <w:color w:val="auto"/>
          <w:kern w:val="0"/>
          <w:sz w:val="32"/>
          <w:szCs w:val="32"/>
        </w:rPr>
        <w:t>%</w:t>
      </w:r>
      <w:r>
        <w:rPr>
          <w:rFonts w:hint="eastAsia" w:ascii="仿宋_GB2312" w:hAnsi="黑体" w:eastAsia="仿宋_GB2312" w:cs="宋体"/>
          <w:color w:val="auto"/>
          <w:kern w:val="0"/>
          <w:sz w:val="32"/>
          <w:szCs w:val="32"/>
        </w:rPr>
        <w:t>、</w:t>
      </w:r>
      <w:r>
        <w:rPr>
          <w:rFonts w:hint="eastAsia" w:ascii="仿宋_GB2312" w:hAnsi="黑体" w:eastAsia="仿宋_GB2312" w:cs="宋体"/>
          <w:color w:val="auto"/>
          <w:kern w:val="0"/>
          <w:sz w:val="32"/>
          <w:szCs w:val="32"/>
          <w:lang w:val="en-US" w:eastAsia="zh-CN"/>
        </w:rPr>
        <w:t>10.87</w:t>
      </w:r>
      <w:r>
        <w:rPr>
          <w:rFonts w:ascii="仿宋_GB2312" w:hAnsi="黑体" w:eastAsia="仿宋_GB2312" w:cs="宋体"/>
          <w:color w:val="auto"/>
          <w:kern w:val="0"/>
          <w:sz w:val="32"/>
          <w:szCs w:val="32"/>
        </w:rPr>
        <w:t>%</w:t>
      </w:r>
      <w:r>
        <w:rPr>
          <w:rFonts w:hint="eastAsia" w:ascii="仿宋_GB2312" w:hAnsi="仿宋_GB2312" w:eastAsia="仿宋_GB2312" w:cs="仿宋_GB2312"/>
          <w:color w:val="auto"/>
          <w:kern w:val="0"/>
          <w:sz w:val="32"/>
          <w:szCs w:val="32"/>
        </w:rPr>
        <w:t>（详见表2</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p w14:paraId="781A3952">
      <w:pPr>
        <w:pStyle w:val="11"/>
        <w:keepNext w:val="0"/>
        <w:keepLines w:val="0"/>
        <w:pageBreakBefore w:val="0"/>
        <w:widowControl w:val="0"/>
        <w:kinsoku/>
        <w:wordWrap/>
        <w:overflowPunct/>
        <w:topLinePunct w:val="0"/>
        <w:autoSpaceDE/>
        <w:autoSpaceDN/>
        <w:bidi w:val="0"/>
        <w:adjustRightInd w:val="0"/>
        <w:snapToGrid/>
        <w:spacing w:line="560" w:lineRule="exact"/>
        <w:ind w:firstLine="0" w:firstLineChars="0"/>
        <w:jc w:val="center"/>
        <w:textAlignment w:val="baseline"/>
        <w:rPr>
          <w:rFonts w:hint="eastAsia" w:ascii="黑体" w:hAnsi="黑体" w:eastAsia="黑体" w:cs="黑体"/>
          <w:b w:val="0"/>
          <w:bCs w:val="0"/>
          <w:kern w:val="0"/>
          <w:sz w:val="28"/>
          <w:szCs w:val="28"/>
          <w:lang w:eastAsia="zh-CN"/>
        </w:rPr>
      </w:pPr>
      <w:r>
        <w:rPr>
          <w:rFonts w:hint="eastAsia" w:ascii="黑体" w:hAnsi="黑体" w:eastAsia="黑体" w:cs="黑体"/>
          <w:b w:val="0"/>
          <w:bCs w:val="0"/>
          <w:color w:val="000000"/>
          <w:kern w:val="0"/>
          <w:sz w:val="28"/>
          <w:szCs w:val="28"/>
        </w:rPr>
        <w:t>表2</w:t>
      </w:r>
      <w:r>
        <w:rPr>
          <w:rFonts w:hint="eastAsia" w:ascii="黑体" w:hAnsi="黑体" w:eastAsia="黑体" w:cs="黑体"/>
          <w:b w:val="0"/>
          <w:bCs w:val="0"/>
          <w:i w:val="0"/>
          <w:iCs w:val="0"/>
          <w:caps w:val="0"/>
          <w:color w:val="000000"/>
          <w:spacing w:val="0"/>
          <w:sz w:val="28"/>
          <w:szCs w:val="28"/>
          <w:lang w:eastAsia="zh-CN"/>
        </w:rPr>
        <w:t>－</w:t>
      </w:r>
      <w:r>
        <w:rPr>
          <w:rFonts w:hint="eastAsia" w:ascii="黑体" w:hAnsi="黑体" w:eastAsia="黑体" w:cs="黑体"/>
          <w:b w:val="0"/>
          <w:bCs w:val="0"/>
          <w:color w:val="000000"/>
          <w:kern w:val="0"/>
          <w:sz w:val="28"/>
          <w:szCs w:val="28"/>
          <w:lang w:val="en-US" w:eastAsia="zh-CN"/>
        </w:rPr>
        <w:t>3</w:t>
      </w:r>
      <w:r>
        <w:rPr>
          <w:rFonts w:hint="eastAsia" w:ascii="黑体" w:hAnsi="黑体" w:eastAsia="黑体" w:cs="黑体"/>
          <w:b w:val="0"/>
          <w:bCs w:val="0"/>
          <w:kern w:val="0"/>
          <w:sz w:val="28"/>
          <w:szCs w:val="28"/>
        </w:rPr>
        <w:t>　</w:t>
      </w:r>
      <w:r>
        <w:rPr>
          <w:rFonts w:hint="eastAsia" w:ascii="黑体" w:hAnsi="黑体" w:eastAsia="黑体" w:cs="黑体"/>
          <w:b w:val="0"/>
          <w:bCs w:val="0"/>
          <w:kern w:val="0"/>
          <w:sz w:val="28"/>
          <w:szCs w:val="28"/>
          <w:lang w:eastAsia="zh-CN"/>
        </w:rPr>
        <w:t>按地区分组的法人单位数和产业活动单位数</w:t>
      </w:r>
    </w:p>
    <w:tbl>
      <w:tblPr>
        <w:tblStyle w:val="12"/>
        <w:tblW w:w="914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8"/>
        <w:gridCol w:w="1800"/>
        <w:gridCol w:w="1750"/>
        <w:gridCol w:w="1838"/>
        <w:gridCol w:w="2012"/>
      </w:tblGrid>
      <w:tr w14:paraId="47CD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1748" w:type="dxa"/>
            <w:vMerge w:val="restart"/>
            <w:tcBorders>
              <w:top w:val="single" w:color="000000" w:sz="8" w:space="0"/>
              <w:left w:val="nil"/>
              <w:bottom w:val="single" w:color="000000" w:sz="8" w:space="0"/>
              <w:right w:val="single" w:color="000000" w:sz="8" w:space="0"/>
            </w:tcBorders>
            <w:shd w:val="clear" w:color="auto" w:fill="auto"/>
            <w:noWrap/>
            <w:vAlign w:val="center"/>
          </w:tcPr>
          <w:p w14:paraId="1EF96C5D">
            <w:pPr>
              <w:keepNext w:val="0"/>
              <w:keepLines w:val="0"/>
              <w:suppressLineNumbers w:val="0"/>
              <w:spacing w:before="0" w:beforeAutospacing="0" w:after="0" w:afterAutospacing="0"/>
              <w:ind w:left="0" w:right="0"/>
              <w:rPr>
                <w:rFonts w:hint="eastAsia" w:ascii="国标宋体-GB/T 2312" w:hAnsi="国标宋体-GB/T 2312" w:eastAsia="国标宋体-GB/T 2312" w:cs="国标宋体-GB/T 2312"/>
                <w:i w:val="0"/>
                <w:iCs w:val="0"/>
                <w:color w:val="000000"/>
                <w:sz w:val="21"/>
                <w:szCs w:val="21"/>
                <w:u w:val="none"/>
              </w:rPr>
            </w:pPr>
          </w:p>
        </w:tc>
        <w:tc>
          <w:tcPr>
            <w:tcW w:w="3550" w:type="dxa"/>
            <w:gridSpan w:val="2"/>
            <w:tcBorders>
              <w:top w:val="single" w:color="000000" w:sz="8" w:space="0"/>
              <w:left w:val="nil"/>
              <w:bottom w:val="single" w:color="000000" w:sz="8" w:space="0"/>
              <w:right w:val="single" w:color="000000" w:sz="8" w:space="0"/>
            </w:tcBorders>
            <w:shd w:val="clear" w:color="auto" w:fill="auto"/>
            <w:vAlign w:val="center"/>
          </w:tcPr>
          <w:p w14:paraId="131679A1">
            <w:pPr>
              <w:keepNext w:val="0"/>
              <w:keepLines w:val="0"/>
              <w:widowControl/>
              <w:suppressLineNumbers w:val="0"/>
              <w:spacing w:before="0" w:beforeAutospacing="0" w:after="0" w:afterAutospacing="0"/>
              <w:ind w:left="0" w:right="0"/>
              <w:jc w:val="center"/>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法人单位</w:t>
            </w:r>
          </w:p>
        </w:tc>
        <w:tc>
          <w:tcPr>
            <w:tcW w:w="3850" w:type="dxa"/>
            <w:gridSpan w:val="2"/>
            <w:tcBorders>
              <w:top w:val="single" w:color="000000" w:sz="8" w:space="0"/>
              <w:left w:val="nil"/>
              <w:bottom w:val="single" w:color="000000" w:sz="8" w:space="0"/>
              <w:right w:val="nil"/>
            </w:tcBorders>
            <w:shd w:val="clear" w:color="auto" w:fill="auto"/>
            <w:vAlign w:val="center"/>
          </w:tcPr>
          <w:p w14:paraId="6293BE13">
            <w:pPr>
              <w:keepNext w:val="0"/>
              <w:keepLines w:val="0"/>
              <w:widowControl/>
              <w:suppressLineNumbers w:val="0"/>
              <w:spacing w:before="0" w:beforeAutospacing="0" w:after="0" w:afterAutospacing="0"/>
              <w:ind w:left="0" w:right="0"/>
              <w:jc w:val="center"/>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产业活动单位</w:t>
            </w:r>
          </w:p>
        </w:tc>
      </w:tr>
      <w:tr w14:paraId="11DC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1748"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1F41F02">
            <w:pPr>
              <w:keepNext w:val="0"/>
              <w:keepLines w:val="0"/>
              <w:suppressLineNumbers w:val="0"/>
              <w:spacing w:before="0" w:beforeAutospacing="0" w:after="0" w:afterAutospacing="0"/>
              <w:ind w:left="0" w:right="0"/>
              <w:rPr>
                <w:rFonts w:hint="eastAsia" w:ascii="国标宋体-GB/T 2312" w:hAnsi="国标宋体-GB/T 2312" w:eastAsia="国标宋体-GB/T 2312" w:cs="国标宋体-GB/T 2312"/>
                <w:i w:val="0"/>
                <w:iCs w:val="0"/>
                <w:color w:val="000000"/>
                <w:sz w:val="21"/>
                <w:szCs w:val="21"/>
                <w:u w:val="none"/>
              </w:rPr>
            </w:pPr>
          </w:p>
        </w:tc>
        <w:tc>
          <w:tcPr>
            <w:tcW w:w="1800" w:type="dxa"/>
            <w:tcBorders>
              <w:top w:val="nil"/>
              <w:left w:val="nil"/>
              <w:bottom w:val="single" w:color="000000" w:sz="8" w:space="0"/>
              <w:right w:val="single" w:color="000000" w:sz="8" w:space="0"/>
            </w:tcBorders>
            <w:shd w:val="clear" w:color="auto" w:fill="auto"/>
            <w:vAlign w:val="center"/>
          </w:tcPr>
          <w:p w14:paraId="2DED6D7B">
            <w:pPr>
              <w:keepNext w:val="0"/>
              <w:keepLines w:val="0"/>
              <w:widowControl/>
              <w:suppressLineNumbers w:val="0"/>
              <w:spacing w:before="0" w:beforeAutospacing="0" w:after="0" w:afterAutospacing="0"/>
              <w:ind w:left="0" w:right="0"/>
              <w:jc w:val="center"/>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数量（个）</w:t>
            </w:r>
          </w:p>
        </w:tc>
        <w:tc>
          <w:tcPr>
            <w:tcW w:w="1750" w:type="dxa"/>
            <w:tcBorders>
              <w:top w:val="nil"/>
              <w:left w:val="nil"/>
              <w:bottom w:val="single" w:color="000000" w:sz="8" w:space="0"/>
              <w:right w:val="single" w:color="000000" w:sz="8" w:space="0"/>
            </w:tcBorders>
            <w:shd w:val="clear" w:color="auto" w:fill="auto"/>
            <w:vAlign w:val="center"/>
          </w:tcPr>
          <w:p w14:paraId="78C51CAC">
            <w:pPr>
              <w:keepNext w:val="0"/>
              <w:keepLines w:val="0"/>
              <w:widowControl/>
              <w:suppressLineNumbers w:val="0"/>
              <w:spacing w:before="0" w:beforeAutospacing="0" w:after="0" w:afterAutospacing="0"/>
              <w:ind w:left="0" w:right="0"/>
              <w:jc w:val="center"/>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比重（%）</w:t>
            </w:r>
          </w:p>
        </w:tc>
        <w:tc>
          <w:tcPr>
            <w:tcW w:w="1838" w:type="dxa"/>
            <w:tcBorders>
              <w:top w:val="single" w:color="000000" w:sz="8" w:space="0"/>
              <w:left w:val="nil"/>
              <w:bottom w:val="single" w:color="000000" w:sz="8" w:space="0"/>
              <w:right w:val="single" w:color="000000" w:sz="8" w:space="0"/>
            </w:tcBorders>
            <w:shd w:val="clear" w:color="auto" w:fill="auto"/>
            <w:vAlign w:val="center"/>
          </w:tcPr>
          <w:p w14:paraId="00FA9460">
            <w:pPr>
              <w:keepNext w:val="0"/>
              <w:keepLines w:val="0"/>
              <w:widowControl/>
              <w:suppressLineNumbers w:val="0"/>
              <w:spacing w:before="0" w:beforeAutospacing="0" w:after="0" w:afterAutospacing="0"/>
              <w:ind w:left="0" w:right="0"/>
              <w:jc w:val="center"/>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数量（个）</w:t>
            </w:r>
          </w:p>
        </w:tc>
        <w:tc>
          <w:tcPr>
            <w:tcW w:w="2012" w:type="dxa"/>
            <w:tcBorders>
              <w:top w:val="single" w:color="000000" w:sz="8" w:space="0"/>
              <w:left w:val="nil"/>
              <w:bottom w:val="single" w:color="000000" w:sz="8" w:space="0"/>
              <w:right w:val="nil"/>
            </w:tcBorders>
            <w:shd w:val="clear" w:color="auto" w:fill="auto"/>
            <w:vAlign w:val="center"/>
          </w:tcPr>
          <w:p w14:paraId="5E0BECCD">
            <w:pPr>
              <w:keepNext w:val="0"/>
              <w:keepLines w:val="0"/>
              <w:widowControl/>
              <w:suppressLineNumbers w:val="0"/>
              <w:spacing w:before="0" w:beforeAutospacing="0" w:after="0" w:afterAutospacing="0"/>
              <w:ind w:left="0" w:right="0"/>
              <w:jc w:val="center"/>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比重（%）</w:t>
            </w:r>
          </w:p>
        </w:tc>
      </w:tr>
      <w:tr w14:paraId="57E9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1748" w:type="dxa"/>
            <w:tcBorders>
              <w:top w:val="nil"/>
              <w:left w:val="nil"/>
              <w:bottom w:val="nil"/>
              <w:right w:val="single" w:color="000000" w:sz="8" w:space="0"/>
            </w:tcBorders>
            <w:shd w:val="clear" w:color="auto" w:fill="auto"/>
            <w:vAlign w:val="center"/>
          </w:tcPr>
          <w:p w14:paraId="5E21E53E">
            <w:pPr>
              <w:keepNext w:val="0"/>
              <w:keepLines w:val="0"/>
              <w:widowControl/>
              <w:suppressLineNumbers w:val="0"/>
              <w:spacing w:before="0" w:beforeAutospacing="0" w:after="0" w:afterAutospacing="0"/>
              <w:ind w:left="0" w:right="0"/>
              <w:jc w:val="center"/>
              <w:textAlignment w:val="center"/>
              <w:rPr>
                <w:rFonts w:hint="eastAsia" w:ascii="国标宋体-GB/T 2312" w:hAnsi="国标宋体-GB/T 2312" w:eastAsia="国标宋体-GB/T 2312" w:cs="国标宋体-GB/T 2312"/>
                <w:b/>
                <w:bCs/>
                <w:i w:val="0"/>
                <w:iCs w:val="0"/>
                <w:color w:val="000000"/>
                <w:sz w:val="21"/>
                <w:szCs w:val="21"/>
                <w:u w:val="none"/>
              </w:rPr>
            </w:pPr>
            <w:r>
              <w:rPr>
                <w:rFonts w:hint="eastAsia" w:ascii="国标宋体-GB/T 2312" w:hAnsi="国标宋体-GB/T 2312" w:eastAsia="国标宋体-GB/T 2312" w:cs="国标宋体-GB/T 2312"/>
                <w:b/>
                <w:bCs/>
                <w:i w:val="0"/>
                <w:iCs w:val="0"/>
                <w:color w:val="000000"/>
                <w:kern w:val="0"/>
                <w:sz w:val="21"/>
                <w:szCs w:val="21"/>
                <w:u w:val="none"/>
                <w:lang w:val="en-US" w:eastAsia="zh-CN" w:bidi="ar"/>
              </w:rPr>
              <w:t>合    计</w:t>
            </w:r>
          </w:p>
        </w:tc>
        <w:tc>
          <w:tcPr>
            <w:tcW w:w="1800" w:type="dxa"/>
            <w:tcBorders>
              <w:top w:val="nil"/>
              <w:left w:val="nil"/>
              <w:bottom w:val="nil"/>
              <w:right w:val="single" w:color="000000" w:sz="8" w:space="0"/>
            </w:tcBorders>
            <w:shd w:val="clear" w:color="auto" w:fill="auto"/>
            <w:vAlign w:val="center"/>
          </w:tcPr>
          <w:p w14:paraId="051D1427">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b/>
                <w:bCs/>
                <w:i w:val="0"/>
                <w:iCs w:val="0"/>
                <w:color w:val="000000"/>
                <w:sz w:val="21"/>
                <w:szCs w:val="21"/>
                <w:u w:val="none"/>
              </w:rPr>
            </w:pPr>
            <w:r>
              <w:rPr>
                <w:rFonts w:hint="eastAsia" w:ascii="国标宋体-GB/T 2312" w:hAnsi="国标宋体-GB/T 2312" w:eastAsia="国标宋体-GB/T 2312" w:cs="国标宋体-GB/T 2312"/>
                <w:b/>
                <w:bCs/>
                <w:i w:val="0"/>
                <w:iCs w:val="0"/>
                <w:color w:val="000000"/>
                <w:kern w:val="0"/>
                <w:sz w:val="21"/>
                <w:szCs w:val="21"/>
                <w:u w:val="none"/>
                <w:lang w:val="en-US" w:eastAsia="zh-CN" w:bidi="ar"/>
              </w:rPr>
              <w:t>6070</w:t>
            </w:r>
          </w:p>
        </w:tc>
        <w:tc>
          <w:tcPr>
            <w:tcW w:w="1750" w:type="dxa"/>
            <w:tcBorders>
              <w:top w:val="nil"/>
              <w:left w:val="nil"/>
              <w:bottom w:val="nil"/>
              <w:right w:val="single" w:color="000000" w:sz="8" w:space="0"/>
            </w:tcBorders>
            <w:shd w:val="clear" w:color="auto" w:fill="auto"/>
            <w:vAlign w:val="center"/>
          </w:tcPr>
          <w:p w14:paraId="5A025E84">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b/>
                <w:bCs/>
                <w:i w:val="0"/>
                <w:iCs w:val="0"/>
                <w:color w:val="000000"/>
                <w:sz w:val="21"/>
                <w:szCs w:val="21"/>
                <w:u w:val="none"/>
              </w:rPr>
            </w:pPr>
            <w:r>
              <w:rPr>
                <w:rFonts w:hint="eastAsia" w:ascii="国标宋体-GB/T 2312" w:hAnsi="国标宋体-GB/T 2312" w:eastAsia="国标宋体-GB/T 2312" w:cs="国标宋体-GB/T 2312"/>
                <w:b/>
                <w:bCs/>
                <w:i w:val="0"/>
                <w:iCs w:val="0"/>
                <w:color w:val="000000"/>
                <w:kern w:val="0"/>
                <w:sz w:val="21"/>
                <w:szCs w:val="21"/>
                <w:u w:val="none"/>
                <w:lang w:val="en-US" w:eastAsia="zh-CN" w:bidi="ar"/>
              </w:rPr>
              <w:t>100</w:t>
            </w:r>
          </w:p>
        </w:tc>
        <w:tc>
          <w:tcPr>
            <w:tcW w:w="1838" w:type="dxa"/>
            <w:tcBorders>
              <w:top w:val="nil"/>
              <w:left w:val="nil"/>
              <w:bottom w:val="nil"/>
              <w:right w:val="single" w:color="000000" w:sz="8" w:space="0"/>
            </w:tcBorders>
            <w:shd w:val="clear" w:color="auto" w:fill="auto"/>
            <w:vAlign w:val="center"/>
          </w:tcPr>
          <w:p w14:paraId="43ECDE08">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b/>
                <w:bCs/>
                <w:i w:val="0"/>
                <w:iCs w:val="0"/>
                <w:color w:val="000000"/>
                <w:sz w:val="21"/>
                <w:szCs w:val="21"/>
                <w:u w:val="none"/>
              </w:rPr>
            </w:pPr>
            <w:r>
              <w:rPr>
                <w:rFonts w:hint="eastAsia" w:ascii="国标宋体-GB/T 2312" w:hAnsi="国标宋体-GB/T 2312" w:eastAsia="国标宋体-GB/T 2312" w:cs="国标宋体-GB/T 2312"/>
                <w:b/>
                <w:bCs/>
                <w:i w:val="0"/>
                <w:iCs w:val="0"/>
                <w:color w:val="000000"/>
                <w:kern w:val="0"/>
                <w:sz w:val="21"/>
                <w:szCs w:val="21"/>
                <w:u w:val="none"/>
                <w:lang w:val="en-US" w:eastAsia="zh-CN" w:bidi="ar"/>
              </w:rPr>
              <w:t>6441</w:t>
            </w:r>
          </w:p>
        </w:tc>
        <w:tc>
          <w:tcPr>
            <w:tcW w:w="2012" w:type="dxa"/>
            <w:tcBorders>
              <w:top w:val="nil"/>
              <w:left w:val="nil"/>
              <w:bottom w:val="nil"/>
              <w:right w:val="nil"/>
            </w:tcBorders>
            <w:shd w:val="clear" w:color="auto" w:fill="auto"/>
            <w:noWrap/>
            <w:vAlign w:val="center"/>
          </w:tcPr>
          <w:p w14:paraId="6623775A">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b/>
                <w:bCs/>
                <w:i w:val="0"/>
                <w:iCs w:val="0"/>
                <w:color w:val="000000"/>
                <w:sz w:val="21"/>
                <w:szCs w:val="21"/>
                <w:u w:val="none"/>
                <w:lang w:val="en-US"/>
              </w:rPr>
            </w:pPr>
            <w:r>
              <w:rPr>
                <w:rFonts w:hint="eastAsia" w:ascii="国标宋体-GB/T 2312" w:hAnsi="国标宋体-GB/T 2312" w:eastAsia="国标宋体-GB/T 2312" w:cs="国标宋体-GB/T 2312"/>
                <w:b/>
                <w:bCs/>
                <w:i w:val="0"/>
                <w:iCs w:val="0"/>
                <w:color w:val="000000"/>
                <w:kern w:val="0"/>
                <w:sz w:val="21"/>
                <w:szCs w:val="21"/>
                <w:u w:val="none"/>
                <w:lang w:val="en-US" w:eastAsia="zh-CN" w:bidi="ar"/>
              </w:rPr>
              <w:t>100.00</w:t>
            </w:r>
          </w:p>
        </w:tc>
      </w:tr>
      <w:tr w14:paraId="7C1C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1748" w:type="dxa"/>
            <w:tcBorders>
              <w:top w:val="nil"/>
              <w:left w:val="nil"/>
              <w:bottom w:val="nil"/>
              <w:right w:val="single" w:color="000000" w:sz="8" w:space="0"/>
            </w:tcBorders>
            <w:shd w:val="clear" w:color="auto" w:fill="auto"/>
            <w:vAlign w:val="center"/>
          </w:tcPr>
          <w:p w14:paraId="40E0138A">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锦华街道</w:t>
            </w:r>
          </w:p>
        </w:tc>
        <w:tc>
          <w:tcPr>
            <w:tcW w:w="1800" w:type="dxa"/>
            <w:tcBorders>
              <w:top w:val="nil"/>
              <w:left w:val="nil"/>
              <w:bottom w:val="nil"/>
              <w:right w:val="single" w:color="000000" w:sz="8" w:space="0"/>
            </w:tcBorders>
            <w:shd w:val="clear" w:color="auto" w:fill="auto"/>
            <w:vAlign w:val="center"/>
          </w:tcPr>
          <w:p w14:paraId="73450156">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2339</w:t>
            </w:r>
          </w:p>
        </w:tc>
        <w:tc>
          <w:tcPr>
            <w:tcW w:w="1750" w:type="dxa"/>
            <w:tcBorders>
              <w:top w:val="nil"/>
              <w:left w:val="nil"/>
              <w:bottom w:val="nil"/>
              <w:right w:val="single" w:color="000000" w:sz="8" w:space="0"/>
            </w:tcBorders>
            <w:shd w:val="clear" w:color="auto" w:fill="auto"/>
            <w:vAlign w:val="center"/>
          </w:tcPr>
          <w:p w14:paraId="0C9B103F">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38.53</w:t>
            </w:r>
          </w:p>
        </w:tc>
        <w:tc>
          <w:tcPr>
            <w:tcW w:w="1838" w:type="dxa"/>
            <w:tcBorders>
              <w:top w:val="nil"/>
              <w:left w:val="nil"/>
              <w:bottom w:val="nil"/>
              <w:right w:val="single" w:color="000000" w:sz="8" w:space="0"/>
            </w:tcBorders>
            <w:shd w:val="clear" w:color="auto" w:fill="auto"/>
            <w:vAlign w:val="center"/>
          </w:tcPr>
          <w:p w14:paraId="5A9B81E4">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2561</w:t>
            </w:r>
          </w:p>
        </w:tc>
        <w:tc>
          <w:tcPr>
            <w:tcW w:w="2012" w:type="dxa"/>
            <w:tcBorders>
              <w:top w:val="nil"/>
              <w:left w:val="nil"/>
              <w:bottom w:val="nil"/>
              <w:right w:val="nil"/>
            </w:tcBorders>
            <w:shd w:val="clear" w:color="auto" w:fill="auto"/>
            <w:noWrap/>
            <w:vAlign w:val="center"/>
          </w:tcPr>
          <w:p w14:paraId="48EF646C">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39.76</w:t>
            </w:r>
          </w:p>
        </w:tc>
      </w:tr>
      <w:tr w14:paraId="3B01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1748" w:type="dxa"/>
            <w:tcBorders>
              <w:top w:val="nil"/>
              <w:left w:val="nil"/>
              <w:bottom w:val="nil"/>
              <w:right w:val="single" w:color="000000" w:sz="8" w:space="0"/>
            </w:tcBorders>
            <w:shd w:val="clear" w:color="auto" w:fill="auto"/>
            <w:vAlign w:val="center"/>
          </w:tcPr>
          <w:p w14:paraId="2D535D1F">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庞口镇</w:t>
            </w:r>
          </w:p>
        </w:tc>
        <w:tc>
          <w:tcPr>
            <w:tcW w:w="1800" w:type="dxa"/>
            <w:tcBorders>
              <w:top w:val="nil"/>
              <w:left w:val="nil"/>
              <w:bottom w:val="nil"/>
              <w:right w:val="single" w:color="000000" w:sz="8" w:space="0"/>
            </w:tcBorders>
            <w:shd w:val="clear" w:color="auto" w:fill="auto"/>
            <w:vAlign w:val="center"/>
          </w:tcPr>
          <w:p w14:paraId="4AC11C69">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814</w:t>
            </w:r>
          </w:p>
        </w:tc>
        <w:tc>
          <w:tcPr>
            <w:tcW w:w="1750" w:type="dxa"/>
            <w:tcBorders>
              <w:top w:val="nil"/>
              <w:left w:val="nil"/>
              <w:bottom w:val="nil"/>
              <w:right w:val="single" w:color="000000" w:sz="8" w:space="0"/>
            </w:tcBorders>
            <w:shd w:val="clear" w:color="auto" w:fill="auto"/>
            <w:vAlign w:val="center"/>
          </w:tcPr>
          <w:p w14:paraId="491AB28B">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13.41</w:t>
            </w:r>
          </w:p>
        </w:tc>
        <w:tc>
          <w:tcPr>
            <w:tcW w:w="1838" w:type="dxa"/>
            <w:tcBorders>
              <w:top w:val="nil"/>
              <w:left w:val="nil"/>
              <w:bottom w:val="nil"/>
              <w:right w:val="single" w:color="000000" w:sz="8" w:space="0"/>
            </w:tcBorders>
            <w:shd w:val="clear" w:color="auto" w:fill="auto"/>
            <w:vAlign w:val="center"/>
          </w:tcPr>
          <w:p w14:paraId="07FF0263">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854</w:t>
            </w:r>
          </w:p>
        </w:tc>
        <w:tc>
          <w:tcPr>
            <w:tcW w:w="2012" w:type="dxa"/>
            <w:tcBorders>
              <w:top w:val="nil"/>
              <w:left w:val="nil"/>
              <w:bottom w:val="nil"/>
              <w:right w:val="nil"/>
            </w:tcBorders>
            <w:shd w:val="clear" w:color="auto" w:fill="auto"/>
            <w:noWrap/>
            <w:vAlign w:val="center"/>
          </w:tcPr>
          <w:p w14:paraId="2507D85E">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13.26</w:t>
            </w:r>
          </w:p>
        </w:tc>
      </w:tr>
      <w:tr w14:paraId="7C938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1748" w:type="dxa"/>
            <w:tcBorders>
              <w:top w:val="nil"/>
              <w:left w:val="nil"/>
              <w:bottom w:val="nil"/>
              <w:right w:val="single" w:color="000000" w:sz="8" w:space="0"/>
            </w:tcBorders>
            <w:shd w:val="clear" w:color="auto" w:fill="auto"/>
            <w:vAlign w:val="center"/>
          </w:tcPr>
          <w:p w14:paraId="695573DB">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西演镇</w:t>
            </w:r>
          </w:p>
        </w:tc>
        <w:tc>
          <w:tcPr>
            <w:tcW w:w="1800" w:type="dxa"/>
            <w:tcBorders>
              <w:top w:val="nil"/>
              <w:left w:val="nil"/>
              <w:bottom w:val="nil"/>
              <w:right w:val="single" w:color="000000" w:sz="8" w:space="0"/>
            </w:tcBorders>
            <w:shd w:val="clear" w:color="auto" w:fill="auto"/>
            <w:vAlign w:val="center"/>
          </w:tcPr>
          <w:p w14:paraId="07715241">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505</w:t>
            </w:r>
          </w:p>
        </w:tc>
        <w:tc>
          <w:tcPr>
            <w:tcW w:w="1750" w:type="dxa"/>
            <w:tcBorders>
              <w:top w:val="nil"/>
              <w:left w:val="nil"/>
              <w:bottom w:val="nil"/>
              <w:right w:val="single" w:color="000000" w:sz="8" w:space="0"/>
            </w:tcBorders>
            <w:shd w:val="clear" w:color="auto" w:fill="auto"/>
            <w:vAlign w:val="center"/>
          </w:tcPr>
          <w:p w14:paraId="5FB6AB73">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8.32</w:t>
            </w:r>
          </w:p>
        </w:tc>
        <w:tc>
          <w:tcPr>
            <w:tcW w:w="1838" w:type="dxa"/>
            <w:tcBorders>
              <w:top w:val="nil"/>
              <w:left w:val="nil"/>
              <w:bottom w:val="nil"/>
              <w:right w:val="single" w:color="000000" w:sz="8" w:space="0"/>
            </w:tcBorders>
            <w:shd w:val="clear" w:color="auto" w:fill="auto"/>
            <w:vAlign w:val="center"/>
          </w:tcPr>
          <w:p w14:paraId="1056968E">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524</w:t>
            </w:r>
          </w:p>
        </w:tc>
        <w:tc>
          <w:tcPr>
            <w:tcW w:w="2012" w:type="dxa"/>
            <w:tcBorders>
              <w:top w:val="nil"/>
              <w:left w:val="nil"/>
              <w:bottom w:val="nil"/>
              <w:right w:val="nil"/>
            </w:tcBorders>
            <w:shd w:val="clear" w:color="auto" w:fill="auto"/>
            <w:noWrap/>
            <w:vAlign w:val="center"/>
          </w:tcPr>
          <w:p w14:paraId="47140325">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8.14</w:t>
            </w:r>
          </w:p>
        </w:tc>
      </w:tr>
      <w:tr w14:paraId="0686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1748" w:type="dxa"/>
            <w:tcBorders>
              <w:top w:val="nil"/>
              <w:left w:val="nil"/>
              <w:bottom w:val="nil"/>
              <w:right w:val="single" w:color="000000" w:sz="8" w:space="0"/>
            </w:tcBorders>
            <w:shd w:val="clear" w:color="auto" w:fill="auto"/>
            <w:vAlign w:val="center"/>
          </w:tcPr>
          <w:p w14:paraId="7489B7CD">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邢家南镇</w:t>
            </w:r>
          </w:p>
        </w:tc>
        <w:tc>
          <w:tcPr>
            <w:tcW w:w="1800" w:type="dxa"/>
            <w:tcBorders>
              <w:top w:val="nil"/>
              <w:left w:val="nil"/>
              <w:bottom w:val="nil"/>
              <w:right w:val="single" w:color="000000" w:sz="8" w:space="0"/>
            </w:tcBorders>
            <w:shd w:val="clear" w:color="auto" w:fill="auto"/>
            <w:vAlign w:val="center"/>
          </w:tcPr>
          <w:p w14:paraId="6FEC1918">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640</w:t>
            </w:r>
          </w:p>
        </w:tc>
        <w:tc>
          <w:tcPr>
            <w:tcW w:w="1750" w:type="dxa"/>
            <w:tcBorders>
              <w:top w:val="nil"/>
              <w:left w:val="nil"/>
              <w:bottom w:val="nil"/>
              <w:right w:val="single" w:color="000000" w:sz="8" w:space="0"/>
            </w:tcBorders>
            <w:shd w:val="clear" w:color="auto" w:fill="auto"/>
            <w:vAlign w:val="center"/>
          </w:tcPr>
          <w:p w14:paraId="65D2E71C">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10.54</w:t>
            </w:r>
          </w:p>
        </w:tc>
        <w:tc>
          <w:tcPr>
            <w:tcW w:w="1838" w:type="dxa"/>
            <w:tcBorders>
              <w:top w:val="nil"/>
              <w:left w:val="nil"/>
              <w:bottom w:val="nil"/>
              <w:right w:val="single" w:color="000000" w:sz="8" w:space="0"/>
            </w:tcBorders>
            <w:shd w:val="clear" w:color="auto" w:fill="auto"/>
            <w:vAlign w:val="center"/>
          </w:tcPr>
          <w:p w14:paraId="70541750">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662</w:t>
            </w:r>
          </w:p>
        </w:tc>
        <w:tc>
          <w:tcPr>
            <w:tcW w:w="2012" w:type="dxa"/>
            <w:tcBorders>
              <w:top w:val="nil"/>
              <w:left w:val="nil"/>
              <w:bottom w:val="nil"/>
              <w:right w:val="nil"/>
            </w:tcBorders>
            <w:shd w:val="clear" w:color="auto" w:fill="auto"/>
            <w:noWrap/>
            <w:vAlign w:val="center"/>
          </w:tcPr>
          <w:p w14:paraId="0E3FD774">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10.28</w:t>
            </w:r>
          </w:p>
        </w:tc>
      </w:tr>
      <w:tr w14:paraId="0499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1748" w:type="dxa"/>
            <w:tcBorders>
              <w:top w:val="nil"/>
              <w:left w:val="nil"/>
              <w:bottom w:val="nil"/>
              <w:right w:val="single" w:color="000000" w:sz="8" w:space="0"/>
            </w:tcBorders>
            <w:shd w:val="clear" w:color="auto" w:fill="auto"/>
            <w:vAlign w:val="center"/>
          </w:tcPr>
          <w:p w14:paraId="6146D28C">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晋庄镇</w:t>
            </w:r>
          </w:p>
        </w:tc>
        <w:tc>
          <w:tcPr>
            <w:tcW w:w="1800" w:type="dxa"/>
            <w:tcBorders>
              <w:top w:val="nil"/>
              <w:left w:val="nil"/>
              <w:bottom w:val="nil"/>
              <w:right w:val="single" w:color="000000" w:sz="8" w:space="0"/>
            </w:tcBorders>
            <w:shd w:val="clear" w:color="auto" w:fill="auto"/>
            <w:vAlign w:val="center"/>
          </w:tcPr>
          <w:p w14:paraId="1C761004">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516</w:t>
            </w:r>
          </w:p>
        </w:tc>
        <w:tc>
          <w:tcPr>
            <w:tcW w:w="1750" w:type="dxa"/>
            <w:tcBorders>
              <w:top w:val="nil"/>
              <w:left w:val="nil"/>
              <w:bottom w:val="nil"/>
              <w:right w:val="single" w:color="000000" w:sz="8" w:space="0"/>
            </w:tcBorders>
            <w:shd w:val="clear" w:color="auto" w:fill="auto"/>
            <w:vAlign w:val="center"/>
          </w:tcPr>
          <w:p w14:paraId="45C989BB">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8.50</w:t>
            </w:r>
          </w:p>
        </w:tc>
        <w:tc>
          <w:tcPr>
            <w:tcW w:w="1838" w:type="dxa"/>
            <w:tcBorders>
              <w:top w:val="nil"/>
              <w:left w:val="nil"/>
              <w:bottom w:val="nil"/>
              <w:right w:val="single" w:color="000000" w:sz="8" w:space="0"/>
            </w:tcBorders>
            <w:shd w:val="clear" w:color="auto" w:fill="auto"/>
            <w:vAlign w:val="center"/>
          </w:tcPr>
          <w:p w14:paraId="6588DC24">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539</w:t>
            </w:r>
          </w:p>
        </w:tc>
        <w:tc>
          <w:tcPr>
            <w:tcW w:w="2012" w:type="dxa"/>
            <w:tcBorders>
              <w:top w:val="nil"/>
              <w:left w:val="nil"/>
              <w:bottom w:val="nil"/>
              <w:right w:val="nil"/>
            </w:tcBorders>
            <w:shd w:val="clear" w:color="auto" w:fill="auto"/>
            <w:noWrap/>
            <w:vAlign w:val="center"/>
          </w:tcPr>
          <w:p w14:paraId="57A4B744">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8.37</w:t>
            </w:r>
          </w:p>
        </w:tc>
      </w:tr>
      <w:tr w14:paraId="7294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1748" w:type="dxa"/>
            <w:tcBorders>
              <w:top w:val="nil"/>
              <w:left w:val="nil"/>
              <w:bottom w:val="nil"/>
              <w:right w:val="single" w:color="000000" w:sz="8" w:space="0"/>
            </w:tcBorders>
            <w:shd w:val="clear" w:color="auto" w:fill="auto"/>
            <w:vAlign w:val="center"/>
          </w:tcPr>
          <w:p w14:paraId="5C5D2B3F">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小王果庄镇</w:t>
            </w:r>
          </w:p>
        </w:tc>
        <w:tc>
          <w:tcPr>
            <w:tcW w:w="1800" w:type="dxa"/>
            <w:tcBorders>
              <w:top w:val="nil"/>
              <w:left w:val="nil"/>
              <w:bottom w:val="nil"/>
              <w:right w:val="single" w:color="000000" w:sz="8" w:space="0"/>
            </w:tcBorders>
            <w:shd w:val="clear" w:color="auto" w:fill="auto"/>
            <w:vAlign w:val="center"/>
          </w:tcPr>
          <w:p w14:paraId="0D531551">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660</w:t>
            </w:r>
          </w:p>
        </w:tc>
        <w:tc>
          <w:tcPr>
            <w:tcW w:w="1750" w:type="dxa"/>
            <w:tcBorders>
              <w:top w:val="nil"/>
              <w:left w:val="nil"/>
              <w:bottom w:val="nil"/>
              <w:right w:val="single" w:color="000000" w:sz="8" w:space="0"/>
            </w:tcBorders>
            <w:shd w:val="clear" w:color="auto" w:fill="auto"/>
            <w:vAlign w:val="center"/>
          </w:tcPr>
          <w:p w14:paraId="3B7B0C96">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10.87</w:t>
            </w:r>
          </w:p>
        </w:tc>
        <w:tc>
          <w:tcPr>
            <w:tcW w:w="1838" w:type="dxa"/>
            <w:tcBorders>
              <w:top w:val="nil"/>
              <w:left w:val="nil"/>
              <w:bottom w:val="nil"/>
              <w:right w:val="single" w:color="000000" w:sz="8" w:space="0"/>
            </w:tcBorders>
            <w:shd w:val="clear" w:color="auto" w:fill="auto"/>
            <w:vAlign w:val="center"/>
          </w:tcPr>
          <w:p w14:paraId="062F5032">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675</w:t>
            </w:r>
          </w:p>
        </w:tc>
        <w:tc>
          <w:tcPr>
            <w:tcW w:w="2012" w:type="dxa"/>
            <w:tcBorders>
              <w:top w:val="nil"/>
              <w:left w:val="nil"/>
              <w:bottom w:val="nil"/>
              <w:right w:val="nil"/>
            </w:tcBorders>
            <w:shd w:val="clear" w:color="auto" w:fill="auto"/>
            <w:noWrap/>
            <w:vAlign w:val="center"/>
          </w:tcPr>
          <w:p w14:paraId="3130C912">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10.48</w:t>
            </w:r>
          </w:p>
        </w:tc>
      </w:tr>
      <w:tr w14:paraId="3870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1748" w:type="dxa"/>
            <w:tcBorders>
              <w:top w:val="nil"/>
              <w:left w:val="nil"/>
              <w:bottom w:val="nil"/>
              <w:right w:val="single" w:color="000000" w:sz="8" w:space="0"/>
            </w:tcBorders>
            <w:shd w:val="clear" w:color="auto" w:fill="auto"/>
            <w:vAlign w:val="center"/>
          </w:tcPr>
          <w:p w14:paraId="78617C9A">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蒲口镇</w:t>
            </w:r>
          </w:p>
        </w:tc>
        <w:tc>
          <w:tcPr>
            <w:tcW w:w="1800" w:type="dxa"/>
            <w:tcBorders>
              <w:top w:val="nil"/>
              <w:left w:val="nil"/>
              <w:bottom w:val="nil"/>
              <w:right w:val="single" w:color="000000" w:sz="8" w:space="0"/>
            </w:tcBorders>
            <w:shd w:val="clear" w:color="auto" w:fill="auto"/>
            <w:vAlign w:val="center"/>
          </w:tcPr>
          <w:p w14:paraId="05427BF8">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376</w:t>
            </w:r>
          </w:p>
        </w:tc>
        <w:tc>
          <w:tcPr>
            <w:tcW w:w="1750" w:type="dxa"/>
            <w:tcBorders>
              <w:top w:val="nil"/>
              <w:left w:val="nil"/>
              <w:bottom w:val="nil"/>
              <w:right w:val="single" w:color="000000" w:sz="8" w:space="0"/>
            </w:tcBorders>
            <w:shd w:val="clear" w:color="auto" w:fill="auto"/>
            <w:vAlign w:val="center"/>
          </w:tcPr>
          <w:p w14:paraId="01E150C1">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6.19</w:t>
            </w:r>
          </w:p>
        </w:tc>
        <w:tc>
          <w:tcPr>
            <w:tcW w:w="1838" w:type="dxa"/>
            <w:tcBorders>
              <w:top w:val="nil"/>
              <w:left w:val="nil"/>
              <w:bottom w:val="nil"/>
              <w:right w:val="single" w:color="000000" w:sz="8" w:space="0"/>
            </w:tcBorders>
            <w:shd w:val="clear" w:color="auto" w:fill="auto"/>
            <w:vAlign w:val="center"/>
          </w:tcPr>
          <w:p w14:paraId="054A1736">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393</w:t>
            </w:r>
          </w:p>
        </w:tc>
        <w:tc>
          <w:tcPr>
            <w:tcW w:w="2012" w:type="dxa"/>
            <w:tcBorders>
              <w:top w:val="nil"/>
              <w:left w:val="nil"/>
              <w:bottom w:val="nil"/>
              <w:right w:val="nil"/>
            </w:tcBorders>
            <w:shd w:val="clear" w:color="auto" w:fill="auto"/>
            <w:noWrap/>
            <w:vAlign w:val="center"/>
          </w:tcPr>
          <w:p w14:paraId="0183B1ED">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6.10</w:t>
            </w:r>
          </w:p>
        </w:tc>
      </w:tr>
      <w:tr w14:paraId="7E4F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1748" w:type="dxa"/>
            <w:tcBorders>
              <w:top w:val="nil"/>
              <w:left w:val="nil"/>
              <w:bottom w:val="single" w:color="000000" w:sz="8" w:space="0"/>
              <w:right w:val="single" w:color="000000" w:sz="8" w:space="0"/>
            </w:tcBorders>
            <w:shd w:val="clear" w:color="auto" w:fill="auto"/>
            <w:vAlign w:val="center"/>
          </w:tcPr>
          <w:p w14:paraId="765792E5">
            <w:pPr>
              <w:keepNext w:val="0"/>
              <w:keepLines w:val="0"/>
              <w:widowControl/>
              <w:suppressLineNumbers w:val="0"/>
              <w:spacing w:before="0" w:beforeAutospacing="0" w:after="0" w:afterAutospacing="0"/>
              <w:ind w:left="0" w:right="0"/>
              <w:jc w:val="lef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庞家佐镇</w:t>
            </w:r>
          </w:p>
        </w:tc>
        <w:tc>
          <w:tcPr>
            <w:tcW w:w="1800" w:type="dxa"/>
            <w:tcBorders>
              <w:top w:val="nil"/>
              <w:left w:val="nil"/>
              <w:bottom w:val="single" w:color="000000" w:sz="8" w:space="0"/>
              <w:right w:val="single" w:color="000000" w:sz="8" w:space="0"/>
            </w:tcBorders>
            <w:shd w:val="clear" w:color="auto" w:fill="auto"/>
            <w:vAlign w:val="center"/>
          </w:tcPr>
          <w:p w14:paraId="5B41DB4A">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220</w:t>
            </w:r>
          </w:p>
        </w:tc>
        <w:tc>
          <w:tcPr>
            <w:tcW w:w="1750" w:type="dxa"/>
            <w:tcBorders>
              <w:top w:val="nil"/>
              <w:left w:val="nil"/>
              <w:bottom w:val="single" w:color="000000" w:sz="8" w:space="0"/>
              <w:right w:val="single" w:color="000000" w:sz="8" w:space="0"/>
            </w:tcBorders>
            <w:shd w:val="clear" w:color="auto" w:fill="auto"/>
            <w:vAlign w:val="center"/>
          </w:tcPr>
          <w:p w14:paraId="00ECD986">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3.62</w:t>
            </w:r>
          </w:p>
        </w:tc>
        <w:tc>
          <w:tcPr>
            <w:tcW w:w="1838" w:type="dxa"/>
            <w:tcBorders>
              <w:top w:val="nil"/>
              <w:left w:val="nil"/>
              <w:bottom w:val="single" w:color="000000" w:sz="8" w:space="0"/>
              <w:right w:val="single" w:color="000000" w:sz="8" w:space="0"/>
            </w:tcBorders>
            <w:shd w:val="clear" w:color="auto" w:fill="auto"/>
            <w:vAlign w:val="center"/>
          </w:tcPr>
          <w:p w14:paraId="6CAD65FF">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233</w:t>
            </w:r>
          </w:p>
        </w:tc>
        <w:tc>
          <w:tcPr>
            <w:tcW w:w="2012" w:type="dxa"/>
            <w:tcBorders>
              <w:top w:val="nil"/>
              <w:left w:val="nil"/>
              <w:bottom w:val="single" w:color="000000" w:sz="8" w:space="0"/>
              <w:right w:val="nil"/>
            </w:tcBorders>
            <w:shd w:val="clear" w:color="auto" w:fill="auto"/>
            <w:noWrap/>
            <w:vAlign w:val="center"/>
          </w:tcPr>
          <w:p w14:paraId="30108781">
            <w:pPr>
              <w:keepNext w:val="0"/>
              <w:keepLines w:val="0"/>
              <w:widowControl/>
              <w:suppressLineNumbers w:val="0"/>
              <w:spacing w:before="0" w:beforeAutospacing="0" w:after="0" w:afterAutospacing="0"/>
              <w:ind w:left="0" w:right="0"/>
              <w:jc w:val="right"/>
              <w:textAlignment w:val="center"/>
              <w:rPr>
                <w:rFonts w:hint="eastAsia" w:ascii="国标宋体-GB/T 2312" w:hAnsi="国标宋体-GB/T 2312" w:eastAsia="国标宋体-GB/T 2312" w:cs="国标宋体-GB/T 2312"/>
                <w:i w:val="0"/>
                <w:iCs w:val="0"/>
                <w:color w:val="000000"/>
                <w:sz w:val="21"/>
                <w:szCs w:val="21"/>
                <w:u w:val="none"/>
              </w:rPr>
            </w:pPr>
            <w:r>
              <w:rPr>
                <w:rFonts w:hint="eastAsia" w:ascii="国标宋体-GB/T 2312" w:hAnsi="国标宋体-GB/T 2312" w:eastAsia="国标宋体-GB/T 2312" w:cs="国标宋体-GB/T 2312"/>
                <w:i w:val="0"/>
                <w:iCs w:val="0"/>
                <w:color w:val="000000"/>
                <w:kern w:val="0"/>
                <w:sz w:val="21"/>
                <w:szCs w:val="21"/>
                <w:u w:val="none"/>
                <w:lang w:val="en-US" w:eastAsia="zh-CN" w:bidi="ar"/>
              </w:rPr>
              <w:t>3.62</w:t>
            </w:r>
          </w:p>
        </w:tc>
      </w:tr>
    </w:tbl>
    <w:p w14:paraId="724D132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sz w:val="32"/>
          <w:szCs w:val="32"/>
        </w:rPr>
      </w:pPr>
      <w:r>
        <w:rPr>
          <w:rFonts w:hint="eastAsia" w:ascii="黑体" w:hAnsi="黑体" w:eastAsia="黑体" w:cs="宋体"/>
          <w:kern w:val="0"/>
          <w:sz w:val="32"/>
          <w:szCs w:val="32"/>
        </w:rPr>
        <w:t>二、从业人员</w:t>
      </w:r>
    </w:p>
    <w:p w14:paraId="13DED5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kern w:val="0"/>
          <w:sz w:val="32"/>
          <w:szCs w:val="32"/>
        </w:rPr>
      </w:pPr>
      <w:r>
        <w:rPr>
          <w:rFonts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23</w:t>
      </w:r>
      <w:r>
        <w:rPr>
          <w:rFonts w:hint="eastAsia" w:ascii="仿宋_GB2312" w:hAnsi="宋体" w:eastAsia="仿宋_GB2312" w:cs="宋体"/>
          <w:kern w:val="0"/>
          <w:sz w:val="32"/>
          <w:szCs w:val="32"/>
        </w:rPr>
        <w:t>年末，</w:t>
      </w:r>
      <w:r>
        <w:rPr>
          <w:rFonts w:hint="eastAsia" w:ascii="仿宋_GB2312" w:hAnsi="宋体" w:eastAsia="仿宋_GB2312" w:cs="宋体"/>
          <w:kern w:val="0"/>
          <w:sz w:val="32"/>
          <w:szCs w:val="32"/>
          <w:lang w:eastAsia="zh-CN"/>
        </w:rPr>
        <w:t>全县</w:t>
      </w:r>
      <w:r>
        <w:rPr>
          <w:rFonts w:hint="eastAsia" w:ascii="仿宋_GB2312" w:hAnsi="宋体" w:eastAsia="仿宋_GB2312" w:cs="宋体"/>
          <w:kern w:val="0"/>
          <w:sz w:val="32"/>
          <w:szCs w:val="32"/>
        </w:rPr>
        <w:t>第二产业和第三产业法人单位从业人员</w:t>
      </w:r>
      <w:r>
        <w:rPr>
          <w:rFonts w:hint="eastAsia" w:ascii="仿宋_GB2312" w:hAnsi="宋体" w:eastAsia="仿宋_GB2312" w:cs="宋体"/>
          <w:kern w:val="0"/>
          <w:sz w:val="32"/>
          <w:szCs w:val="32"/>
          <w:lang w:val="en-US" w:eastAsia="zh-CN"/>
        </w:rPr>
        <w:t>56124</w:t>
      </w:r>
      <w:r>
        <w:rPr>
          <w:rFonts w:hint="eastAsia" w:ascii="仿宋_GB2312" w:hAnsi="宋体" w:eastAsia="仿宋_GB2312" w:cs="宋体"/>
          <w:kern w:val="0"/>
          <w:sz w:val="32"/>
          <w:szCs w:val="32"/>
        </w:rPr>
        <w:t>人，比</w:t>
      </w:r>
      <w:r>
        <w:rPr>
          <w:rFonts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18</w:t>
      </w:r>
      <w:r>
        <w:rPr>
          <w:rFonts w:hint="eastAsia" w:ascii="仿宋_GB2312" w:hAnsi="宋体" w:eastAsia="仿宋_GB2312" w:cs="宋体"/>
          <w:kern w:val="0"/>
          <w:sz w:val="32"/>
          <w:szCs w:val="32"/>
        </w:rPr>
        <w:t>年末</w:t>
      </w:r>
      <w:r>
        <w:rPr>
          <w:rFonts w:hint="eastAsia" w:ascii="仿宋_GB2312" w:hAnsi="宋体" w:eastAsia="仿宋_GB2312" w:cs="宋体"/>
          <w:kern w:val="0"/>
          <w:sz w:val="32"/>
          <w:szCs w:val="32"/>
          <w:highlight w:val="none"/>
          <w:lang w:val="en-US" w:eastAsia="zh-CN"/>
        </w:rPr>
        <w:t>减少6738</w:t>
      </w:r>
      <w:r>
        <w:rPr>
          <w:rFonts w:hint="eastAsia" w:ascii="仿宋_GB2312" w:hAnsi="宋体" w:eastAsia="仿宋_GB2312" w:cs="宋体"/>
          <w:kern w:val="0"/>
          <w:sz w:val="32"/>
          <w:szCs w:val="32"/>
        </w:rPr>
        <w:t>人，</w:t>
      </w:r>
      <w:r>
        <w:rPr>
          <w:rFonts w:hint="eastAsia" w:ascii="仿宋_GB2312" w:hAnsi="宋体" w:eastAsia="仿宋_GB2312" w:cs="宋体"/>
          <w:kern w:val="0"/>
          <w:sz w:val="32"/>
          <w:szCs w:val="32"/>
          <w:lang w:eastAsia="zh-CN"/>
        </w:rPr>
        <w:t>下降</w:t>
      </w:r>
      <w:r>
        <w:rPr>
          <w:rFonts w:hint="eastAsia" w:ascii="仿宋_GB2312" w:hAnsi="宋体" w:eastAsia="仿宋_GB2312" w:cs="宋体"/>
          <w:kern w:val="0"/>
          <w:sz w:val="32"/>
          <w:szCs w:val="32"/>
          <w:highlight w:val="none"/>
          <w:lang w:val="en-US" w:eastAsia="zh-CN"/>
        </w:rPr>
        <w:t>10.72</w:t>
      </w:r>
      <w:r>
        <w:rPr>
          <w:rFonts w:ascii="仿宋_GB2312" w:hAnsi="宋体" w:eastAsia="仿宋_GB2312" w:cs="宋体"/>
          <w:kern w:val="0"/>
          <w:sz w:val="32"/>
          <w:szCs w:val="32"/>
        </w:rPr>
        <w:t>%</w:t>
      </w:r>
      <w:r>
        <w:rPr>
          <w:rFonts w:hint="eastAsia" w:ascii="仿宋_GB2312" w:hAnsi="宋体" w:eastAsia="仿宋_GB2312" w:cs="宋体"/>
          <w:kern w:val="0"/>
          <w:sz w:val="32"/>
          <w:szCs w:val="32"/>
        </w:rPr>
        <w:t>，其中</w:t>
      </w:r>
      <w:r>
        <w:rPr>
          <w:rFonts w:ascii="仿宋_GB2312" w:hAnsi="宋体" w:eastAsia="仿宋_GB2312" w:cs="宋体"/>
          <w:kern w:val="0"/>
          <w:sz w:val="32"/>
          <w:szCs w:val="32"/>
        </w:rPr>
        <w:t>女性从业人员</w:t>
      </w:r>
      <w:r>
        <w:rPr>
          <w:rFonts w:hint="eastAsia" w:ascii="仿宋_GB2312" w:hAnsi="宋体" w:eastAsia="仿宋_GB2312" w:cs="宋体"/>
          <w:kern w:val="0"/>
          <w:sz w:val="32"/>
          <w:szCs w:val="32"/>
          <w:lang w:val="en-US" w:eastAsia="zh-CN"/>
        </w:rPr>
        <w:t>26595</w:t>
      </w:r>
      <w:r>
        <w:rPr>
          <w:rFonts w:ascii="仿宋_GB2312" w:hAnsi="宋体" w:eastAsia="仿宋_GB2312" w:cs="宋体"/>
          <w:kern w:val="0"/>
          <w:sz w:val="32"/>
          <w:szCs w:val="32"/>
        </w:rPr>
        <w:t>人</w:t>
      </w:r>
      <w:r>
        <w:rPr>
          <w:rFonts w:hint="eastAsia" w:ascii="仿宋_GB2312" w:hAnsi="宋体" w:eastAsia="仿宋_GB2312" w:cs="宋体"/>
          <w:kern w:val="0"/>
          <w:sz w:val="32"/>
          <w:szCs w:val="32"/>
        </w:rPr>
        <w:t>。第二产业</w:t>
      </w:r>
      <w:r>
        <w:rPr>
          <w:rFonts w:hint="eastAsia" w:ascii="仿宋_GB2312" w:hAnsi="宋体" w:eastAsia="仿宋_GB2312" w:cs="宋体"/>
          <w:kern w:val="0"/>
          <w:sz w:val="32"/>
          <w:szCs w:val="32"/>
          <w:lang w:eastAsia="zh-CN"/>
        </w:rPr>
        <w:t>法人单位</w:t>
      </w:r>
      <w:r>
        <w:rPr>
          <w:rFonts w:hint="eastAsia" w:ascii="仿宋_GB2312" w:hAnsi="宋体" w:eastAsia="仿宋_GB2312" w:cs="宋体"/>
          <w:kern w:val="0"/>
          <w:sz w:val="32"/>
          <w:szCs w:val="32"/>
        </w:rPr>
        <w:t>从业人员为</w:t>
      </w:r>
      <w:r>
        <w:rPr>
          <w:rFonts w:hint="eastAsia" w:ascii="仿宋_GB2312" w:hAnsi="宋体" w:eastAsia="仿宋_GB2312" w:cs="宋体"/>
          <w:kern w:val="0"/>
          <w:sz w:val="32"/>
          <w:szCs w:val="32"/>
          <w:lang w:val="en-US" w:eastAsia="zh-CN"/>
        </w:rPr>
        <w:t>30326</w:t>
      </w:r>
      <w:r>
        <w:rPr>
          <w:rFonts w:hint="eastAsia" w:ascii="仿宋_GB2312" w:hAnsi="宋体" w:eastAsia="仿宋_GB2312" w:cs="宋体"/>
          <w:kern w:val="0"/>
          <w:sz w:val="32"/>
          <w:szCs w:val="32"/>
        </w:rPr>
        <w:t>人，减少</w:t>
      </w:r>
      <w:r>
        <w:rPr>
          <w:rFonts w:hint="eastAsia" w:ascii="仿宋_GB2312" w:hAnsi="宋体" w:eastAsia="仿宋_GB2312" w:cs="宋体"/>
          <w:kern w:val="0"/>
          <w:sz w:val="32"/>
          <w:szCs w:val="32"/>
          <w:highlight w:val="none"/>
          <w:lang w:val="en-US" w:eastAsia="zh-CN"/>
        </w:rPr>
        <w:t>12841</w:t>
      </w:r>
      <w:r>
        <w:rPr>
          <w:rFonts w:hint="eastAsia" w:ascii="仿宋_GB2312" w:hAnsi="宋体" w:eastAsia="仿宋_GB2312" w:cs="宋体"/>
          <w:kern w:val="0"/>
          <w:sz w:val="32"/>
          <w:szCs w:val="32"/>
        </w:rPr>
        <w:t>人，下降</w:t>
      </w:r>
      <w:r>
        <w:rPr>
          <w:rFonts w:hint="eastAsia" w:ascii="仿宋_GB2312" w:hAnsi="宋体" w:eastAsia="仿宋_GB2312" w:cs="宋体"/>
          <w:kern w:val="0"/>
          <w:sz w:val="32"/>
          <w:szCs w:val="32"/>
          <w:highlight w:val="none"/>
          <w:lang w:val="en-US" w:eastAsia="zh-CN"/>
        </w:rPr>
        <w:t>29.75</w:t>
      </w:r>
      <w:r>
        <w:rPr>
          <w:rFonts w:hint="eastAsia" w:ascii="仿宋_GB2312" w:hAnsi="宋体" w:eastAsia="仿宋_GB2312" w:cs="宋体"/>
          <w:kern w:val="0"/>
          <w:sz w:val="32"/>
          <w:szCs w:val="32"/>
        </w:rPr>
        <w:t>%；第三产业</w:t>
      </w:r>
      <w:r>
        <w:rPr>
          <w:rFonts w:hint="eastAsia" w:ascii="仿宋_GB2312" w:hAnsi="宋体" w:eastAsia="仿宋_GB2312" w:cs="宋体"/>
          <w:kern w:val="0"/>
          <w:sz w:val="32"/>
          <w:szCs w:val="32"/>
          <w:lang w:eastAsia="zh-CN"/>
        </w:rPr>
        <w:t>法人单位</w:t>
      </w:r>
      <w:r>
        <w:rPr>
          <w:rFonts w:hint="eastAsia" w:ascii="仿宋_GB2312" w:hAnsi="宋体" w:eastAsia="仿宋_GB2312" w:cs="宋体"/>
          <w:kern w:val="0"/>
          <w:sz w:val="32"/>
          <w:szCs w:val="32"/>
        </w:rPr>
        <w:t>从业人员为</w:t>
      </w:r>
      <w:r>
        <w:rPr>
          <w:rFonts w:hint="eastAsia" w:ascii="仿宋_GB2312" w:hAnsi="宋体" w:eastAsia="仿宋_GB2312" w:cs="宋体"/>
          <w:kern w:val="0"/>
          <w:sz w:val="32"/>
          <w:szCs w:val="32"/>
          <w:lang w:val="en-US" w:eastAsia="zh-CN"/>
        </w:rPr>
        <w:t>25798</w:t>
      </w:r>
      <w:r>
        <w:rPr>
          <w:rFonts w:hint="eastAsia" w:ascii="仿宋_GB2312" w:hAnsi="宋体" w:eastAsia="仿宋_GB2312" w:cs="宋体"/>
          <w:kern w:val="0"/>
          <w:sz w:val="32"/>
          <w:szCs w:val="32"/>
        </w:rPr>
        <w:t>人，增加</w:t>
      </w:r>
      <w:r>
        <w:rPr>
          <w:rFonts w:hint="eastAsia" w:ascii="仿宋_GB2312" w:hAnsi="宋体" w:eastAsia="仿宋_GB2312" w:cs="宋体"/>
          <w:kern w:val="0"/>
          <w:sz w:val="32"/>
          <w:szCs w:val="32"/>
          <w:highlight w:val="none"/>
          <w:lang w:val="en-US" w:eastAsia="zh-CN"/>
        </w:rPr>
        <w:t>6103</w:t>
      </w:r>
      <w:r>
        <w:rPr>
          <w:rFonts w:hint="eastAsia" w:ascii="仿宋_GB2312" w:hAnsi="宋体" w:eastAsia="仿宋_GB2312" w:cs="宋体"/>
          <w:kern w:val="0"/>
          <w:sz w:val="32"/>
          <w:szCs w:val="32"/>
        </w:rPr>
        <w:t>人，增长</w:t>
      </w:r>
      <w:r>
        <w:rPr>
          <w:rFonts w:hint="eastAsia" w:ascii="仿宋_GB2312" w:hAnsi="宋体" w:eastAsia="仿宋_GB2312" w:cs="宋体"/>
          <w:kern w:val="0"/>
          <w:sz w:val="32"/>
          <w:szCs w:val="32"/>
          <w:highlight w:val="none"/>
          <w:lang w:val="en-US" w:eastAsia="zh-CN"/>
        </w:rPr>
        <w:t>30.99</w:t>
      </w:r>
      <w:r>
        <w:rPr>
          <w:rFonts w:hint="eastAsia" w:ascii="仿宋_GB2312" w:hAnsi="宋体" w:eastAsia="仿宋_GB2312" w:cs="宋体"/>
          <w:kern w:val="0"/>
          <w:sz w:val="32"/>
          <w:szCs w:val="32"/>
        </w:rPr>
        <w:t>%。</w:t>
      </w:r>
    </w:p>
    <w:p w14:paraId="031530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宋体" w:eastAsia="仿宋_GB2312" w:cs="宋体"/>
          <w:color w:val="auto"/>
          <w:kern w:val="0"/>
          <w:sz w:val="32"/>
          <w:szCs w:val="32"/>
        </w:rPr>
        <w:t>在第二产业和第三产业法人单位从业人员中，位居前三位的行业是：制造业</w:t>
      </w:r>
      <w:r>
        <w:rPr>
          <w:rFonts w:hint="eastAsia" w:ascii="仿宋_GB2312" w:hAnsi="宋体" w:eastAsia="仿宋_GB2312" w:cs="宋体"/>
          <w:color w:val="auto"/>
          <w:kern w:val="0"/>
          <w:sz w:val="32"/>
          <w:szCs w:val="32"/>
          <w:lang w:val="en-US" w:eastAsia="zh-CN"/>
        </w:rPr>
        <w:t>28168</w:t>
      </w:r>
      <w:r>
        <w:rPr>
          <w:rFonts w:hint="eastAsia" w:ascii="仿宋_GB2312" w:hAnsi="宋体" w:eastAsia="仿宋_GB2312" w:cs="宋体"/>
          <w:color w:val="auto"/>
          <w:kern w:val="0"/>
          <w:sz w:val="32"/>
          <w:szCs w:val="32"/>
        </w:rPr>
        <w:t>人，占</w:t>
      </w:r>
      <w:r>
        <w:rPr>
          <w:rFonts w:hint="eastAsia" w:ascii="仿宋_GB2312" w:hAnsi="宋体" w:eastAsia="仿宋_GB2312" w:cs="宋体"/>
          <w:color w:val="auto"/>
          <w:kern w:val="0"/>
          <w:sz w:val="32"/>
          <w:szCs w:val="32"/>
          <w:lang w:val="en-US" w:eastAsia="zh-CN"/>
        </w:rPr>
        <w:t>50.19</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公共管理、社会保障和社会组织</w:t>
      </w:r>
      <w:r>
        <w:rPr>
          <w:rFonts w:hint="eastAsia" w:ascii="仿宋_GB2312" w:hAnsi="宋体" w:eastAsia="仿宋_GB2312" w:cs="宋体"/>
          <w:color w:val="auto"/>
          <w:kern w:val="0"/>
          <w:sz w:val="32"/>
          <w:szCs w:val="32"/>
          <w:lang w:val="en-US" w:eastAsia="zh-CN"/>
        </w:rPr>
        <w:t>6833</w:t>
      </w:r>
      <w:r>
        <w:rPr>
          <w:rFonts w:hint="eastAsia" w:ascii="仿宋_GB2312" w:hAnsi="宋体" w:eastAsia="仿宋_GB2312" w:cs="宋体"/>
          <w:color w:val="auto"/>
          <w:kern w:val="0"/>
          <w:sz w:val="32"/>
          <w:szCs w:val="32"/>
        </w:rPr>
        <w:t>人，占</w:t>
      </w:r>
      <w:r>
        <w:rPr>
          <w:rFonts w:hint="eastAsia" w:ascii="仿宋_GB2312" w:hAnsi="宋体" w:eastAsia="仿宋_GB2312" w:cs="宋体"/>
          <w:color w:val="auto"/>
          <w:kern w:val="0"/>
          <w:sz w:val="32"/>
          <w:szCs w:val="32"/>
          <w:lang w:val="en-US" w:eastAsia="zh-CN"/>
        </w:rPr>
        <w:t>12.17</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；教育</w:t>
      </w:r>
      <w:r>
        <w:rPr>
          <w:rFonts w:hint="eastAsia" w:ascii="仿宋_GB2312" w:hAnsi="宋体" w:eastAsia="仿宋_GB2312" w:cs="宋体"/>
          <w:color w:val="auto"/>
          <w:kern w:val="0"/>
          <w:sz w:val="32"/>
          <w:szCs w:val="32"/>
          <w:lang w:val="en-US" w:eastAsia="zh-CN"/>
        </w:rPr>
        <w:t>6082</w:t>
      </w:r>
      <w:r>
        <w:rPr>
          <w:rFonts w:hint="eastAsia" w:ascii="仿宋_GB2312" w:hAnsi="宋体" w:eastAsia="仿宋_GB2312" w:cs="宋体"/>
          <w:color w:val="auto"/>
          <w:kern w:val="0"/>
          <w:sz w:val="32"/>
          <w:szCs w:val="32"/>
        </w:rPr>
        <w:t>人，占</w:t>
      </w:r>
      <w:r>
        <w:rPr>
          <w:rFonts w:hint="eastAsia" w:ascii="仿宋_GB2312" w:hAnsi="宋体" w:eastAsia="仿宋_GB2312" w:cs="宋体"/>
          <w:color w:val="auto"/>
          <w:kern w:val="0"/>
          <w:sz w:val="32"/>
          <w:szCs w:val="32"/>
          <w:lang w:val="en-US" w:eastAsia="zh-CN"/>
        </w:rPr>
        <w:t>10.84</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（详见</w:t>
      </w:r>
      <w:r>
        <w:rPr>
          <w:rFonts w:hint="eastAsia" w:ascii="仿宋_GB2312" w:hAnsi="仿宋_GB2312" w:eastAsia="仿宋_GB2312" w:cs="仿宋_GB2312"/>
          <w:color w:val="auto"/>
          <w:kern w:val="0"/>
          <w:sz w:val="32"/>
          <w:szCs w:val="32"/>
          <w:lang w:val="en-US" w:eastAsia="zh-CN" w:bidi="ar-SA"/>
        </w:rPr>
        <w:t>表2</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color w:val="auto"/>
          <w:kern w:val="0"/>
          <w:sz w:val="32"/>
          <w:szCs w:val="32"/>
          <w:lang w:val="en-US" w:eastAsia="zh-CN" w:bidi="ar-SA"/>
        </w:rPr>
        <w:t>4）。</w:t>
      </w:r>
    </w:p>
    <w:p w14:paraId="12A3436F">
      <w:pPr>
        <w:pStyle w:val="11"/>
        <w:keepNext w:val="0"/>
        <w:keepLines w:val="0"/>
        <w:pageBreakBefore w:val="0"/>
        <w:widowControl w:val="0"/>
        <w:kinsoku/>
        <w:wordWrap/>
        <w:overflowPunct/>
        <w:topLinePunct w:val="0"/>
        <w:autoSpaceDE/>
        <w:autoSpaceDN/>
        <w:bidi w:val="0"/>
        <w:adjustRightInd w:val="0"/>
        <w:snapToGrid/>
        <w:spacing w:line="560" w:lineRule="exact"/>
        <w:ind w:firstLine="0" w:firstLineChars="0"/>
        <w:jc w:val="center"/>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表2</w:t>
      </w:r>
      <w:r>
        <w:rPr>
          <w:rFonts w:hint="eastAsia" w:ascii="黑体" w:hAnsi="黑体" w:eastAsia="黑体" w:cs="黑体"/>
          <w:b w:val="0"/>
          <w:bCs w:val="0"/>
          <w:i w:val="0"/>
          <w:iCs w:val="0"/>
          <w:caps w:val="0"/>
          <w:color w:val="000000"/>
          <w:spacing w:val="0"/>
          <w:sz w:val="28"/>
          <w:szCs w:val="28"/>
          <w:lang w:eastAsia="zh-CN"/>
        </w:rPr>
        <w:t>－</w:t>
      </w:r>
      <w:r>
        <w:rPr>
          <w:rFonts w:hint="eastAsia" w:ascii="黑体" w:hAnsi="黑体" w:eastAsia="黑体" w:cs="黑体"/>
          <w:sz w:val="28"/>
          <w:szCs w:val="28"/>
          <w:lang w:val="en-US" w:eastAsia="zh-CN"/>
        </w:rPr>
        <w:t>4</w:t>
      </w:r>
      <w:r>
        <w:rPr>
          <w:rFonts w:hint="eastAsia" w:ascii="黑体" w:hAnsi="黑体" w:eastAsia="黑体" w:cs="黑体"/>
          <w:sz w:val="28"/>
          <w:szCs w:val="28"/>
          <w:lang w:eastAsia="zh-CN"/>
        </w:rPr>
        <w:t>　按行业门类分组的法人单位从业人员</w:t>
      </w:r>
    </w:p>
    <w:tbl>
      <w:tblPr>
        <w:tblStyle w:val="12"/>
        <w:tblW w:w="8997" w:type="dxa"/>
        <w:tblInd w:w="91" w:type="dxa"/>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Layout w:type="fixed"/>
        <w:tblCellMar>
          <w:top w:w="0" w:type="dxa"/>
          <w:left w:w="108" w:type="dxa"/>
          <w:bottom w:w="0" w:type="dxa"/>
          <w:right w:w="108" w:type="dxa"/>
        </w:tblCellMar>
      </w:tblPr>
      <w:tblGrid>
        <w:gridCol w:w="4022"/>
        <w:gridCol w:w="2487"/>
        <w:gridCol w:w="2488"/>
      </w:tblGrid>
      <w:tr w14:paraId="2E95C64C">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1" w:hRule="atLeast"/>
        </w:trPr>
        <w:tc>
          <w:tcPr>
            <w:tcW w:w="4022" w:type="dxa"/>
            <w:tcBorders>
              <w:bottom w:val="single" w:color="000000" w:sz="8" w:space="0"/>
            </w:tcBorders>
            <w:shd w:val="clear" w:color="auto" w:fill="auto"/>
            <w:noWrap/>
            <w:vAlign w:val="center"/>
          </w:tcPr>
          <w:p w14:paraId="036FDCB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1"/>
                <w:szCs w:val="21"/>
                <w:u w:val="none"/>
              </w:rPr>
            </w:pPr>
          </w:p>
        </w:tc>
        <w:tc>
          <w:tcPr>
            <w:tcW w:w="2487" w:type="dxa"/>
            <w:tcBorders>
              <w:bottom w:val="single" w:color="000000" w:sz="8" w:space="0"/>
            </w:tcBorders>
            <w:shd w:val="clear" w:color="auto" w:fill="auto"/>
            <w:vAlign w:val="center"/>
          </w:tcPr>
          <w:p w14:paraId="7844D99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从业人员（人）</w:t>
            </w:r>
          </w:p>
        </w:tc>
        <w:tc>
          <w:tcPr>
            <w:tcW w:w="2488" w:type="dxa"/>
            <w:tcBorders>
              <w:bottom w:val="single" w:color="000000" w:sz="8" w:space="0"/>
            </w:tcBorders>
            <w:shd w:val="clear" w:color="auto" w:fill="auto"/>
            <w:noWrap/>
            <w:vAlign w:val="center"/>
          </w:tcPr>
          <w:p w14:paraId="2BE0B50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其中：女性</w:t>
            </w:r>
          </w:p>
        </w:tc>
      </w:tr>
      <w:tr w14:paraId="4AF4EFD4">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4022" w:type="dxa"/>
            <w:tcBorders>
              <w:top w:val="single" w:color="000000" w:sz="8" w:space="0"/>
              <w:tl2br w:val="nil"/>
              <w:tr2bl w:val="nil"/>
            </w:tcBorders>
            <w:shd w:val="clear" w:color="auto" w:fill="auto"/>
            <w:noWrap/>
            <w:vAlign w:val="center"/>
          </w:tcPr>
          <w:p w14:paraId="74EC72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总  计</w:t>
            </w:r>
          </w:p>
        </w:tc>
        <w:tc>
          <w:tcPr>
            <w:tcW w:w="2487" w:type="dxa"/>
            <w:tcBorders>
              <w:top w:val="single" w:color="000000" w:sz="8" w:space="0"/>
              <w:tl2br w:val="nil"/>
              <w:tr2bl w:val="nil"/>
            </w:tcBorders>
            <w:shd w:val="clear" w:color="auto" w:fill="auto"/>
            <w:noWrap/>
            <w:vAlign w:val="center"/>
          </w:tcPr>
          <w:p w14:paraId="54E71474">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56124</w:t>
            </w:r>
          </w:p>
        </w:tc>
        <w:tc>
          <w:tcPr>
            <w:tcW w:w="2488" w:type="dxa"/>
            <w:tcBorders>
              <w:top w:val="single" w:color="000000" w:sz="8" w:space="0"/>
              <w:tl2br w:val="nil"/>
              <w:tr2bl w:val="nil"/>
            </w:tcBorders>
            <w:shd w:val="clear" w:color="auto" w:fill="auto"/>
            <w:noWrap/>
            <w:vAlign w:val="center"/>
          </w:tcPr>
          <w:p w14:paraId="09DE8A4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i w:val="0"/>
                <w:iCs w:val="0"/>
                <w:color w:val="auto"/>
                <w:sz w:val="21"/>
                <w:szCs w:val="21"/>
                <w:u w:val="none"/>
                <w:lang w:val="en-US"/>
              </w:rPr>
            </w:pPr>
            <w:r>
              <w:rPr>
                <w:rFonts w:hint="eastAsia" w:asciiTheme="minorEastAsia" w:hAnsiTheme="minorEastAsia" w:eastAsiaTheme="minorEastAsia" w:cstheme="minorEastAsia"/>
                <w:b/>
                <w:bCs/>
                <w:i w:val="0"/>
                <w:iCs w:val="0"/>
                <w:color w:val="auto"/>
                <w:kern w:val="0"/>
                <w:sz w:val="21"/>
                <w:szCs w:val="21"/>
                <w:u w:val="none"/>
                <w:lang w:val="en-US" w:eastAsia="zh-CN" w:bidi="ar"/>
              </w:rPr>
              <w:t>26595</w:t>
            </w:r>
          </w:p>
        </w:tc>
      </w:tr>
      <w:tr w14:paraId="595643CE">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1" w:hRule="atLeast"/>
        </w:trPr>
        <w:tc>
          <w:tcPr>
            <w:tcW w:w="4022" w:type="dxa"/>
            <w:tcBorders>
              <w:tl2br w:val="nil"/>
              <w:tr2bl w:val="nil"/>
            </w:tcBorders>
            <w:shd w:val="clear" w:color="auto" w:fill="auto"/>
            <w:noWrap/>
            <w:vAlign w:val="center"/>
          </w:tcPr>
          <w:p w14:paraId="2C443DE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农、林、牧、渔业*</w:t>
            </w:r>
          </w:p>
        </w:tc>
        <w:tc>
          <w:tcPr>
            <w:tcW w:w="2487" w:type="dxa"/>
            <w:tcBorders>
              <w:tl2br w:val="nil"/>
              <w:tr2bl w:val="nil"/>
            </w:tcBorders>
            <w:shd w:val="clear" w:color="auto" w:fill="auto"/>
            <w:noWrap/>
            <w:vAlign w:val="center"/>
          </w:tcPr>
          <w:p w14:paraId="7B01980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46</w:t>
            </w:r>
          </w:p>
        </w:tc>
        <w:tc>
          <w:tcPr>
            <w:tcW w:w="2488" w:type="dxa"/>
            <w:tcBorders>
              <w:tl2br w:val="nil"/>
              <w:tr2bl w:val="nil"/>
            </w:tcBorders>
            <w:shd w:val="clear" w:color="auto" w:fill="auto"/>
            <w:noWrap/>
            <w:vAlign w:val="center"/>
          </w:tcPr>
          <w:p w14:paraId="14E1435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r>
      <w:tr w14:paraId="4FED0E60">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44CA322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制造业</w:t>
            </w:r>
          </w:p>
        </w:tc>
        <w:tc>
          <w:tcPr>
            <w:tcW w:w="2487" w:type="dxa"/>
            <w:tcBorders>
              <w:tl2br w:val="nil"/>
              <w:tr2bl w:val="nil"/>
            </w:tcBorders>
            <w:shd w:val="clear" w:color="auto" w:fill="auto"/>
            <w:noWrap/>
            <w:vAlign w:val="center"/>
          </w:tcPr>
          <w:p w14:paraId="5C5FA1F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28168</w:t>
            </w:r>
          </w:p>
        </w:tc>
        <w:tc>
          <w:tcPr>
            <w:tcW w:w="2488" w:type="dxa"/>
            <w:tcBorders>
              <w:tl2br w:val="nil"/>
              <w:tr2bl w:val="nil"/>
            </w:tcBorders>
            <w:shd w:val="clear" w:color="auto" w:fill="auto"/>
            <w:noWrap/>
            <w:vAlign w:val="center"/>
          </w:tcPr>
          <w:p w14:paraId="17B8CB9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13156</w:t>
            </w:r>
          </w:p>
        </w:tc>
      </w:tr>
      <w:tr w14:paraId="1DFA1C27">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4B61EC7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电力、热力、燃气及水生产和供应业</w:t>
            </w:r>
          </w:p>
        </w:tc>
        <w:tc>
          <w:tcPr>
            <w:tcW w:w="2487" w:type="dxa"/>
            <w:tcBorders>
              <w:tl2br w:val="nil"/>
              <w:tr2bl w:val="nil"/>
            </w:tcBorders>
            <w:shd w:val="clear" w:color="auto" w:fill="auto"/>
            <w:noWrap/>
            <w:vAlign w:val="center"/>
          </w:tcPr>
          <w:p w14:paraId="088B07F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497</w:t>
            </w:r>
          </w:p>
        </w:tc>
        <w:tc>
          <w:tcPr>
            <w:tcW w:w="2488" w:type="dxa"/>
            <w:tcBorders>
              <w:tl2br w:val="nil"/>
              <w:tr2bl w:val="nil"/>
            </w:tcBorders>
            <w:shd w:val="clear" w:color="auto" w:fill="auto"/>
            <w:noWrap/>
            <w:vAlign w:val="center"/>
          </w:tcPr>
          <w:p w14:paraId="6B9D7CC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124</w:t>
            </w:r>
          </w:p>
        </w:tc>
      </w:tr>
      <w:tr w14:paraId="5C764056">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10FDB5C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建筑业</w:t>
            </w:r>
          </w:p>
        </w:tc>
        <w:tc>
          <w:tcPr>
            <w:tcW w:w="2487" w:type="dxa"/>
            <w:tcBorders>
              <w:tl2br w:val="nil"/>
              <w:tr2bl w:val="nil"/>
            </w:tcBorders>
            <w:shd w:val="clear" w:color="auto" w:fill="auto"/>
            <w:noWrap/>
            <w:vAlign w:val="center"/>
          </w:tcPr>
          <w:p w14:paraId="160D58B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1661</w:t>
            </w:r>
          </w:p>
        </w:tc>
        <w:tc>
          <w:tcPr>
            <w:tcW w:w="2488" w:type="dxa"/>
            <w:tcBorders>
              <w:tl2br w:val="nil"/>
              <w:tr2bl w:val="nil"/>
            </w:tcBorders>
            <w:shd w:val="clear" w:color="auto" w:fill="auto"/>
            <w:noWrap/>
            <w:vAlign w:val="center"/>
          </w:tcPr>
          <w:p w14:paraId="473D724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287</w:t>
            </w:r>
          </w:p>
        </w:tc>
      </w:tr>
      <w:tr w14:paraId="02A2879A">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6DA08B3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批发和零售业</w:t>
            </w:r>
          </w:p>
        </w:tc>
        <w:tc>
          <w:tcPr>
            <w:tcW w:w="2487" w:type="dxa"/>
            <w:tcBorders>
              <w:tl2br w:val="nil"/>
              <w:tr2bl w:val="nil"/>
            </w:tcBorders>
            <w:shd w:val="clear" w:color="auto" w:fill="auto"/>
            <w:noWrap/>
            <w:vAlign w:val="center"/>
          </w:tcPr>
          <w:p w14:paraId="50C65BB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4790</w:t>
            </w:r>
          </w:p>
        </w:tc>
        <w:tc>
          <w:tcPr>
            <w:tcW w:w="2488" w:type="dxa"/>
            <w:tcBorders>
              <w:tl2br w:val="nil"/>
              <w:tr2bl w:val="nil"/>
            </w:tcBorders>
            <w:shd w:val="clear" w:color="auto" w:fill="auto"/>
            <w:noWrap/>
            <w:vAlign w:val="center"/>
          </w:tcPr>
          <w:p w14:paraId="03B96D0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2130</w:t>
            </w:r>
          </w:p>
        </w:tc>
      </w:tr>
      <w:tr w14:paraId="41391169">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78276F3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交通运输、仓储和邮政业</w:t>
            </w:r>
          </w:p>
        </w:tc>
        <w:tc>
          <w:tcPr>
            <w:tcW w:w="2487" w:type="dxa"/>
            <w:tcBorders>
              <w:tl2br w:val="nil"/>
              <w:tr2bl w:val="nil"/>
            </w:tcBorders>
            <w:shd w:val="clear" w:color="auto" w:fill="auto"/>
            <w:noWrap/>
            <w:vAlign w:val="center"/>
          </w:tcPr>
          <w:p w14:paraId="1DEF964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596</w:t>
            </w:r>
          </w:p>
        </w:tc>
        <w:tc>
          <w:tcPr>
            <w:tcW w:w="2488" w:type="dxa"/>
            <w:tcBorders>
              <w:tl2br w:val="nil"/>
              <w:tr2bl w:val="nil"/>
            </w:tcBorders>
            <w:shd w:val="clear" w:color="auto" w:fill="auto"/>
            <w:noWrap/>
            <w:vAlign w:val="center"/>
          </w:tcPr>
          <w:p w14:paraId="651A4DC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147</w:t>
            </w:r>
          </w:p>
        </w:tc>
      </w:tr>
      <w:tr w14:paraId="1D25B9B5">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1F9CD03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住宿和餐饮业</w:t>
            </w:r>
          </w:p>
        </w:tc>
        <w:tc>
          <w:tcPr>
            <w:tcW w:w="2487" w:type="dxa"/>
            <w:tcBorders>
              <w:tl2br w:val="nil"/>
              <w:tr2bl w:val="nil"/>
            </w:tcBorders>
            <w:shd w:val="clear" w:color="auto" w:fill="auto"/>
            <w:noWrap/>
            <w:vAlign w:val="center"/>
          </w:tcPr>
          <w:p w14:paraId="3F5319C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1464</w:t>
            </w:r>
          </w:p>
        </w:tc>
        <w:tc>
          <w:tcPr>
            <w:tcW w:w="2488" w:type="dxa"/>
            <w:tcBorders>
              <w:tl2br w:val="nil"/>
              <w:tr2bl w:val="nil"/>
            </w:tcBorders>
            <w:shd w:val="clear" w:color="auto" w:fill="auto"/>
            <w:noWrap/>
            <w:vAlign w:val="center"/>
          </w:tcPr>
          <w:p w14:paraId="0EC89CD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1091</w:t>
            </w:r>
          </w:p>
        </w:tc>
      </w:tr>
      <w:tr w14:paraId="5A82A9E5">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3936143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信息传输、软件和信息技术服务业</w:t>
            </w:r>
          </w:p>
        </w:tc>
        <w:tc>
          <w:tcPr>
            <w:tcW w:w="2487" w:type="dxa"/>
            <w:tcBorders>
              <w:tl2br w:val="nil"/>
              <w:tr2bl w:val="nil"/>
            </w:tcBorders>
            <w:shd w:val="clear" w:color="auto" w:fill="auto"/>
            <w:noWrap/>
            <w:vAlign w:val="center"/>
          </w:tcPr>
          <w:p w14:paraId="5A10D64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195</w:t>
            </w:r>
          </w:p>
        </w:tc>
        <w:tc>
          <w:tcPr>
            <w:tcW w:w="2488" w:type="dxa"/>
            <w:tcBorders>
              <w:tl2br w:val="nil"/>
              <w:tr2bl w:val="nil"/>
            </w:tcBorders>
            <w:shd w:val="clear" w:color="auto" w:fill="auto"/>
            <w:noWrap/>
            <w:vAlign w:val="center"/>
          </w:tcPr>
          <w:p w14:paraId="7D2C839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87</w:t>
            </w:r>
          </w:p>
        </w:tc>
      </w:tr>
      <w:tr w14:paraId="74BDF7D5">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7D7D3BA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金融业</w:t>
            </w:r>
          </w:p>
        </w:tc>
        <w:tc>
          <w:tcPr>
            <w:tcW w:w="2487" w:type="dxa"/>
            <w:tcBorders>
              <w:tl2br w:val="nil"/>
              <w:tr2bl w:val="nil"/>
            </w:tcBorders>
            <w:shd w:val="clear" w:color="auto" w:fill="auto"/>
            <w:noWrap/>
            <w:vAlign w:val="center"/>
          </w:tcPr>
          <w:p w14:paraId="74F3858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290</w:t>
            </w:r>
          </w:p>
        </w:tc>
        <w:tc>
          <w:tcPr>
            <w:tcW w:w="2488" w:type="dxa"/>
            <w:tcBorders>
              <w:tl2br w:val="nil"/>
              <w:tr2bl w:val="nil"/>
            </w:tcBorders>
            <w:shd w:val="clear" w:color="auto" w:fill="auto"/>
            <w:noWrap/>
            <w:vAlign w:val="center"/>
          </w:tcPr>
          <w:p w14:paraId="13D8E7CF">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136</w:t>
            </w:r>
          </w:p>
        </w:tc>
      </w:tr>
      <w:tr w14:paraId="73B85A72">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6D1CA1F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房地产业</w:t>
            </w:r>
          </w:p>
        </w:tc>
        <w:tc>
          <w:tcPr>
            <w:tcW w:w="2487" w:type="dxa"/>
            <w:tcBorders>
              <w:tl2br w:val="nil"/>
              <w:tr2bl w:val="nil"/>
            </w:tcBorders>
            <w:shd w:val="clear" w:color="auto" w:fill="auto"/>
            <w:noWrap/>
            <w:vAlign w:val="center"/>
          </w:tcPr>
          <w:p w14:paraId="5725416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871</w:t>
            </w:r>
          </w:p>
        </w:tc>
        <w:tc>
          <w:tcPr>
            <w:tcW w:w="2488" w:type="dxa"/>
            <w:tcBorders>
              <w:tl2br w:val="nil"/>
              <w:tr2bl w:val="nil"/>
            </w:tcBorders>
            <w:shd w:val="clear" w:color="auto" w:fill="auto"/>
            <w:noWrap/>
            <w:vAlign w:val="center"/>
          </w:tcPr>
          <w:p w14:paraId="199FB5A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313</w:t>
            </w:r>
          </w:p>
        </w:tc>
      </w:tr>
      <w:tr w14:paraId="30EEF4D4">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638270A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租赁和商务服务业</w:t>
            </w:r>
          </w:p>
        </w:tc>
        <w:tc>
          <w:tcPr>
            <w:tcW w:w="2487" w:type="dxa"/>
            <w:tcBorders>
              <w:tl2br w:val="nil"/>
              <w:tr2bl w:val="nil"/>
            </w:tcBorders>
            <w:shd w:val="clear" w:color="auto" w:fill="auto"/>
            <w:noWrap/>
            <w:vAlign w:val="center"/>
          </w:tcPr>
          <w:p w14:paraId="5BC5447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1221</w:t>
            </w:r>
          </w:p>
        </w:tc>
        <w:tc>
          <w:tcPr>
            <w:tcW w:w="2488" w:type="dxa"/>
            <w:tcBorders>
              <w:tl2br w:val="nil"/>
              <w:tr2bl w:val="nil"/>
            </w:tcBorders>
            <w:shd w:val="clear" w:color="auto" w:fill="auto"/>
            <w:noWrap/>
            <w:vAlign w:val="center"/>
          </w:tcPr>
          <w:p w14:paraId="5693E04B">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325</w:t>
            </w:r>
          </w:p>
        </w:tc>
      </w:tr>
      <w:tr w14:paraId="13931F6D">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2753894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科学研究和技术服务业</w:t>
            </w:r>
          </w:p>
        </w:tc>
        <w:tc>
          <w:tcPr>
            <w:tcW w:w="2487" w:type="dxa"/>
            <w:tcBorders>
              <w:tl2br w:val="nil"/>
              <w:tr2bl w:val="nil"/>
            </w:tcBorders>
            <w:shd w:val="clear" w:color="auto" w:fill="auto"/>
            <w:noWrap/>
            <w:vAlign w:val="center"/>
          </w:tcPr>
          <w:p w14:paraId="1B1CE8C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496</w:t>
            </w:r>
          </w:p>
        </w:tc>
        <w:tc>
          <w:tcPr>
            <w:tcW w:w="2488" w:type="dxa"/>
            <w:tcBorders>
              <w:tl2br w:val="nil"/>
              <w:tr2bl w:val="nil"/>
            </w:tcBorders>
            <w:shd w:val="clear" w:color="auto" w:fill="auto"/>
            <w:noWrap/>
            <w:vAlign w:val="center"/>
          </w:tcPr>
          <w:p w14:paraId="2167023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165</w:t>
            </w:r>
          </w:p>
        </w:tc>
      </w:tr>
      <w:tr w14:paraId="5D645B32">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4EB843C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水利、环境和公共设施管理业</w:t>
            </w:r>
          </w:p>
        </w:tc>
        <w:tc>
          <w:tcPr>
            <w:tcW w:w="2487" w:type="dxa"/>
            <w:tcBorders>
              <w:tl2br w:val="nil"/>
              <w:tr2bl w:val="nil"/>
            </w:tcBorders>
            <w:shd w:val="clear" w:color="auto" w:fill="auto"/>
            <w:noWrap/>
            <w:vAlign w:val="center"/>
          </w:tcPr>
          <w:p w14:paraId="79CB35F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368</w:t>
            </w:r>
          </w:p>
        </w:tc>
        <w:tc>
          <w:tcPr>
            <w:tcW w:w="2488" w:type="dxa"/>
            <w:tcBorders>
              <w:tl2br w:val="nil"/>
              <w:tr2bl w:val="nil"/>
            </w:tcBorders>
            <w:shd w:val="clear" w:color="auto" w:fill="auto"/>
            <w:noWrap/>
            <w:vAlign w:val="center"/>
          </w:tcPr>
          <w:p w14:paraId="2A6D73FB">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82</w:t>
            </w:r>
          </w:p>
        </w:tc>
      </w:tr>
      <w:tr w14:paraId="3DBC4D33">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15A2B3D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居民服务、修理和其他服务业</w:t>
            </w:r>
          </w:p>
        </w:tc>
        <w:tc>
          <w:tcPr>
            <w:tcW w:w="2487" w:type="dxa"/>
            <w:tcBorders>
              <w:tl2br w:val="nil"/>
              <w:tr2bl w:val="nil"/>
            </w:tcBorders>
            <w:shd w:val="clear" w:color="auto" w:fill="auto"/>
            <w:noWrap/>
            <w:vAlign w:val="center"/>
          </w:tcPr>
          <w:p w14:paraId="4E316C4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220</w:t>
            </w:r>
          </w:p>
        </w:tc>
        <w:tc>
          <w:tcPr>
            <w:tcW w:w="2488" w:type="dxa"/>
            <w:tcBorders>
              <w:tl2br w:val="nil"/>
              <w:tr2bl w:val="nil"/>
            </w:tcBorders>
            <w:shd w:val="clear" w:color="auto" w:fill="auto"/>
            <w:noWrap/>
            <w:vAlign w:val="center"/>
          </w:tcPr>
          <w:p w14:paraId="0A1854F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94</w:t>
            </w:r>
          </w:p>
        </w:tc>
      </w:tr>
      <w:tr w14:paraId="6B254C04">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7A6BE55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教育</w:t>
            </w:r>
          </w:p>
        </w:tc>
        <w:tc>
          <w:tcPr>
            <w:tcW w:w="2487" w:type="dxa"/>
            <w:tcBorders>
              <w:tl2br w:val="nil"/>
              <w:tr2bl w:val="nil"/>
            </w:tcBorders>
            <w:shd w:val="clear" w:color="auto" w:fill="auto"/>
            <w:noWrap/>
            <w:vAlign w:val="center"/>
          </w:tcPr>
          <w:p w14:paraId="7B24AE0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6082</w:t>
            </w:r>
          </w:p>
        </w:tc>
        <w:tc>
          <w:tcPr>
            <w:tcW w:w="2488" w:type="dxa"/>
            <w:tcBorders>
              <w:tl2br w:val="nil"/>
              <w:tr2bl w:val="nil"/>
            </w:tcBorders>
            <w:shd w:val="clear" w:color="auto" w:fill="auto"/>
            <w:noWrap/>
            <w:vAlign w:val="center"/>
          </w:tcPr>
          <w:p w14:paraId="3B646414">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4866</w:t>
            </w:r>
          </w:p>
        </w:tc>
      </w:tr>
      <w:tr w14:paraId="3F5B89A5">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043C677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卫生和社会工作</w:t>
            </w:r>
          </w:p>
        </w:tc>
        <w:tc>
          <w:tcPr>
            <w:tcW w:w="2487" w:type="dxa"/>
            <w:tcBorders>
              <w:tl2br w:val="nil"/>
              <w:tr2bl w:val="nil"/>
            </w:tcBorders>
            <w:shd w:val="clear" w:color="auto" w:fill="auto"/>
            <w:noWrap/>
            <w:vAlign w:val="center"/>
          </w:tcPr>
          <w:p w14:paraId="377148A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2113</w:t>
            </w:r>
          </w:p>
        </w:tc>
        <w:tc>
          <w:tcPr>
            <w:tcW w:w="2488" w:type="dxa"/>
            <w:tcBorders>
              <w:tl2br w:val="nil"/>
              <w:tr2bl w:val="nil"/>
            </w:tcBorders>
            <w:shd w:val="clear" w:color="auto" w:fill="auto"/>
            <w:noWrap/>
            <w:vAlign w:val="center"/>
          </w:tcPr>
          <w:p w14:paraId="2A5B91E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1485</w:t>
            </w:r>
          </w:p>
        </w:tc>
      </w:tr>
      <w:tr w14:paraId="71242774">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6FD4198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文化、体育和娱乐业</w:t>
            </w:r>
          </w:p>
        </w:tc>
        <w:tc>
          <w:tcPr>
            <w:tcW w:w="2487" w:type="dxa"/>
            <w:tcBorders>
              <w:tl2br w:val="nil"/>
              <w:tr2bl w:val="nil"/>
            </w:tcBorders>
            <w:shd w:val="clear" w:color="auto" w:fill="auto"/>
            <w:noWrap/>
            <w:vAlign w:val="center"/>
          </w:tcPr>
          <w:p w14:paraId="3ED9C0B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213</w:t>
            </w:r>
          </w:p>
        </w:tc>
        <w:tc>
          <w:tcPr>
            <w:tcW w:w="2488" w:type="dxa"/>
            <w:tcBorders>
              <w:tl2br w:val="nil"/>
              <w:tr2bl w:val="nil"/>
            </w:tcBorders>
            <w:shd w:val="clear" w:color="auto" w:fill="auto"/>
            <w:noWrap/>
            <w:vAlign w:val="center"/>
          </w:tcPr>
          <w:p w14:paraId="782CDD7F">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87</w:t>
            </w:r>
          </w:p>
        </w:tc>
      </w:tr>
      <w:tr w14:paraId="61FD79D0">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1" w:hRule="atLeast"/>
        </w:trPr>
        <w:tc>
          <w:tcPr>
            <w:tcW w:w="4022" w:type="dxa"/>
            <w:tcBorders>
              <w:tl2br w:val="nil"/>
              <w:tr2bl w:val="nil"/>
            </w:tcBorders>
            <w:shd w:val="clear" w:color="auto" w:fill="auto"/>
            <w:vAlign w:val="center"/>
          </w:tcPr>
          <w:p w14:paraId="43B0936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公共管理、社会保障和社会组织</w:t>
            </w:r>
          </w:p>
        </w:tc>
        <w:tc>
          <w:tcPr>
            <w:tcW w:w="2487" w:type="dxa"/>
            <w:tcBorders>
              <w:tl2br w:val="nil"/>
              <w:tr2bl w:val="nil"/>
            </w:tcBorders>
            <w:shd w:val="clear" w:color="auto" w:fill="auto"/>
            <w:noWrap/>
            <w:vAlign w:val="center"/>
          </w:tcPr>
          <w:p w14:paraId="66C7AB0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6833</w:t>
            </w:r>
          </w:p>
        </w:tc>
        <w:tc>
          <w:tcPr>
            <w:tcW w:w="2488" w:type="dxa"/>
            <w:tcBorders>
              <w:tl2br w:val="nil"/>
              <w:tr2bl w:val="nil"/>
            </w:tcBorders>
            <w:shd w:val="clear" w:color="auto" w:fill="auto"/>
            <w:noWrap/>
            <w:vAlign w:val="center"/>
          </w:tcPr>
          <w:p w14:paraId="3C5ED74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2013</w:t>
            </w:r>
          </w:p>
        </w:tc>
      </w:tr>
    </w:tbl>
    <w:p w14:paraId="6555B788">
      <w:pPr>
        <w:keepNext w:val="0"/>
        <w:keepLines w:val="0"/>
        <w:pageBreakBefore w:val="0"/>
        <w:widowControl w:val="0"/>
        <w:kinsoku/>
        <w:wordWrap/>
        <w:overflowPunct/>
        <w:topLinePunct w:val="0"/>
        <w:autoSpaceDE/>
        <w:autoSpaceDN/>
        <w:bidi w:val="0"/>
        <w:adjustRightInd/>
        <w:snapToGrid/>
        <w:spacing w:line="280" w:lineRule="exact"/>
        <w:ind w:right="0"/>
        <w:jc w:val="both"/>
        <w:textAlignment w:val="auto"/>
        <w:rPr>
          <w:rFonts w:hint="eastAsia" w:ascii="楷体_GB2312" w:hAnsi="楷体_GB2312" w:eastAsia="楷体_GB2312" w:cs="楷体_GB2312"/>
          <w:color w:val="000000"/>
          <w:kern w:val="0"/>
          <w:sz w:val="21"/>
          <w:szCs w:val="21"/>
        </w:rPr>
      </w:pPr>
      <w:r>
        <w:rPr>
          <w:rFonts w:hint="eastAsia" w:ascii="楷体_GB2312" w:hAnsi="楷体_GB2312" w:eastAsia="楷体_GB2312" w:cs="楷体_GB2312"/>
          <w:i w:val="0"/>
          <w:iCs w:val="0"/>
          <w:caps w:val="0"/>
          <w:color w:val="0C0C0C"/>
          <w:spacing w:val="0"/>
          <w:sz w:val="21"/>
          <w:szCs w:val="21"/>
        </w:rPr>
        <w:t>注：表中农、林、牧、渔业仅包括从事农、林、牧、渔专业及辅助性活动的法人单位从业人员。表中房地产业包括房地产开发经营、物业管理、房地产中介服务、房地产租赁经营和其他房地产业</w:t>
      </w:r>
      <w:r>
        <w:rPr>
          <w:rFonts w:hint="eastAsia" w:ascii="楷体_GB2312" w:hAnsi="楷体_GB2312" w:eastAsia="楷体_GB2312" w:cs="楷体_GB2312"/>
          <w:color w:val="000000"/>
          <w:kern w:val="0"/>
          <w:sz w:val="21"/>
          <w:szCs w:val="21"/>
        </w:rPr>
        <w:t>。</w:t>
      </w:r>
    </w:p>
    <w:p w14:paraId="29E7F85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lang w:eastAsia="zh-CN"/>
        </w:rPr>
      </w:pPr>
      <w:r>
        <w:rPr>
          <w:rFonts w:hint="eastAsia" w:ascii="黑体" w:hAnsi="黑体" w:eastAsia="黑体" w:cs="黑体"/>
          <w:b w:val="0"/>
          <w:bCs w:val="0"/>
          <w:i w:val="0"/>
          <w:iCs w:val="0"/>
          <w:caps w:val="0"/>
          <w:color w:val="auto"/>
          <w:spacing w:val="0"/>
          <w:sz w:val="32"/>
          <w:szCs w:val="32"/>
        </w:rPr>
        <w:t>三、资产负债状况和营业收入</w:t>
      </w:r>
    </w:p>
    <w:p w14:paraId="75433C8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2023年末，</w:t>
      </w:r>
      <w:r>
        <w:rPr>
          <w:rFonts w:hint="eastAsia" w:ascii="仿宋_GB2312" w:hAnsi="仿宋_GB2312" w:eastAsia="仿宋_GB2312" w:cs="仿宋_GB2312"/>
          <w:i w:val="0"/>
          <w:iCs w:val="0"/>
          <w:caps w:val="0"/>
          <w:color w:val="auto"/>
          <w:spacing w:val="0"/>
          <w:sz w:val="32"/>
          <w:szCs w:val="32"/>
          <w:lang w:eastAsia="zh-CN"/>
        </w:rPr>
        <w:t>全县</w:t>
      </w:r>
      <w:r>
        <w:rPr>
          <w:rFonts w:hint="eastAsia" w:ascii="仿宋_GB2312" w:hAnsi="仿宋_GB2312" w:eastAsia="仿宋_GB2312" w:cs="仿宋_GB2312"/>
          <w:i w:val="0"/>
          <w:iCs w:val="0"/>
          <w:caps w:val="0"/>
          <w:color w:val="auto"/>
          <w:spacing w:val="0"/>
          <w:sz w:val="32"/>
          <w:szCs w:val="32"/>
        </w:rPr>
        <w:t>第二产业和第三产业法人单位资产总计4</w:t>
      </w:r>
      <w:r>
        <w:rPr>
          <w:rFonts w:hint="eastAsia" w:ascii="仿宋_GB2312" w:hAnsi="仿宋_GB2312" w:eastAsia="仿宋_GB2312" w:cs="仿宋_GB2312"/>
          <w:i w:val="0"/>
          <w:iCs w:val="0"/>
          <w:caps w:val="0"/>
          <w:color w:val="auto"/>
          <w:spacing w:val="0"/>
          <w:sz w:val="32"/>
          <w:szCs w:val="32"/>
          <w:lang w:val="en-US" w:eastAsia="zh-CN"/>
        </w:rPr>
        <w:t>18.42</w:t>
      </w:r>
      <w:r>
        <w:rPr>
          <w:rFonts w:hint="eastAsia" w:ascii="仿宋_GB2312" w:hAnsi="仿宋_GB2312" w:eastAsia="仿宋_GB2312" w:cs="仿宋_GB2312"/>
          <w:i w:val="0"/>
          <w:iCs w:val="0"/>
          <w:caps w:val="0"/>
          <w:color w:val="auto"/>
          <w:spacing w:val="0"/>
          <w:sz w:val="32"/>
          <w:szCs w:val="32"/>
        </w:rPr>
        <w:t>亿元。其中，第二产业法人单位资产总计</w:t>
      </w:r>
      <w:r>
        <w:rPr>
          <w:rFonts w:hint="eastAsia" w:ascii="仿宋_GB2312" w:hAnsi="仿宋_GB2312" w:eastAsia="仿宋_GB2312" w:cs="仿宋_GB2312"/>
          <w:i w:val="0"/>
          <w:iCs w:val="0"/>
          <w:caps w:val="0"/>
          <w:color w:val="auto"/>
          <w:spacing w:val="0"/>
          <w:sz w:val="32"/>
          <w:szCs w:val="32"/>
          <w:lang w:val="en-US" w:eastAsia="zh-CN"/>
        </w:rPr>
        <w:t>249.22</w:t>
      </w:r>
      <w:r>
        <w:rPr>
          <w:rFonts w:hint="eastAsia" w:ascii="仿宋_GB2312" w:hAnsi="仿宋_GB2312" w:eastAsia="仿宋_GB2312" w:cs="仿宋_GB2312"/>
          <w:i w:val="0"/>
          <w:iCs w:val="0"/>
          <w:caps w:val="0"/>
          <w:color w:val="auto"/>
          <w:spacing w:val="0"/>
          <w:sz w:val="32"/>
          <w:szCs w:val="32"/>
        </w:rPr>
        <w:t>亿元；第三产业法人单位资产总计</w:t>
      </w:r>
      <w:r>
        <w:rPr>
          <w:rFonts w:hint="eastAsia" w:ascii="仿宋_GB2312" w:hAnsi="仿宋_GB2312" w:eastAsia="仿宋_GB2312" w:cs="仿宋_GB2312"/>
          <w:i w:val="0"/>
          <w:iCs w:val="0"/>
          <w:caps w:val="0"/>
          <w:color w:val="auto"/>
          <w:spacing w:val="0"/>
          <w:sz w:val="32"/>
          <w:szCs w:val="32"/>
          <w:lang w:val="en-US" w:eastAsia="zh-CN"/>
        </w:rPr>
        <w:t>169.20</w:t>
      </w:r>
      <w:r>
        <w:rPr>
          <w:rFonts w:hint="eastAsia" w:ascii="仿宋_GB2312" w:hAnsi="仿宋_GB2312" w:eastAsia="仿宋_GB2312" w:cs="仿宋_GB2312"/>
          <w:i w:val="0"/>
          <w:iCs w:val="0"/>
          <w:caps w:val="0"/>
          <w:color w:val="auto"/>
          <w:spacing w:val="0"/>
          <w:sz w:val="32"/>
          <w:szCs w:val="32"/>
        </w:rPr>
        <w:t>亿元。</w:t>
      </w:r>
    </w:p>
    <w:p w14:paraId="005A183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2023年末，</w:t>
      </w:r>
      <w:r>
        <w:rPr>
          <w:rFonts w:hint="eastAsia" w:ascii="仿宋_GB2312" w:hAnsi="仿宋_GB2312" w:eastAsia="仿宋_GB2312" w:cs="仿宋_GB2312"/>
          <w:i w:val="0"/>
          <w:iCs w:val="0"/>
          <w:caps w:val="0"/>
          <w:color w:val="auto"/>
          <w:spacing w:val="0"/>
          <w:sz w:val="32"/>
          <w:szCs w:val="32"/>
          <w:lang w:eastAsia="zh-CN"/>
        </w:rPr>
        <w:t>全县</w:t>
      </w:r>
      <w:r>
        <w:rPr>
          <w:rFonts w:hint="eastAsia" w:ascii="仿宋_GB2312" w:hAnsi="仿宋_GB2312" w:eastAsia="仿宋_GB2312" w:cs="仿宋_GB2312"/>
          <w:i w:val="0"/>
          <w:iCs w:val="0"/>
          <w:caps w:val="0"/>
          <w:color w:val="auto"/>
          <w:spacing w:val="0"/>
          <w:sz w:val="32"/>
          <w:szCs w:val="32"/>
        </w:rPr>
        <w:t>第二产业和第三产业法人单位负债合计</w:t>
      </w:r>
      <w:r>
        <w:rPr>
          <w:rFonts w:hint="eastAsia" w:ascii="仿宋_GB2312" w:hAnsi="仿宋_GB2312" w:eastAsia="仿宋_GB2312" w:cs="仿宋_GB2312"/>
          <w:i w:val="0"/>
          <w:iCs w:val="0"/>
          <w:caps w:val="0"/>
          <w:color w:val="auto"/>
          <w:spacing w:val="0"/>
          <w:sz w:val="32"/>
          <w:szCs w:val="32"/>
          <w:lang w:val="en-US" w:eastAsia="zh-CN"/>
        </w:rPr>
        <w:t>223.33</w:t>
      </w:r>
      <w:r>
        <w:rPr>
          <w:rFonts w:hint="eastAsia" w:ascii="仿宋_GB2312" w:hAnsi="仿宋_GB2312" w:eastAsia="仿宋_GB2312" w:cs="仿宋_GB2312"/>
          <w:i w:val="0"/>
          <w:iCs w:val="0"/>
          <w:caps w:val="0"/>
          <w:color w:val="auto"/>
          <w:spacing w:val="0"/>
          <w:sz w:val="32"/>
          <w:szCs w:val="32"/>
        </w:rPr>
        <w:t>亿元。其中，第二产业法人单位负债合计</w:t>
      </w:r>
      <w:r>
        <w:rPr>
          <w:rFonts w:hint="eastAsia" w:ascii="仿宋_GB2312" w:hAnsi="仿宋_GB2312" w:eastAsia="仿宋_GB2312" w:cs="仿宋_GB2312"/>
          <w:i w:val="0"/>
          <w:iCs w:val="0"/>
          <w:caps w:val="0"/>
          <w:color w:val="auto"/>
          <w:spacing w:val="0"/>
          <w:sz w:val="32"/>
          <w:szCs w:val="32"/>
          <w:lang w:val="en-US" w:eastAsia="zh-CN"/>
        </w:rPr>
        <w:t>145.76</w:t>
      </w:r>
      <w:r>
        <w:rPr>
          <w:rFonts w:hint="eastAsia" w:ascii="仿宋_GB2312" w:hAnsi="仿宋_GB2312" w:eastAsia="仿宋_GB2312" w:cs="仿宋_GB2312"/>
          <w:i w:val="0"/>
          <w:iCs w:val="0"/>
          <w:caps w:val="0"/>
          <w:color w:val="auto"/>
          <w:spacing w:val="0"/>
          <w:sz w:val="32"/>
          <w:szCs w:val="32"/>
        </w:rPr>
        <w:t>亿元</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第三产业法人单位负债合计</w:t>
      </w:r>
      <w:r>
        <w:rPr>
          <w:rFonts w:hint="eastAsia" w:ascii="仿宋_GB2312" w:hAnsi="仿宋_GB2312" w:eastAsia="仿宋_GB2312" w:cs="仿宋_GB2312"/>
          <w:i w:val="0"/>
          <w:iCs w:val="0"/>
          <w:caps w:val="0"/>
          <w:color w:val="auto"/>
          <w:spacing w:val="0"/>
          <w:sz w:val="32"/>
          <w:szCs w:val="32"/>
          <w:lang w:val="en-US" w:eastAsia="zh-CN"/>
        </w:rPr>
        <w:t>77.57</w:t>
      </w:r>
      <w:r>
        <w:rPr>
          <w:rFonts w:hint="eastAsia" w:ascii="仿宋_GB2312" w:hAnsi="仿宋_GB2312" w:eastAsia="仿宋_GB2312" w:cs="仿宋_GB2312"/>
          <w:i w:val="0"/>
          <w:iCs w:val="0"/>
          <w:caps w:val="0"/>
          <w:color w:val="auto"/>
          <w:spacing w:val="0"/>
          <w:sz w:val="32"/>
          <w:szCs w:val="32"/>
        </w:rPr>
        <w:t>亿元。</w:t>
      </w:r>
    </w:p>
    <w:p w14:paraId="7B53446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i w:val="0"/>
          <w:iCs w:val="0"/>
          <w:caps w:val="0"/>
          <w:color w:val="auto"/>
          <w:spacing w:val="0"/>
          <w:sz w:val="32"/>
          <w:szCs w:val="32"/>
        </w:rPr>
        <w:t>2023年，</w:t>
      </w:r>
      <w:r>
        <w:rPr>
          <w:rFonts w:hint="eastAsia" w:ascii="仿宋_GB2312" w:hAnsi="仿宋_GB2312" w:eastAsia="仿宋_GB2312" w:cs="仿宋_GB2312"/>
          <w:i w:val="0"/>
          <w:iCs w:val="0"/>
          <w:caps w:val="0"/>
          <w:color w:val="auto"/>
          <w:spacing w:val="0"/>
          <w:sz w:val="32"/>
          <w:szCs w:val="32"/>
          <w:lang w:eastAsia="zh-CN"/>
        </w:rPr>
        <w:t>全县</w:t>
      </w:r>
      <w:r>
        <w:rPr>
          <w:rFonts w:hint="eastAsia" w:ascii="仿宋_GB2312" w:hAnsi="仿宋_GB2312" w:eastAsia="仿宋_GB2312" w:cs="仿宋_GB2312"/>
          <w:i w:val="0"/>
          <w:iCs w:val="0"/>
          <w:caps w:val="0"/>
          <w:color w:val="auto"/>
          <w:spacing w:val="0"/>
          <w:sz w:val="32"/>
          <w:szCs w:val="32"/>
        </w:rPr>
        <w:t>第二产业和第三产业企业法人单位实现营业收入</w:t>
      </w:r>
      <w:r>
        <w:rPr>
          <w:rFonts w:hint="eastAsia" w:ascii="仿宋_GB2312" w:hAnsi="仿宋_GB2312" w:eastAsia="仿宋_GB2312" w:cs="仿宋_GB2312"/>
          <w:i w:val="0"/>
          <w:iCs w:val="0"/>
          <w:caps w:val="0"/>
          <w:color w:val="auto"/>
          <w:spacing w:val="0"/>
          <w:sz w:val="32"/>
          <w:szCs w:val="32"/>
          <w:lang w:val="en-US" w:eastAsia="zh-CN"/>
        </w:rPr>
        <w:t>84.39</w:t>
      </w:r>
      <w:r>
        <w:rPr>
          <w:rFonts w:hint="eastAsia" w:ascii="仿宋_GB2312" w:hAnsi="仿宋_GB2312" w:eastAsia="仿宋_GB2312" w:cs="仿宋_GB2312"/>
          <w:i w:val="0"/>
          <w:iCs w:val="0"/>
          <w:caps w:val="0"/>
          <w:color w:val="auto"/>
          <w:spacing w:val="0"/>
          <w:sz w:val="32"/>
          <w:szCs w:val="32"/>
        </w:rPr>
        <w:t>亿元。其中，第二产业营业收入</w:t>
      </w:r>
      <w:r>
        <w:rPr>
          <w:rFonts w:hint="eastAsia" w:ascii="仿宋_GB2312" w:hAnsi="仿宋_GB2312" w:eastAsia="仿宋_GB2312" w:cs="仿宋_GB2312"/>
          <w:i w:val="0"/>
          <w:iCs w:val="0"/>
          <w:caps w:val="0"/>
          <w:color w:val="auto"/>
          <w:spacing w:val="0"/>
          <w:sz w:val="32"/>
          <w:szCs w:val="32"/>
          <w:lang w:val="en-US" w:eastAsia="zh-CN"/>
        </w:rPr>
        <w:t>51.45</w:t>
      </w:r>
      <w:r>
        <w:rPr>
          <w:rFonts w:hint="eastAsia" w:ascii="仿宋_GB2312" w:hAnsi="仿宋_GB2312" w:eastAsia="仿宋_GB2312" w:cs="仿宋_GB2312"/>
          <w:i w:val="0"/>
          <w:iCs w:val="0"/>
          <w:caps w:val="0"/>
          <w:color w:val="auto"/>
          <w:spacing w:val="0"/>
          <w:sz w:val="32"/>
          <w:szCs w:val="32"/>
        </w:rPr>
        <w:t>亿元</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第三产业营业收入</w:t>
      </w:r>
      <w:r>
        <w:rPr>
          <w:rFonts w:hint="eastAsia" w:ascii="仿宋_GB2312" w:hAnsi="仿宋_GB2312" w:eastAsia="仿宋_GB2312" w:cs="仿宋_GB2312"/>
          <w:i w:val="0"/>
          <w:iCs w:val="0"/>
          <w:caps w:val="0"/>
          <w:color w:val="auto"/>
          <w:spacing w:val="0"/>
          <w:sz w:val="32"/>
          <w:szCs w:val="32"/>
          <w:lang w:val="en-US" w:eastAsia="zh-CN"/>
        </w:rPr>
        <w:t>32.94</w:t>
      </w:r>
      <w:r>
        <w:rPr>
          <w:rFonts w:hint="eastAsia" w:ascii="仿宋_GB2312" w:hAnsi="仿宋_GB2312" w:eastAsia="仿宋_GB2312" w:cs="仿宋_GB2312"/>
          <w:i w:val="0"/>
          <w:iCs w:val="0"/>
          <w:caps w:val="0"/>
          <w:color w:val="auto"/>
          <w:spacing w:val="0"/>
          <w:sz w:val="32"/>
          <w:szCs w:val="32"/>
        </w:rPr>
        <w:t>亿元（</w:t>
      </w:r>
      <w:r>
        <w:rPr>
          <w:rFonts w:hint="eastAsia" w:ascii="仿宋_GB2312" w:hAnsi="仿宋_GB2312" w:eastAsia="仿宋_GB2312" w:cs="仿宋_GB2312"/>
          <w:kern w:val="0"/>
          <w:sz w:val="32"/>
          <w:szCs w:val="32"/>
          <w:lang w:val="en-US" w:eastAsia="zh-CN" w:bidi="ar-SA"/>
        </w:rPr>
        <w:t>详见表2</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kern w:val="0"/>
          <w:sz w:val="32"/>
          <w:szCs w:val="32"/>
          <w:lang w:val="en-US" w:eastAsia="zh-CN" w:bidi="ar-SA"/>
        </w:rPr>
        <w:t>5）。</w:t>
      </w:r>
    </w:p>
    <w:p w14:paraId="61B6BA8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sz w:val="28"/>
          <w:szCs w:val="28"/>
        </w:rPr>
        <w:t>表2</w:t>
      </w:r>
      <w:r>
        <w:rPr>
          <w:rFonts w:hint="eastAsia" w:ascii="黑体" w:hAnsi="黑体" w:eastAsia="黑体" w:cs="黑体"/>
          <w:b w:val="0"/>
          <w:bCs w:val="0"/>
          <w:i w:val="0"/>
          <w:iCs w:val="0"/>
          <w:caps w:val="0"/>
          <w:color w:val="000000"/>
          <w:spacing w:val="0"/>
          <w:sz w:val="28"/>
          <w:szCs w:val="28"/>
          <w:lang w:eastAsia="zh-CN"/>
        </w:rPr>
        <w:t>－</w:t>
      </w:r>
      <w:r>
        <w:rPr>
          <w:rFonts w:hint="eastAsia" w:ascii="黑体" w:hAnsi="黑体" w:eastAsia="黑体" w:cs="黑体"/>
          <w:b w:val="0"/>
          <w:bCs w:val="0"/>
          <w:i w:val="0"/>
          <w:iCs w:val="0"/>
          <w:caps w:val="0"/>
          <w:color w:val="000000"/>
          <w:spacing w:val="0"/>
          <w:sz w:val="28"/>
          <w:szCs w:val="28"/>
          <w:lang w:val="en-US" w:eastAsia="zh-CN"/>
        </w:rPr>
        <w:t>5</w:t>
      </w:r>
      <w:r>
        <w:rPr>
          <w:rFonts w:hint="eastAsia" w:ascii="黑体" w:hAnsi="黑体" w:eastAsia="黑体" w:cs="黑体"/>
          <w:b w:val="0"/>
          <w:bCs w:val="0"/>
          <w:i w:val="0"/>
          <w:iCs w:val="0"/>
          <w:caps w:val="0"/>
          <w:color w:val="000000"/>
          <w:spacing w:val="0"/>
          <w:sz w:val="28"/>
          <w:szCs w:val="28"/>
        </w:rPr>
        <w:t>　按行业门类分组的单位主要经济指标</w:t>
      </w:r>
    </w:p>
    <w:tbl>
      <w:tblPr>
        <w:tblStyle w:val="12"/>
        <w:tblW w:w="9211" w:type="dxa"/>
        <w:tblInd w:w="93" w:type="dxa"/>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Layout w:type="fixed"/>
        <w:tblCellMar>
          <w:top w:w="0" w:type="dxa"/>
          <w:left w:w="108" w:type="dxa"/>
          <w:bottom w:w="0" w:type="dxa"/>
          <w:right w:w="108" w:type="dxa"/>
        </w:tblCellMar>
      </w:tblPr>
      <w:tblGrid>
        <w:gridCol w:w="3536"/>
        <w:gridCol w:w="1987"/>
        <w:gridCol w:w="1825"/>
        <w:gridCol w:w="1863"/>
      </w:tblGrid>
      <w:tr w14:paraId="1F6676E3">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0" w:hRule="atLeast"/>
        </w:trPr>
        <w:tc>
          <w:tcPr>
            <w:tcW w:w="3536" w:type="dxa"/>
            <w:tcBorders>
              <w:tl2br w:val="nil"/>
              <w:tr2bl w:val="nil"/>
            </w:tcBorders>
            <w:shd w:val="clear" w:color="auto" w:fill="auto"/>
            <w:noWrap/>
            <w:vAlign w:val="center"/>
          </w:tcPr>
          <w:p w14:paraId="51E97CB5">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i w:val="0"/>
                <w:iCs w:val="0"/>
                <w:color w:val="000000"/>
                <w:sz w:val="21"/>
                <w:szCs w:val="21"/>
                <w:u w:val="none"/>
              </w:rPr>
            </w:pPr>
          </w:p>
        </w:tc>
        <w:tc>
          <w:tcPr>
            <w:tcW w:w="1987" w:type="dxa"/>
            <w:tcBorders>
              <w:tl2br w:val="nil"/>
              <w:tr2bl w:val="nil"/>
            </w:tcBorders>
            <w:shd w:val="clear" w:color="auto" w:fill="auto"/>
            <w:vAlign w:val="center"/>
          </w:tcPr>
          <w:p w14:paraId="12BCB73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C0C0C"/>
                <w:kern w:val="0"/>
                <w:sz w:val="21"/>
                <w:szCs w:val="21"/>
                <w:u w:val="none"/>
                <w:lang w:val="en-US" w:eastAsia="zh-CN" w:bidi="ar"/>
              </w:rPr>
            </w:pPr>
            <w:r>
              <w:rPr>
                <w:rFonts w:hint="eastAsia" w:asciiTheme="minorEastAsia" w:hAnsiTheme="minorEastAsia" w:eastAsiaTheme="minorEastAsia" w:cstheme="minorEastAsia"/>
                <w:i w:val="0"/>
                <w:iCs w:val="0"/>
                <w:color w:val="0C0C0C"/>
                <w:kern w:val="0"/>
                <w:sz w:val="21"/>
                <w:szCs w:val="21"/>
                <w:u w:val="none"/>
                <w:lang w:val="en-US" w:eastAsia="zh-CN" w:bidi="ar"/>
              </w:rPr>
              <w:t>法人单位</w:t>
            </w:r>
          </w:p>
          <w:p w14:paraId="13B994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C0C0C"/>
                <w:kern w:val="0"/>
                <w:sz w:val="21"/>
                <w:szCs w:val="21"/>
                <w:u w:val="none"/>
                <w:lang w:val="en-US" w:eastAsia="zh-CN" w:bidi="ar"/>
              </w:rPr>
            </w:pPr>
            <w:r>
              <w:rPr>
                <w:rFonts w:hint="eastAsia" w:asciiTheme="minorEastAsia" w:hAnsiTheme="minorEastAsia" w:eastAsiaTheme="minorEastAsia" w:cstheme="minorEastAsia"/>
                <w:i w:val="0"/>
                <w:iCs w:val="0"/>
                <w:color w:val="0C0C0C"/>
                <w:kern w:val="0"/>
                <w:sz w:val="21"/>
                <w:szCs w:val="21"/>
                <w:u w:val="none"/>
                <w:lang w:val="en-US" w:eastAsia="zh-CN" w:bidi="ar"/>
              </w:rPr>
              <w:t>资产总计</w:t>
            </w:r>
          </w:p>
          <w:p w14:paraId="4795CAC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（万元）</w:t>
            </w:r>
          </w:p>
        </w:tc>
        <w:tc>
          <w:tcPr>
            <w:tcW w:w="1825" w:type="dxa"/>
            <w:tcBorders>
              <w:tl2br w:val="nil"/>
              <w:tr2bl w:val="nil"/>
            </w:tcBorders>
            <w:shd w:val="clear" w:color="auto" w:fill="auto"/>
            <w:vAlign w:val="center"/>
          </w:tcPr>
          <w:p w14:paraId="2497F8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C0C0C"/>
                <w:kern w:val="0"/>
                <w:sz w:val="21"/>
                <w:szCs w:val="21"/>
                <w:u w:val="none"/>
                <w:lang w:val="en-US" w:eastAsia="zh-CN" w:bidi="ar"/>
              </w:rPr>
            </w:pPr>
            <w:r>
              <w:rPr>
                <w:rFonts w:hint="eastAsia" w:asciiTheme="minorEastAsia" w:hAnsiTheme="minorEastAsia" w:eastAsiaTheme="minorEastAsia" w:cstheme="minorEastAsia"/>
                <w:i w:val="0"/>
                <w:iCs w:val="0"/>
                <w:color w:val="0C0C0C"/>
                <w:kern w:val="0"/>
                <w:sz w:val="21"/>
                <w:szCs w:val="21"/>
                <w:u w:val="none"/>
                <w:lang w:val="en-US" w:eastAsia="zh-CN" w:bidi="ar"/>
              </w:rPr>
              <w:t>法人单位</w:t>
            </w:r>
          </w:p>
          <w:p w14:paraId="1064062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C0C0C"/>
                <w:kern w:val="0"/>
                <w:sz w:val="21"/>
                <w:szCs w:val="21"/>
                <w:u w:val="none"/>
                <w:lang w:val="en-US" w:eastAsia="zh-CN" w:bidi="ar"/>
              </w:rPr>
            </w:pPr>
            <w:r>
              <w:rPr>
                <w:rFonts w:hint="eastAsia" w:asciiTheme="minorEastAsia" w:hAnsiTheme="minorEastAsia" w:eastAsiaTheme="minorEastAsia" w:cstheme="minorEastAsia"/>
                <w:i w:val="0"/>
                <w:iCs w:val="0"/>
                <w:color w:val="0C0C0C"/>
                <w:kern w:val="0"/>
                <w:sz w:val="21"/>
                <w:szCs w:val="21"/>
                <w:u w:val="none"/>
                <w:lang w:val="en-US" w:eastAsia="zh-CN" w:bidi="ar"/>
              </w:rPr>
              <w:t>负债合计</w:t>
            </w:r>
          </w:p>
          <w:p w14:paraId="41E3E0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（万元）</w:t>
            </w:r>
          </w:p>
        </w:tc>
        <w:tc>
          <w:tcPr>
            <w:tcW w:w="1863" w:type="dxa"/>
            <w:tcBorders>
              <w:tl2br w:val="nil"/>
              <w:tr2bl w:val="nil"/>
            </w:tcBorders>
            <w:shd w:val="clear" w:color="auto" w:fill="auto"/>
            <w:vAlign w:val="center"/>
          </w:tcPr>
          <w:p w14:paraId="07A6D53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C0C0C"/>
                <w:kern w:val="0"/>
                <w:sz w:val="21"/>
                <w:szCs w:val="21"/>
                <w:u w:val="none"/>
                <w:lang w:val="en-US" w:eastAsia="zh-CN" w:bidi="ar"/>
              </w:rPr>
            </w:pPr>
            <w:r>
              <w:rPr>
                <w:rFonts w:hint="eastAsia" w:asciiTheme="minorEastAsia" w:hAnsiTheme="minorEastAsia" w:eastAsiaTheme="minorEastAsia" w:cstheme="minorEastAsia"/>
                <w:i w:val="0"/>
                <w:iCs w:val="0"/>
                <w:color w:val="0C0C0C"/>
                <w:kern w:val="0"/>
                <w:sz w:val="21"/>
                <w:szCs w:val="21"/>
                <w:u w:val="none"/>
                <w:lang w:val="en-US" w:eastAsia="zh-CN" w:bidi="ar"/>
              </w:rPr>
              <w:t>企业法人单位</w:t>
            </w:r>
          </w:p>
          <w:p w14:paraId="05FA6E7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C0C0C"/>
                <w:kern w:val="0"/>
                <w:sz w:val="21"/>
                <w:szCs w:val="21"/>
                <w:u w:val="none"/>
                <w:lang w:val="en-US" w:eastAsia="zh-CN" w:bidi="ar"/>
              </w:rPr>
            </w:pPr>
            <w:r>
              <w:rPr>
                <w:rFonts w:hint="eastAsia" w:asciiTheme="minorEastAsia" w:hAnsiTheme="minorEastAsia" w:eastAsiaTheme="minorEastAsia" w:cstheme="minorEastAsia"/>
                <w:i w:val="0"/>
                <w:iCs w:val="0"/>
                <w:color w:val="0C0C0C"/>
                <w:kern w:val="0"/>
                <w:sz w:val="21"/>
                <w:szCs w:val="21"/>
                <w:u w:val="none"/>
                <w:lang w:val="en-US" w:eastAsia="zh-CN" w:bidi="ar"/>
              </w:rPr>
              <w:t>营业收入</w:t>
            </w:r>
          </w:p>
          <w:p w14:paraId="1B4E65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（万元）</w:t>
            </w:r>
          </w:p>
        </w:tc>
      </w:tr>
      <w:tr w14:paraId="51EF297A">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61C00E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C0C0C"/>
                <w:sz w:val="21"/>
                <w:szCs w:val="21"/>
                <w:u w:val="none"/>
              </w:rPr>
            </w:pPr>
            <w:r>
              <w:rPr>
                <w:rFonts w:hint="eastAsia" w:asciiTheme="minorEastAsia" w:hAnsiTheme="minorEastAsia" w:eastAsiaTheme="minorEastAsia" w:cstheme="minorEastAsia"/>
                <w:b/>
                <w:bCs/>
                <w:i w:val="0"/>
                <w:iCs w:val="0"/>
                <w:color w:val="0C0C0C"/>
                <w:kern w:val="0"/>
                <w:sz w:val="21"/>
                <w:szCs w:val="21"/>
                <w:u w:val="none"/>
                <w:lang w:val="en-US" w:eastAsia="zh-CN" w:bidi="ar"/>
              </w:rPr>
              <w:t>合　计</w:t>
            </w:r>
          </w:p>
        </w:tc>
        <w:tc>
          <w:tcPr>
            <w:tcW w:w="1987" w:type="dxa"/>
            <w:tcBorders>
              <w:tl2br w:val="nil"/>
              <w:tr2bl w:val="nil"/>
            </w:tcBorders>
            <w:shd w:val="clear" w:color="auto" w:fill="auto"/>
            <w:vAlign w:val="center"/>
          </w:tcPr>
          <w:p w14:paraId="68B5AED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i w:val="0"/>
                <w:iCs w:val="0"/>
                <w:color w:val="000000"/>
                <w:sz w:val="21"/>
                <w:szCs w:val="21"/>
                <w:u w:val="none"/>
                <w:lang w:val="en-US"/>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4184225</w:t>
            </w:r>
          </w:p>
        </w:tc>
        <w:tc>
          <w:tcPr>
            <w:tcW w:w="1825" w:type="dxa"/>
            <w:tcBorders>
              <w:tl2br w:val="nil"/>
              <w:tr2bl w:val="nil"/>
            </w:tcBorders>
            <w:shd w:val="clear" w:color="auto" w:fill="auto"/>
            <w:vAlign w:val="center"/>
          </w:tcPr>
          <w:p w14:paraId="2F249AA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i w:val="0"/>
                <w:iCs w:val="0"/>
                <w:color w:val="000000"/>
                <w:sz w:val="21"/>
                <w:szCs w:val="21"/>
                <w:u w:val="none"/>
                <w:lang w:val="en-US"/>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2233291</w:t>
            </w:r>
          </w:p>
        </w:tc>
        <w:tc>
          <w:tcPr>
            <w:tcW w:w="1863" w:type="dxa"/>
            <w:tcBorders>
              <w:tl2br w:val="nil"/>
              <w:tr2bl w:val="nil"/>
            </w:tcBorders>
            <w:shd w:val="clear" w:color="auto" w:fill="auto"/>
            <w:vAlign w:val="center"/>
          </w:tcPr>
          <w:p w14:paraId="4E2CCF7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bCs/>
                <w:i w:val="0"/>
                <w:iCs w:val="0"/>
                <w:color w:val="000000"/>
                <w:sz w:val="21"/>
                <w:szCs w:val="21"/>
                <w:u w:val="none"/>
                <w:lang w:val="en-US"/>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843933</w:t>
            </w:r>
          </w:p>
        </w:tc>
      </w:tr>
      <w:tr w14:paraId="1348F5FC">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0A963366">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农、林、牧、渔业*</w:t>
            </w:r>
          </w:p>
        </w:tc>
        <w:tc>
          <w:tcPr>
            <w:tcW w:w="1987" w:type="dxa"/>
            <w:tcBorders>
              <w:tl2br w:val="nil"/>
              <w:tr2bl w:val="nil"/>
            </w:tcBorders>
            <w:shd w:val="clear" w:color="auto" w:fill="auto"/>
            <w:vAlign w:val="center"/>
          </w:tcPr>
          <w:p w14:paraId="2BEA1DF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536</w:t>
            </w:r>
          </w:p>
        </w:tc>
        <w:tc>
          <w:tcPr>
            <w:tcW w:w="1825" w:type="dxa"/>
            <w:tcBorders>
              <w:tl2br w:val="nil"/>
              <w:tr2bl w:val="nil"/>
            </w:tcBorders>
            <w:shd w:val="clear" w:color="auto" w:fill="auto"/>
            <w:vAlign w:val="center"/>
          </w:tcPr>
          <w:p w14:paraId="3146324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205</w:t>
            </w:r>
          </w:p>
        </w:tc>
        <w:tc>
          <w:tcPr>
            <w:tcW w:w="1863" w:type="dxa"/>
            <w:tcBorders>
              <w:tl2br w:val="nil"/>
              <w:tr2bl w:val="nil"/>
            </w:tcBorders>
            <w:shd w:val="clear" w:color="auto" w:fill="auto"/>
            <w:vAlign w:val="center"/>
          </w:tcPr>
          <w:p w14:paraId="6193E77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641</w:t>
            </w:r>
          </w:p>
        </w:tc>
      </w:tr>
      <w:tr w14:paraId="0B8CC61A">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40F91B25">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制造业</w:t>
            </w:r>
          </w:p>
        </w:tc>
        <w:tc>
          <w:tcPr>
            <w:tcW w:w="1987" w:type="dxa"/>
            <w:tcBorders>
              <w:tl2br w:val="nil"/>
              <w:tr2bl w:val="nil"/>
            </w:tcBorders>
            <w:shd w:val="clear" w:color="auto" w:fill="auto"/>
            <w:vAlign w:val="center"/>
          </w:tcPr>
          <w:p w14:paraId="695D25A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1664087</w:t>
            </w:r>
          </w:p>
        </w:tc>
        <w:tc>
          <w:tcPr>
            <w:tcW w:w="1825" w:type="dxa"/>
            <w:tcBorders>
              <w:tl2br w:val="nil"/>
              <w:tr2bl w:val="nil"/>
            </w:tcBorders>
            <w:shd w:val="clear" w:color="auto" w:fill="auto"/>
            <w:vAlign w:val="center"/>
          </w:tcPr>
          <w:p w14:paraId="7DCCB60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893071</w:t>
            </w:r>
          </w:p>
        </w:tc>
        <w:tc>
          <w:tcPr>
            <w:tcW w:w="1863" w:type="dxa"/>
            <w:tcBorders>
              <w:tl2br w:val="nil"/>
              <w:tr2bl w:val="nil"/>
            </w:tcBorders>
            <w:shd w:val="clear" w:color="auto" w:fill="auto"/>
            <w:vAlign w:val="center"/>
          </w:tcPr>
          <w:p w14:paraId="07B643C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479051</w:t>
            </w:r>
          </w:p>
        </w:tc>
      </w:tr>
      <w:tr w14:paraId="71152507">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63303CFD">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电力、热力、燃气及水生产和供应业</w:t>
            </w:r>
          </w:p>
        </w:tc>
        <w:tc>
          <w:tcPr>
            <w:tcW w:w="1987" w:type="dxa"/>
            <w:tcBorders>
              <w:tl2br w:val="nil"/>
              <w:tr2bl w:val="nil"/>
            </w:tcBorders>
            <w:shd w:val="clear" w:color="auto" w:fill="auto"/>
            <w:vAlign w:val="center"/>
          </w:tcPr>
          <w:p w14:paraId="3CF4246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488928</w:t>
            </w:r>
          </w:p>
        </w:tc>
        <w:tc>
          <w:tcPr>
            <w:tcW w:w="1825" w:type="dxa"/>
            <w:tcBorders>
              <w:tl2br w:val="nil"/>
              <w:tr2bl w:val="nil"/>
            </w:tcBorders>
            <w:shd w:val="clear" w:color="auto" w:fill="auto"/>
            <w:vAlign w:val="center"/>
          </w:tcPr>
          <w:p w14:paraId="3FE66E4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321451</w:t>
            </w:r>
          </w:p>
        </w:tc>
        <w:tc>
          <w:tcPr>
            <w:tcW w:w="1863" w:type="dxa"/>
            <w:tcBorders>
              <w:tl2br w:val="nil"/>
              <w:tr2bl w:val="nil"/>
            </w:tcBorders>
            <w:shd w:val="clear" w:color="auto" w:fill="auto"/>
            <w:vAlign w:val="center"/>
          </w:tcPr>
          <w:p w14:paraId="62271F2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8189</w:t>
            </w:r>
          </w:p>
        </w:tc>
      </w:tr>
      <w:tr w14:paraId="6D772B25">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5D448C1F">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建筑业</w:t>
            </w:r>
          </w:p>
        </w:tc>
        <w:tc>
          <w:tcPr>
            <w:tcW w:w="1987" w:type="dxa"/>
            <w:tcBorders>
              <w:tl2br w:val="nil"/>
              <w:tr2bl w:val="nil"/>
            </w:tcBorders>
            <w:shd w:val="clear" w:color="auto" w:fill="auto"/>
            <w:vAlign w:val="center"/>
          </w:tcPr>
          <w:p w14:paraId="2B57C11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339166</w:t>
            </w:r>
          </w:p>
        </w:tc>
        <w:tc>
          <w:tcPr>
            <w:tcW w:w="1825" w:type="dxa"/>
            <w:tcBorders>
              <w:tl2br w:val="nil"/>
              <w:tr2bl w:val="nil"/>
            </w:tcBorders>
            <w:shd w:val="clear" w:color="auto" w:fill="auto"/>
            <w:vAlign w:val="center"/>
          </w:tcPr>
          <w:p w14:paraId="3D183A7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243022</w:t>
            </w:r>
          </w:p>
        </w:tc>
        <w:tc>
          <w:tcPr>
            <w:tcW w:w="1863" w:type="dxa"/>
            <w:tcBorders>
              <w:tl2br w:val="nil"/>
              <w:tr2bl w:val="nil"/>
            </w:tcBorders>
            <w:shd w:val="clear" w:color="auto" w:fill="auto"/>
            <w:vAlign w:val="center"/>
          </w:tcPr>
          <w:p w14:paraId="52AD3C6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27238</w:t>
            </w:r>
          </w:p>
        </w:tc>
      </w:tr>
      <w:tr w14:paraId="692D21F7">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0D654A06">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批发和零售业</w:t>
            </w:r>
          </w:p>
        </w:tc>
        <w:tc>
          <w:tcPr>
            <w:tcW w:w="1987" w:type="dxa"/>
            <w:tcBorders>
              <w:tl2br w:val="nil"/>
              <w:tr2bl w:val="nil"/>
            </w:tcBorders>
            <w:shd w:val="clear" w:color="auto" w:fill="auto"/>
            <w:vAlign w:val="center"/>
          </w:tcPr>
          <w:p w14:paraId="6E1402A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162708</w:t>
            </w:r>
          </w:p>
        </w:tc>
        <w:tc>
          <w:tcPr>
            <w:tcW w:w="1825" w:type="dxa"/>
            <w:tcBorders>
              <w:tl2br w:val="nil"/>
              <w:tr2bl w:val="nil"/>
            </w:tcBorders>
            <w:shd w:val="clear" w:color="auto" w:fill="auto"/>
            <w:vAlign w:val="center"/>
          </w:tcPr>
          <w:p w14:paraId="7E1C522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81641</w:t>
            </w:r>
          </w:p>
        </w:tc>
        <w:tc>
          <w:tcPr>
            <w:tcW w:w="1863" w:type="dxa"/>
            <w:tcBorders>
              <w:tl2br w:val="nil"/>
              <w:tr2bl w:val="nil"/>
            </w:tcBorders>
            <w:shd w:val="clear" w:color="auto" w:fill="auto"/>
            <w:vAlign w:val="center"/>
          </w:tcPr>
          <w:p w14:paraId="5E52388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211289</w:t>
            </w:r>
          </w:p>
        </w:tc>
      </w:tr>
      <w:tr w14:paraId="3BE6AE82">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7580E415">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交通运输、仓储和邮政业</w:t>
            </w:r>
          </w:p>
        </w:tc>
        <w:tc>
          <w:tcPr>
            <w:tcW w:w="1987" w:type="dxa"/>
            <w:tcBorders>
              <w:tl2br w:val="nil"/>
              <w:tr2bl w:val="nil"/>
            </w:tcBorders>
            <w:shd w:val="clear" w:color="auto" w:fill="auto"/>
            <w:vAlign w:val="center"/>
          </w:tcPr>
          <w:p w14:paraId="788FC34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16382</w:t>
            </w:r>
          </w:p>
        </w:tc>
        <w:tc>
          <w:tcPr>
            <w:tcW w:w="1825" w:type="dxa"/>
            <w:tcBorders>
              <w:tl2br w:val="nil"/>
              <w:tr2bl w:val="nil"/>
            </w:tcBorders>
            <w:shd w:val="clear" w:color="auto" w:fill="auto"/>
            <w:vAlign w:val="center"/>
          </w:tcPr>
          <w:p w14:paraId="27969B2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13717</w:t>
            </w:r>
          </w:p>
        </w:tc>
        <w:tc>
          <w:tcPr>
            <w:tcW w:w="1863" w:type="dxa"/>
            <w:tcBorders>
              <w:tl2br w:val="nil"/>
              <w:tr2bl w:val="nil"/>
            </w:tcBorders>
            <w:shd w:val="clear" w:color="auto" w:fill="auto"/>
            <w:vAlign w:val="center"/>
          </w:tcPr>
          <w:p w14:paraId="327C460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12584</w:t>
            </w:r>
          </w:p>
        </w:tc>
      </w:tr>
      <w:tr w14:paraId="55F3E2E5">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3274A8A8">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住宿和餐饮业</w:t>
            </w:r>
          </w:p>
        </w:tc>
        <w:tc>
          <w:tcPr>
            <w:tcW w:w="1987" w:type="dxa"/>
            <w:tcBorders>
              <w:tl2br w:val="nil"/>
              <w:tr2bl w:val="nil"/>
            </w:tcBorders>
            <w:shd w:val="clear" w:color="auto" w:fill="auto"/>
            <w:vAlign w:val="center"/>
          </w:tcPr>
          <w:p w14:paraId="12E912A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17479</w:t>
            </w:r>
          </w:p>
        </w:tc>
        <w:tc>
          <w:tcPr>
            <w:tcW w:w="1825" w:type="dxa"/>
            <w:tcBorders>
              <w:tl2br w:val="nil"/>
              <w:tr2bl w:val="nil"/>
            </w:tcBorders>
            <w:shd w:val="clear" w:color="auto" w:fill="auto"/>
            <w:vAlign w:val="center"/>
          </w:tcPr>
          <w:p w14:paraId="4E9CC14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14007</w:t>
            </w:r>
          </w:p>
        </w:tc>
        <w:tc>
          <w:tcPr>
            <w:tcW w:w="1863" w:type="dxa"/>
            <w:tcBorders>
              <w:tl2br w:val="nil"/>
              <w:tr2bl w:val="nil"/>
            </w:tcBorders>
            <w:shd w:val="clear" w:color="auto" w:fill="auto"/>
            <w:vAlign w:val="center"/>
          </w:tcPr>
          <w:p w14:paraId="6E1D50E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13303</w:t>
            </w:r>
          </w:p>
        </w:tc>
      </w:tr>
      <w:tr w14:paraId="730E21E4">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3EA5D8BC">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信息传输、软件和信息技术服务业</w:t>
            </w:r>
          </w:p>
        </w:tc>
        <w:tc>
          <w:tcPr>
            <w:tcW w:w="1987" w:type="dxa"/>
            <w:tcBorders>
              <w:tl2br w:val="nil"/>
              <w:tr2bl w:val="nil"/>
            </w:tcBorders>
            <w:shd w:val="clear" w:color="auto" w:fill="auto"/>
            <w:vAlign w:val="center"/>
          </w:tcPr>
          <w:p w14:paraId="48228B9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2308</w:t>
            </w:r>
          </w:p>
        </w:tc>
        <w:tc>
          <w:tcPr>
            <w:tcW w:w="1825" w:type="dxa"/>
            <w:tcBorders>
              <w:tl2br w:val="nil"/>
              <w:tr2bl w:val="nil"/>
            </w:tcBorders>
            <w:shd w:val="clear" w:color="auto" w:fill="auto"/>
            <w:vAlign w:val="center"/>
          </w:tcPr>
          <w:p w14:paraId="673B3FE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1210</w:t>
            </w:r>
          </w:p>
        </w:tc>
        <w:tc>
          <w:tcPr>
            <w:tcW w:w="1863" w:type="dxa"/>
            <w:tcBorders>
              <w:tl2br w:val="nil"/>
              <w:tr2bl w:val="nil"/>
            </w:tcBorders>
            <w:shd w:val="clear" w:color="auto" w:fill="auto"/>
            <w:vAlign w:val="center"/>
          </w:tcPr>
          <w:p w14:paraId="5ABF459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3134</w:t>
            </w:r>
          </w:p>
        </w:tc>
      </w:tr>
      <w:tr w14:paraId="75AAA724">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614D067E">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金融业</w:t>
            </w:r>
          </w:p>
        </w:tc>
        <w:tc>
          <w:tcPr>
            <w:tcW w:w="1987" w:type="dxa"/>
            <w:tcBorders>
              <w:tl2br w:val="nil"/>
              <w:tr2bl w:val="nil"/>
            </w:tcBorders>
            <w:shd w:val="clear" w:color="auto" w:fill="auto"/>
            <w:vAlign w:val="center"/>
          </w:tcPr>
          <w:p w14:paraId="2A683C4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825" w:type="dxa"/>
            <w:tcBorders>
              <w:tl2br w:val="nil"/>
              <w:tr2bl w:val="nil"/>
            </w:tcBorders>
            <w:shd w:val="clear" w:color="auto" w:fill="auto"/>
            <w:vAlign w:val="center"/>
          </w:tcPr>
          <w:p w14:paraId="2477641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863" w:type="dxa"/>
            <w:tcBorders>
              <w:tl2br w:val="nil"/>
              <w:tr2bl w:val="nil"/>
            </w:tcBorders>
            <w:shd w:val="clear" w:color="auto" w:fill="auto"/>
            <w:vAlign w:val="center"/>
          </w:tcPr>
          <w:p w14:paraId="41C260F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1B1FF766">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7A8AA4D0">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房地产业</w:t>
            </w:r>
          </w:p>
        </w:tc>
        <w:tc>
          <w:tcPr>
            <w:tcW w:w="1987" w:type="dxa"/>
            <w:tcBorders>
              <w:tl2br w:val="nil"/>
              <w:tr2bl w:val="nil"/>
            </w:tcBorders>
            <w:shd w:val="clear" w:color="auto" w:fill="auto"/>
            <w:vAlign w:val="center"/>
          </w:tcPr>
          <w:p w14:paraId="6FB8677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664666</w:t>
            </w:r>
          </w:p>
        </w:tc>
        <w:tc>
          <w:tcPr>
            <w:tcW w:w="1825" w:type="dxa"/>
            <w:tcBorders>
              <w:tl2br w:val="nil"/>
              <w:tr2bl w:val="nil"/>
            </w:tcBorders>
            <w:shd w:val="clear" w:color="auto" w:fill="auto"/>
            <w:vAlign w:val="center"/>
          </w:tcPr>
          <w:p w14:paraId="162ED08F">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526605</w:t>
            </w:r>
          </w:p>
        </w:tc>
        <w:tc>
          <w:tcPr>
            <w:tcW w:w="1863" w:type="dxa"/>
            <w:tcBorders>
              <w:tl2br w:val="nil"/>
              <w:tr2bl w:val="nil"/>
            </w:tcBorders>
            <w:shd w:val="clear" w:color="auto" w:fill="auto"/>
            <w:vAlign w:val="center"/>
          </w:tcPr>
          <w:p w14:paraId="744DD8A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7486</w:t>
            </w:r>
          </w:p>
        </w:tc>
      </w:tr>
      <w:tr w14:paraId="08588A80">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50EC73DF">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租赁和商务服务业</w:t>
            </w:r>
          </w:p>
        </w:tc>
        <w:tc>
          <w:tcPr>
            <w:tcW w:w="1987" w:type="dxa"/>
            <w:tcBorders>
              <w:tl2br w:val="nil"/>
              <w:tr2bl w:val="nil"/>
            </w:tcBorders>
            <w:shd w:val="clear" w:color="auto" w:fill="auto"/>
            <w:vAlign w:val="center"/>
          </w:tcPr>
          <w:p w14:paraId="788DCB4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38250</w:t>
            </w:r>
          </w:p>
        </w:tc>
        <w:tc>
          <w:tcPr>
            <w:tcW w:w="1825" w:type="dxa"/>
            <w:tcBorders>
              <w:tl2br w:val="nil"/>
              <w:tr2bl w:val="nil"/>
            </w:tcBorders>
            <w:shd w:val="clear" w:color="auto" w:fill="auto"/>
            <w:vAlign w:val="center"/>
          </w:tcPr>
          <w:p w14:paraId="7027DF9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15355</w:t>
            </w:r>
          </w:p>
        </w:tc>
        <w:tc>
          <w:tcPr>
            <w:tcW w:w="1863" w:type="dxa"/>
            <w:tcBorders>
              <w:tl2br w:val="nil"/>
              <w:tr2bl w:val="nil"/>
            </w:tcBorders>
            <w:shd w:val="clear" w:color="auto" w:fill="auto"/>
            <w:vAlign w:val="center"/>
          </w:tcPr>
          <w:p w14:paraId="2F12329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14290</w:t>
            </w:r>
          </w:p>
        </w:tc>
      </w:tr>
      <w:tr w14:paraId="38F286E4">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7752F60A">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科学研究和技术服务业</w:t>
            </w:r>
          </w:p>
        </w:tc>
        <w:tc>
          <w:tcPr>
            <w:tcW w:w="1987" w:type="dxa"/>
            <w:tcBorders>
              <w:tl2br w:val="nil"/>
              <w:tr2bl w:val="nil"/>
            </w:tcBorders>
            <w:shd w:val="clear" w:color="auto" w:fill="auto"/>
            <w:vAlign w:val="center"/>
          </w:tcPr>
          <w:p w14:paraId="3AD1FDD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8179</w:t>
            </w:r>
          </w:p>
        </w:tc>
        <w:tc>
          <w:tcPr>
            <w:tcW w:w="1825" w:type="dxa"/>
            <w:tcBorders>
              <w:tl2br w:val="nil"/>
              <w:tr2bl w:val="nil"/>
            </w:tcBorders>
            <w:shd w:val="clear" w:color="auto" w:fill="auto"/>
            <w:vAlign w:val="center"/>
          </w:tcPr>
          <w:p w14:paraId="6992C62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2594</w:t>
            </w:r>
          </w:p>
        </w:tc>
        <w:tc>
          <w:tcPr>
            <w:tcW w:w="1863" w:type="dxa"/>
            <w:tcBorders>
              <w:tl2br w:val="nil"/>
              <w:tr2bl w:val="nil"/>
            </w:tcBorders>
            <w:shd w:val="clear" w:color="auto" w:fill="auto"/>
            <w:vAlign w:val="center"/>
          </w:tcPr>
          <w:p w14:paraId="5A13470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7455</w:t>
            </w:r>
          </w:p>
        </w:tc>
      </w:tr>
      <w:tr w14:paraId="271843C7">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402B41F9">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水利、环境和公共设施管理业</w:t>
            </w:r>
          </w:p>
        </w:tc>
        <w:tc>
          <w:tcPr>
            <w:tcW w:w="1987" w:type="dxa"/>
            <w:tcBorders>
              <w:tl2br w:val="nil"/>
              <w:tr2bl w:val="nil"/>
            </w:tcBorders>
            <w:shd w:val="clear" w:color="auto" w:fill="auto"/>
            <w:vAlign w:val="center"/>
          </w:tcPr>
          <w:p w14:paraId="676BA6C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78638</w:t>
            </w:r>
          </w:p>
        </w:tc>
        <w:tc>
          <w:tcPr>
            <w:tcW w:w="1825" w:type="dxa"/>
            <w:tcBorders>
              <w:tl2br w:val="nil"/>
              <w:tr2bl w:val="nil"/>
            </w:tcBorders>
            <w:shd w:val="clear" w:color="auto" w:fill="auto"/>
            <w:vAlign w:val="center"/>
          </w:tcPr>
          <w:p w14:paraId="6B31889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3823</w:t>
            </w:r>
          </w:p>
        </w:tc>
        <w:tc>
          <w:tcPr>
            <w:tcW w:w="1863" w:type="dxa"/>
            <w:tcBorders>
              <w:tl2br w:val="nil"/>
              <w:tr2bl w:val="nil"/>
            </w:tcBorders>
            <w:shd w:val="clear" w:color="auto" w:fill="auto"/>
            <w:vAlign w:val="center"/>
          </w:tcPr>
          <w:p w14:paraId="07BC0AF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5602</w:t>
            </w:r>
          </w:p>
        </w:tc>
      </w:tr>
      <w:tr w14:paraId="68C16EA3">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46BE013B">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居民服务、修理和其他服务业</w:t>
            </w:r>
          </w:p>
        </w:tc>
        <w:tc>
          <w:tcPr>
            <w:tcW w:w="1987" w:type="dxa"/>
            <w:tcBorders>
              <w:tl2br w:val="nil"/>
              <w:tr2bl w:val="nil"/>
            </w:tcBorders>
            <w:shd w:val="clear" w:color="auto" w:fill="auto"/>
            <w:vAlign w:val="center"/>
          </w:tcPr>
          <w:p w14:paraId="64B5A95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2356</w:t>
            </w:r>
          </w:p>
        </w:tc>
        <w:tc>
          <w:tcPr>
            <w:tcW w:w="1825" w:type="dxa"/>
            <w:tcBorders>
              <w:tl2br w:val="nil"/>
              <w:tr2bl w:val="nil"/>
            </w:tcBorders>
            <w:shd w:val="clear" w:color="auto" w:fill="auto"/>
            <w:vAlign w:val="center"/>
          </w:tcPr>
          <w:p w14:paraId="26319C1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738</w:t>
            </w:r>
          </w:p>
        </w:tc>
        <w:tc>
          <w:tcPr>
            <w:tcW w:w="1863" w:type="dxa"/>
            <w:tcBorders>
              <w:tl2br w:val="nil"/>
              <w:tr2bl w:val="nil"/>
            </w:tcBorders>
            <w:shd w:val="clear" w:color="auto" w:fill="auto"/>
            <w:vAlign w:val="center"/>
          </w:tcPr>
          <w:p w14:paraId="4F1CCA2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2648</w:t>
            </w:r>
          </w:p>
        </w:tc>
      </w:tr>
      <w:tr w14:paraId="768308B0">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015D18E4">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教育</w:t>
            </w:r>
          </w:p>
        </w:tc>
        <w:tc>
          <w:tcPr>
            <w:tcW w:w="1987" w:type="dxa"/>
            <w:tcBorders>
              <w:tl2br w:val="nil"/>
              <w:tr2bl w:val="nil"/>
            </w:tcBorders>
            <w:shd w:val="clear" w:color="auto" w:fill="auto"/>
            <w:vAlign w:val="center"/>
          </w:tcPr>
          <w:p w14:paraId="26FC838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95689</w:t>
            </w:r>
          </w:p>
        </w:tc>
        <w:tc>
          <w:tcPr>
            <w:tcW w:w="1825" w:type="dxa"/>
            <w:tcBorders>
              <w:tl2br w:val="nil"/>
              <w:tr2bl w:val="nil"/>
            </w:tcBorders>
            <w:shd w:val="clear" w:color="auto" w:fill="auto"/>
            <w:vAlign w:val="center"/>
          </w:tcPr>
          <w:p w14:paraId="4E147849">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7782</w:t>
            </w:r>
          </w:p>
        </w:tc>
        <w:tc>
          <w:tcPr>
            <w:tcW w:w="1863" w:type="dxa"/>
            <w:tcBorders>
              <w:tl2br w:val="nil"/>
              <w:tr2bl w:val="nil"/>
            </w:tcBorders>
            <w:shd w:val="clear" w:color="auto" w:fill="auto"/>
            <w:vAlign w:val="center"/>
          </w:tcPr>
          <w:p w14:paraId="72A36AC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5035</w:t>
            </w:r>
          </w:p>
        </w:tc>
      </w:tr>
      <w:tr w14:paraId="26E32BB5">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3A556523">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卫生和社会工作</w:t>
            </w:r>
          </w:p>
        </w:tc>
        <w:tc>
          <w:tcPr>
            <w:tcW w:w="1987" w:type="dxa"/>
            <w:tcBorders>
              <w:tl2br w:val="nil"/>
              <w:tr2bl w:val="nil"/>
            </w:tcBorders>
            <w:shd w:val="clear" w:color="auto" w:fill="auto"/>
            <w:vAlign w:val="center"/>
          </w:tcPr>
          <w:p w14:paraId="3AB1ED2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112396</w:t>
            </w:r>
          </w:p>
        </w:tc>
        <w:tc>
          <w:tcPr>
            <w:tcW w:w="1825" w:type="dxa"/>
            <w:tcBorders>
              <w:tl2br w:val="nil"/>
              <w:tr2bl w:val="nil"/>
            </w:tcBorders>
            <w:shd w:val="clear" w:color="auto" w:fill="auto"/>
            <w:vAlign w:val="center"/>
          </w:tcPr>
          <w:p w14:paraId="429A4874">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67826</w:t>
            </w:r>
          </w:p>
        </w:tc>
        <w:tc>
          <w:tcPr>
            <w:tcW w:w="1863" w:type="dxa"/>
            <w:tcBorders>
              <w:tl2br w:val="nil"/>
              <w:tr2bl w:val="nil"/>
            </w:tcBorders>
            <w:shd w:val="clear" w:color="auto" w:fill="auto"/>
            <w:vAlign w:val="center"/>
          </w:tcPr>
          <w:p w14:paraId="76DB2FA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44175</w:t>
            </w:r>
          </w:p>
        </w:tc>
      </w:tr>
      <w:tr w14:paraId="5FA36898">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5EEC6F5D">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文化、体育和娱乐业</w:t>
            </w:r>
          </w:p>
        </w:tc>
        <w:tc>
          <w:tcPr>
            <w:tcW w:w="1987" w:type="dxa"/>
            <w:tcBorders>
              <w:tl2br w:val="nil"/>
              <w:tr2bl w:val="nil"/>
            </w:tcBorders>
            <w:shd w:val="clear" w:color="auto" w:fill="auto"/>
            <w:vAlign w:val="center"/>
          </w:tcPr>
          <w:p w14:paraId="5AF1016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5063</w:t>
            </w:r>
          </w:p>
        </w:tc>
        <w:tc>
          <w:tcPr>
            <w:tcW w:w="1825" w:type="dxa"/>
            <w:tcBorders>
              <w:tl2br w:val="nil"/>
              <w:tr2bl w:val="nil"/>
            </w:tcBorders>
            <w:shd w:val="clear" w:color="auto" w:fill="auto"/>
            <w:vAlign w:val="center"/>
          </w:tcPr>
          <w:p w14:paraId="6E7518E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272</w:t>
            </w:r>
          </w:p>
        </w:tc>
        <w:tc>
          <w:tcPr>
            <w:tcW w:w="1863" w:type="dxa"/>
            <w:tcBorders>
              <w:tl2br w:val="nil"/>
              <w:tr2bl w:val="nil"/>
            </w:tcBorders>
            <w:shd w:val="clear" w:color="auto" w:fill="auto"/>
            <w:vAlign w:val="center"/>
          </w:tcPr>
          <w:p w14:paraId="5149140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1813</w:t>
            </w:r>
          </w:p>
        </w:tc>
      </w:tr>
      <w:tr w14:paraId="0C533F2F">
        <w:tblPrEx>
          <w:tblBorders>
            <w:top w:val="single" w:color="000000" w:sz="8" w:space="0"/>
            <w:left w:val="none" w:color="auto" w:sz="0" w:space="0"/>
            <w:bottom w:val="single" w:color="000000" w:sz="8" w:space="0"/>
            <w:right w:val="none" w:color="auto" w:sz="0" w:space="0"/>
            <w:insideH w:val="none" w:color="auto" w:sz="0" w:space="0"/>
            <w:insideV w:val="single" w:color="000000" w:sz="8" w:space="0"/>
          </w:tblBorders>
          <w:shd w:val="clear" w:color="auto" w:fill="auto"/>
          <w:tblCellMar>
            <w:top w:w="0" w:type="dxa"/>
            <w:left w:w="108" w:type="dxa"/>
            <w:bottom w:w="0" w:type="dxa"/>
            <w:right w:w="108" w:type="dxa"/>
          </w:tblCellMar>
        </w:tblPrEx>
        <w:trPr>
          <w:trHeight w:val="90" w:hRule="atLeast"/>
        </w:trPr>
        <w:tc>
          <w:tcPr>
            <w:tcW w:w="3536" w:type="dxa"/>
            <w:tcBorders>
              <w:tl2br w:val="nil"/>
              <w:tr2bl w:val="nil"/>
            </w:tcBorders>
            <w:shd w:val="clear" w:color="auto" w:fill="auto"/>
            <w:vAlign w:val="center"/>
          </w:tcPr>
          <w:p w14:paraId="6323CE33">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sz w:val="21"/>
                <w:szCs w:val="21"/>
                <w:u w:val="none"/>
              </w:rPr>
            </w:pPr>
            <w:r>
              <w:rPr>
                <w:rFonts w:hint="eastAsia" w:asciiTheme="minorEastAsia" w:hAnsiTheme="minorEastAsia" w:eastAsiaTheme="minorEastAsia" w:cstheme="minorEastAsia"/>
                <w:i w:val="0"/>
                <w:iCs w:val="0"/>
                <w:color w:val="0C0C0C"/>
                <w:kern w:val="0"/>
                <w:sz w:val="21"/>
                <w:szCs w:val="21"/>
                <w:u w:val="none"/>
                <w:lang w:val="en-US" w:eastAsia="zh-CN" w:bidi="ar"/>
              </w:rPr>
              <w:t>公共管理、社会保障和社会组织</w:t>
            </w:r>
          </w:p>
        </w:tc>
        <w:tc>
          <w:tcPr>
            <w:tcW w:w="1987" w:type="dxa"/>
            <w:tcBorders>
              <w:tl2br w:val="nil"/>
              <w:tr2bl w:val="nil"/>
            </w:tcBorders>
            <w:shd w:val="clear" w:color="auto" w:fill="auto"/>
            <w:vAlign w:val="center"/>
          </w:tcPr>
          <w:p w14:paraId="21DBEB7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487394</w:t>
            </w:r>
          </w:p>
        </w:tc>
        <w:tc>
          <w:tcPr>
            <w:tcW w:w="1825" w:type="dxa"/>
            <w:tcBorders>
              <w:tl2br w:val="nil"/>
              <w:tr2bl w:val="nil"/>
            </w:tcBorders>
            <w:shd w:val="clear" w:color="auto" w:fill="auto"/>
            <w:vAlign w:val="center"/>
          </w:tcPr>
          <w:p w14:paraId="4D408B5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39972</w:t>
            </w:r>
          </w:p>
        </w:tc>
        <w:tc>
          <w:tcPr>
            <w:tcW w:w="1863" w:type="dxa"/>
            <w:tcBorders>
              <w:tl2br w:val="nil"/>
              <w:tr2bl w:val="nil"/>
            </w:tcBorders>
            <w:shd w:val="clear" w:color="auto" w:fill="auto"/>
            <w:vAlign w:val="center"/>
          </w:tcPr>
          <w:p w14:paraId="5CE4A06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bl>
    <w:p w14:paraId="3DBC58B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Calibri" w:hAnsi="Calibri" w:eastAsia="宋体" w:cs="Calibri"/>
          <w:i w:val="0"/>
          <w:iCs w:val="0"/>
          <w:caps w:val="0"/>
          <w:color w:val="000000"/>
          <w:spacing w:val="0"/>
          <w:sz w:val="24"/>
          <w:szCs w:val="24"/>
          <w:lang w:eastAsia="zh-CN"/>
        </w:rPr>
      </w:pPr>
      <w:r>
        <w:rPr>
          <w:rFonts w:hint="eastAsia" w:ascii="楷体_GB2312" w:hAnsi="楷体_GB2312" w:eastAsia="楷体_GB2312" w:cs="楷体_GB2312"/>
          <w:i w:val="0"/>
          <w:iCs w:val="0"/>
          <w:color w:val="0C0C0C"/>
          <w:kern w:val="0"/>
          <w:sz w:val="21"/>
          <w:szCs w:val="21"/>
          <w:u w:val="none"/>
          <w:lang w:val="en-US" w:eastAsia="zh-CN" w:bidi="ar"/>
        </w:rPr>
        <w:t>注：表中农、林、牧、渔业仅包括从事农、林、牧、渔专业及辅助性活动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房地产业包括房地产开发经营、物业管理、房地产中介服务、房地产租赁经营和其他房地产业。表中不含金融业数据。表中交通运输、仓储和邮政业不含铁路运输业数据。</w:t>
      </w:r>
    </w:p>
    <w:p w14:paraId="18B7E96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黑体" w:hAnsi="黑体" w:eastAsia="黑体" w:cs="黑体"/>
          <w:b w:val="0"/>
          <w:bCs/>
          <w:color w:val="0C0C0C"/>
          <w:sz w:val="28"/>
          <w:szCs w:val="28"/>
          <w:highlight w:val="none"/>
        </w:rPr>
      </w:pPr>
      <w:r>
        <w:rPr>
          <w:rFonts w:hint="eastAsia" w:ascii="楷体" w:hAnsi="楷体" w:eastAsia="楷体" w:cs="楷体"/>
          <w:b/>
          <w:bCs/>
          <w:i w:val="0"/>
          <w:iCs w:val="0"/>
          <w:caps w:val="0"/>
          <w:color w:val="000000"/>
          <w:spacing w:val="0"/>
          <w:sz w:val="24"/>
          <w:szCs w:val="24"/>
        </w:rPr>
        <w:t>　</w:t>
      </w:r>
      <w:r>
        <w:rPr>
          <w:rFonts w:hint="eastAsia" w:ascii="楷体" w:hAnsi="楷体" w:eastAsia="楷体" w:cs="楷体"/>
          <w:b/>
          <w:bCs/>
          <w:i w:val="0"/>
          <w:iCs w:val="0"/>
          <w:caps w:val="0"/>
          <w:color w:val="000000"/>
          <w:spacing w:val="0"/>
          <w:sz w:val="24"/>
          <w:szCs w:val="24"/>
          <w:lang w:eastAsia="zh-CN"/>
        </w:rPr>
        <w:t>　</w:t>
      </w:r>
      <w:r>
        <w:rPr>
          <w:rFonts w:hint="eastAsia" w:ascii="黑体" w:hAnsi="黑体" w:eastAsia="黑体" w:cs="黑体"/>
          <w:b w:val="0"/>
          <w:bCs/>
          <w:i w:val="0"/>
          <w:caps w:val="0"/>
          <w:color w:val="0C0C0C"/>
          <w:spacing w:val="0"/>
          <w:kern w:val="0"/>
          <w:sz w:val="28"/>
          <w:szCs w:val="28"/>
          <w:highlight w:val="none"/>
          <w:lang w:val="en-US" w:eastAsia="zh-CN" w:bidi="ar"/>
        </w:rPr>
        <w:t>注释：</w:t>
      </w:r>
    </w:p>
    <w:p w14:paraId="38CC82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hAnsi="楷体_GB2312" w:eastAsia="楷体_GB2312" w:cs="楷体_GB2312"/>
          <w:color w:val="0C0C0C"/>
          <w:sz w:val="28"/>
          <w:szCs w:val="28"/>
          <w:highlight w:val="none"/>
        </w:rPr>
      </w:pPr>
      <w:r>
        <w:rPr>
          <w:rFonts w:hint="eastAsia" w:ascii="楷体_GB2312" w:hAnsi="楷体_GB2312" w:eastAsia="楷体_GB2312" w:cs="楷体_GB2312"/>
          <w:i w:val="0"/>
          <w:caps w:val="0"/>
          <w:color w:val="0C0C0C"/>
          <w:spacing w:val="0"/>
          <w:kern w:val="0"/>
          <w:sz w:val="28"/>
          <w:szCs w:val="28"/>
          <w:highlight w:val="none"/>
          <w:lang w:val="en-US" w:eastAsia="zh-CN" w:bidi="ar"/>
        </w:rPr>
        <w:t>1.三次产业的划分</w:t>
      </w:r>
    </w:p>
    <w:p w14:paraId="712ECD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hAnsi="楷体_GB2312" w:eastAsia="楷体_GB2312" w:cs="楷体_GB2312"/>
          <w:color w:val="0C0C0C"/>
          <w:sz w:val="28"/>
          <w:szCs w:val="28"/>
          <w:highlight w:val="none"/>
        </w:rPr>
      </w:pPr>
      <w:r>
        <w:rPr>
          <w:rFonts w:hint="eastAsia" w:ascii="楷体_GB2312" w:hAnsi="楷体_GB2312" w:eastAsia="楷体_GB2312" w:cs="楷体_GB2312"/>
          <w:i w:val="0"/>
          <w:caps w:val="0"/>
          <w:color w:val="0C0C0C"/>
          <w:spacing w:val="0"/>
          <w:kern w:val="0"/>
          <w:sz w:val="28"/>
          <w:szCs w:val="28"/>
          <w:highlight w:val="none"/>
          <w:lang w:val="en-US" w:eastAsia="zh-CN" w:bidi="ar"/>
        </w:rPr>
        <w:t>第一产业是指农、林、牧、渔业（不含农、林、牧、渔专业及辅助性活动）；</w:t>
      </w:r>
    </w:p>
    <w:p w14:paraId="7F7CC6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hAnsi="楷体_GB2312" w:eastAsia="楷体_GB2312" w:cs="楷体_GB2312"/>
          <w:color w:val="0C0C0C"/>
          <w:sz w:val="28"/>
          <w:szCs w:val="28"/>
          <w:highlight w:val="none"/>
        </w:rPr>
      </w:pPr>
      <w:r>
        <w:rPr>
          <w:rFonts w:hint="eastAsia" w:ascii="楷体_GB2312" w:hAnsi="楷体_GB2312" w:eastAsia="楷体_GB2312" w:cs="楷体_GB2312"/>
          <w:i w:val="0"/>
          <w:caps w:val="0"/>
          <w:color w:val="0C0C0C"/>
          <w:spacing w:val="0"/>
          <w:kern w:val="0"/>
          <w:sz w:val="28"/>
          <w:szCs w:val="28"/>
          <w:highlight w:val="none"/>
          <w:lang w:val="en-US" w:eastAsia="zh-CN" w:bidi="ar"/>
        </w:rPr>
        <w:t>第二产业是指采矿业（不含开采专业及辅助性活动），制造业（不含金属制品、机械和设备修理业），电力、热力、燃气及水生产和供应业，建筑业；</w:t>
      </w:r>
    </w:p>
    <w:p w14:paraId="50462C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hAnsi="楷体_GB2312" w:eastAsia="楷体_GB2312" w:cs="楷体_GB2312"/>
          <w:color w:val="0C0C0C"/>
          <w:sz w:val="28"/>
          <w:szCs w:val="28"/>
          <w:highlight w:val="none"/>
        </w:rPr>
      </w:pPr>
      <w:r>
        <w:rPr>
          <w:rFonts w:hint="eastAsia" w:ascii="楷体_GB2312" w:hAnsi="楷体_GB2312" w:eastAsia="楷体_GB2312" w:cs="楷体_GB2312"/>
          <w:i w:val="0"/>
          <w:caps w:val="0"/>
          <w:color w:val="0C0C0C"/>
          <w:spacing w:val="0"/>
          <w:kern w:val="0"/>
          <w:sz w:val="28"/>
          <w:szCs w:val="28"/>
          <w:highlight w:val="none"/>
          <w:lang w:val="en-US" w:eastAsia="zh-CN" w:bidi="ar"/>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14:paraId="29683B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hAnsi="楷体_GB2312" w:eastAsia="楷体_GB2312" w:cs="楷体_GB2312"/>
          <w:color w:val="0C0C0C"/>
          <w:sz w:val="28"/>
          <w:szCs w:val="28"/>
          <w:highlight w:val="none"/>
        </w:rPr>
      </w:pPr>
      <w:r>
        <w:rPr>
          <w:rFonts w:hint="eastAsia" w:ascii="楷体_GB2312" w:hAnsi="楷体_GB2312" w:eastAsia="楷体_GB2312" w:cs="楷体_GB2312"/>
          <w:i w:val="0"/>
          <w:caps w:val="0"/>
          <w:color w:val="0C0C0C"/>
          <w:spacing w:val="0"/>
          <w:kern w:val="0"/>
          <w:sz w:val="28"/>
          <w:szCs w:val="28"/>
          <w:highlight w:val="none"/>
          <w:lang w:val="en-US" w:eastAsia="zh-CN" w:bidi="ar"/>
        </w:rPr>
        <w:t>2.单位的划分</w:t>
      </w:r>
    </w:p>
    <w:p w14:paraId="1EDE98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hAnsi="楷体_GB2312" w:eastAsia="楷体_GB2312" w:cs="楷体_GB2312"/>
          <w:color w:val="0C0C0C"/>
          <w:sz w:val="28"/>
          <w:szCs w:val="28"/>
          <w:highlight w:val="none"/>
        </w:rPr>
      </w:pPr>
      <w:r>
        <w:rPr>
          <w:rFonts w:hint="eastAsia" w:ascii="楷体_GB2312" w:hAnsi="楷体_GB2312" w:eastAsia="楷体_GB2312" w:cs="楷体_GB2312"/>
          <w:i w:val="0"/>
          <w:caps w:val="0"/>
          <w:color w:val="0C0C0C"/>
          <w:spacing w:val="0"/>
          <w:kern w:val="0"/>
          <w:sz w:val="28"/>
          <w:szCs w:val="28"/>
          <w:highlight w:val="none"/>
          <w:lang w:val="en-US" w:eastAsia="zh-CN" w:bidi="ar"/>
        </w:rPr>
        <w:t>法人单位是指有权拥有资产、承担负债，并独立从事社会经济活动（或者与其他单位进行交易）的组织。法人单位应同时具备以下条件：</w:t>
      </w:r>
    </w:p>
    <w:p w14:paraId="7EEBCF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hAnsi="楷体_GB2312" w:eastAsia="楷体_GB2312" w:cs="楷体_GB2312"/>
          <w:color w:val="0C0C0C"/>
          <w:sz w:val="28"/>
          <w:szCs w:val="28"/>
          <w:highlight w:val="none"/>
        </w:rPr>
      </w:pPr>
      <w:r>
        <w:rPr>
          <w:rFonts w:hint="eastAsia" w:ascii="楷体_GB2312" w:hAnsi="楷体_GB2312" w:eastAsia="楷体_GB2312" w:cs="楷体_GB2312"/>
          <w:i w:val="0"/>
          <w:caps w:val="0"/>
          <w:color w:val="0C0C0C"/>
          <w:spacing w:val="0"/>
          <w:kern w:val="0"/>
          <w:sz w:val="28"/>
          <w:szCs w:val="28"/>
          <w:highlight w:val="none"/>
          <w:lang w:val="en-US" w:eastAsia="zh-CN" w:bidi="ar"/>
        </w:rPr>
        <w:t>（1）依法成立，有自己的名称、组织机构和场所，能够独立承担负债和其他民事责任；</w:t>
      </w:r>
    </w:p>
    <w:p w14:paraId="35EABA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hAnsi="楷体_GB2312" w:eastAsia="楷体_GB2312" w:cs="楷体_GB2312"/>
          <w:color w:val="0C0C0C"/>
          <w:sz w:val="28"/>
          <w:szCs w:val="28"/>
          <w:highlight w:val="none"/>
        </w:rPr>
      </w:pPr>
      <w:r>
        <w:rPr>
          <w:rFonts w:hint="eastAsia" w:ascii="楷体_GB2312" w:hAnsi="楷体_GB2312" w:eastAsia="楷体_GB2312" w:cs="楷体_GB2312"/>
          <w:i w:val="0"/>
          <w:caps w:val="0"/>
          <w:color w:val="0C0C0C"/>
          <w:spacing w:val="0"/>
          <w:kern w:val="0"/>
          <w:sz w:val="28"/>
          <w:szCs w:val="28"/>
          <w:highlight w:val="none"/>
          <w:lang w:val="en-US" w:eastAsia="zh-CN" w:bidi="ar"/>
        </w:rPr>
        <w:t>（2）独立拥有和使用（或者授权使用）资产，有权与其他单位签订合同；</w:t>
      </w:r>
    </w:p>
    <w:p w14:paraId="671412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hAnsi="楷体_GB2312" w:eastAsia="楷体_GB2312" w:cs="楷体_GB2312"/>
          <w:color w:val="0C0C0C"/>
          <w:sz w:val="28"/>
          <w:szCs w:val="28"/>
          <w:highlight w:val="none"/>
        </w:rPr>
      </w:pPr>
      <w:r>
        <w:rPr>
          <w:rFonts w:hint="eastAsia" w:ascii="楷体_GB2312" w:hAnsi="楷体_GB2312" w:eastAsia="楷体_GB2312" w:cs="楷体_GB2312"/>
          <w:i w:val="0"/>
          <w:caps w:val="0"/>
          <w:color w:val="0C0C0C"/>
          <w:spacing w:val="0"/>
          <w:kern w:val="0"/>
          <w:sz w:val="28"/>
          <w:szCs w:val="28"/>
          <w:highlight w:val="none"/>
          <w:lang w:val="en-US" w:eastAsia="zh-CN" w:bidi="ar"/>
        </w:rPr>
        <w:t>（3）会计上独立核算，能够编制资产负债表等会计报表。</w:t>
      </w:r>
    </w:p>
    <w:p w14:paraId="18260C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hAnsi="楷体_GB2312" w:eastAsia="楷体_GB2312" w:cs="楷体_GB2312"/>
          <w:color w:val="0C0C0C"/>
          <w:sz w:val="28"/>
          <w:szCs w:val="28"/>
          <w:highlight w:val="none"/>
        </w:rPr>
      </w:pPr>
      <w:r>
        <w:rPr>
          <w:rFonts w:hint="eastAsia" w:ascii="楷体_GB2312" w:hAnsi="楷体_GB2312" w:eastAsia="楷体_GB2312" w:cs="楷体_GB2312"/>
          <w:i w:val="0"/>
          <w:caps w:val="0"/>
          <w:color w:val="0C0C0C"/>
          <w:spacing w:val="0"/>
          <w:kern w:val="0"/>
          <w:sz w:val="28"/>
          <w:szCs w:val="28"/>
          <w:highlight w:val="none"/>
          <w:lang w:val="en-US" w:eastAsia="zh-CN" w:bidi="ar"/>
        </w:rPr>
        <w:t>法人单位包括企业法人、事业单位法人、机关法人、社会团体法人、其他法人等。</w:t>
      </w:r>
    </w:p>
    <w:p w14:paraId="26FC13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hAnsi="楷体_GB2312" w:eastAsia="楷体_GB2312" w:cs="楷体_GB2312"/>
          <w:color w:val="0C0C0C"/>
          <w:sz w:val="28"/>
          <w:szCs w:val="28"/>
          <w:highlight w:val="none"/>
        </w:rPr>
      </w:pPr>
      <w:r>
        <w:rPr>
          <w:rFonts w:hint="eastAsia" w:ascii="楷体_GB2312" w:hAnsi="楷体_GB2312" w:eastAsia="楷体_GB2312" w:cs="楷体_GB2312"/>
          <w:i w:val="0"/>
          <w:caps w:val="0"/>
          <w:color w:val="0C0C0C"/>
          <w:spacing w:val="0"/>
          <w:kern w:val="0"/>
          <w:sz w:val="28"/>
          <w:szCs w:val="28"/>
          <w:highlight w:val="none"/>
          <w:lang w:val="en-US" w:eastAsia="zh-CN" w:bidi="ar"/>
        </w:rPr>
        <w:t>产业活动单位是指位于一个地点，从事一种或主要从事一种社会经济活动的组织或者组织的一部分。产业活动单位应同时具备以下条件：</w:t>
      </w:r>
    </w:p>
    <w:p w14:paraId="48D71E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hAnsi="楷体_GB2312" w:eastAsia="楷体_GB2312" w:cs="楷体_GB2312"/>
          <w:i w:val="0"/>
          <w:caps w:val="0"/>
          <w:color w:val="0C0C0C"/>
          <w:spacing w:val="0"/>
          <w:kern w:val="0"/>
          <w:sz w:val="28"/>
          <w:szCs w:val="28"/>
          <w:highlight w:val="none"/>
          <w:lang w:val="en-US" w:eastAsia="zh-CN" w:bidi="ar"/>
        </w:rPr>
      </w:pPr>
      <w:r>
        <w:rPr>
          <w:rFonts w:hint="eastAsia" w:ascii="楷体_GB2312" w:hAnsi="楷体_GB2312" w:eastAsia="楷体_GB2312" w:cs="楷体_GB2312"/>
          <w:i w:val="0"/>
          <w:caps w:val="0"/>
          <w:color w:val="0C0C0C"/>
          <w:spacing w:val="0"/>
          <w:kern w:val="0"/>
          <w:sz w:val="28"/>
          <w:szCs w:val="28"/>
          <w:highlight w:val="none"/>
          <w:lang w:val="en-US" w:eastAsia="zh-CN" w:bidi="ar"/>
        </w:rPr>
        <w:t>（1）在一个场所从事一种或者主要从事一种社会经济活动；</w:t>
      </w:r>
    </w:p>
    <w:p w14:paraId="1898AE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hAnsi="楷体_GB2312" w:eastAsia="楷体_GB2312" w:cs="楷体_GB2312"/>
          <w:i w:val="0"/>
          <w:caps w:val="0"/>
          <w:color w:val="0C0C0C"/>
          <w:spacing w:val="0"/>
          <w:kern w:val="0"/>
          <w:sz w:val="28"/>
          <w:szCs w:val="28"/>
          <w:highlight w:val="none"/>
          <w:lang w:val="en-US" w:eastAsia="zh-CN" w:bidi="ar"/>
        </w:rPr>
      </w:pPr>
      <w:r>
        <w:rPr>
          <w:rFonts w:hint="eastAsia" w:ascii="楷体_GB2312" w:hAnsi="楷体_GB2312" w:eastAsia="楷体_GB2312" w:cs="楷体_GB2312"/>
          <w:i w:val="0"/>
          <w:caps w:val="0"/>
          <w:color w:val="0C0C0C"/>
          <w:spacing w:val="0"/>
          <w:kern w:val="0"/>
          <w:sz w:val="28"/>
          <w:szCs w:val="28"/>
          <w:highlight w:val="none"/>
          <w:lang w:val="en-US" w:eastAsia="zh-CN" w:bidi="ar"/>
        </w:rPr>
        <w:t>（2）相对独立地组织生产活动或经营活动；</w:t>
      </w:r>
    </w:p>
    <w:p w14:paraId="0CD0CF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楷体_GB2312" w:hAnsi="楷体_GB2312" w:eastAsia="楷体_GB2312" w:cs="楷体_GB2312"/>
          <w:i w:val="0"/>
          <w:caps w:val="0"/>
          <w:color w:val="0C0C0C"/>
          <w:spacing w:val="0"/>
          <w:kern w:val="0"/>
          <w:sz w:val="28"/>
          <w:szCs w:val="28"/>
          <w:highlight w:val="none"/>
          <w:lang w:val="en-US" w:eastAsia="zh-CN" w:bidi="ar"/>
        </w:rPr>
      </w:pPr>
      <w:r>
        <w:rPr>
          <w:rFonts w:hint="eastAsia" w:ascii="楷体_GB2312" w:hAnsi="楷体_GB2312" w:eastAsia="楷体_GB2312" w:cs="楷体_GB2312"/>
          <w:i w:val="0"/>
          <w:caps w:val="0"/>
          <w:color w:val="0C0C0C"/>
          <w:spacing w:val="0"/>
          <w:kern w:val="0"/>
          <w:sz w:val="28"/>
          <w:szCs w:val="28"/>
          <w:highlight w:val="none"/>
          <w:lang w:val="en-US" w:eastAsia="zh-CN" w:bidi="ar"/>
        </w:rPr>
        <w:t>（3）能提供收入或者支出等相关资料。</w:t>
      </w:r>
    </w:p>
    <w:p w14:paraId="3460EF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cs="仿宋"/>
          <w:color w:val="auto"/>
          <w:kern w:val="2"/>
          <w:sz w:val="28"/>
          <w:szCs w:val="28"/>
          <w:highlight w:val="green"/>
          <w:lang w:val="en-US" w:eastAsia="zh-CN"/>
        </w:rPr>
      </w:pPr>
      <w:r>
        <w:rPr>
          <w:rFonts w:hint="eastAsia" w:ascii="楷体_GB2312" w:hAnsi="楷体_GB2312" w:eastAsia="楷体_GB2312" w:cs="楷体_GB2312"/>
          <w:i w:val="0"/>
          <w:caps w:val="0"/>
          <w:color w:val="0C0C0C"/>
          <w:spacing w:val="0"/>
          <w:kern w:val="0"/>
          <w:sz w:val="28"/>
          <w:szCs w:val="28"/>
          <w:highlight w:val="none"/>
          <w:lang w:val="en-US" w:eastAsia="zh-CN" w:bidi="ar"/>
        </w:rPr>
        <w:t>3.表中的合计数和部分计算数据因小数取舍而产生的误差，均未作机械调整。</w:t>
      </w:r>
    </w:p>
    <w:sectPr>
      <w:headerReference r:id="rId6" w:type="first"/>
      <w:footerReference r:id="rId8" w:type="first"/>
      <w:headerReference r:id="rId4" w:type="default"/>
      <w:headerReference r:id="rId5" w:type="even"/>
      <w:footerReference r:id="rId7" w:type="even"/>
      <w:footnotePr>
        <w:numFmt w:val="decimalEnclosedCircleChinese"/>
        <w:numRestart w:val="eachPage"/>
      </w:footnotePr>
      <w:type w:val="continuous"/>
      <w:pgSz w:w="12240" w:h="15840"/>
      <w:pgMar w:top="2098" w:right="1474" w:bottom="1871" w:left="1588" w:header="720"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FD9A83-A40B-4AEF-9A8E-B2DE319E84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A28C492-2B41-488D-A44A-AAD9390F1018}"/>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3" w:fontKey="{69685049-EDE2-45C8-9207-4BDE2B22EBA0}"/>
  </w:font>
  <w:font w:name="楷体_GB2312">
    <w:panose1 w:val="02010609030101010101"/>
    <w:charset w:val="86"/>
    <w:family w:val="auto"/>
    <w:pitch w:val="default"/>
    <w:sig w:usb0="00000001" w:usb1="080E0000" w:usb2="00000000" w:usb3="00000000" w:csb0="00040000" w:csb1="00000000"/>
    <w:embedRegular r:id="rId4" w:fontKey="{1B65AB36-6747-401A-9DB1-8E06CF37817D}"/>
  </w:font>
  <w:font w:name="仿宋_GB2312">
    <w:panose1 w:val="02010609030101010101"/>
    <w:charset w:val="86"/>
    <w:family w:val="auto"/>
    <w:pitch w:val="default"/>
    <w:sig w:usb0="00000001" w:usb1="080E0000" w:usb2="00000000" w:usb3="00000000" w:csb0="00040000" w:csb1="00000000"/>
    <w:embedRegular r:id="rId5" w:fontKey="{C4E726B8-7B79-466A-85E1-AF2AB4066B85}"/>
  </w:font>
  <w:font w:name="国标宋体-GB/T 2312">
    <w:altName w:val="宋体"/>
    <w:panose1 w:val="02000500000000000000"/>
    <w:charset w:val="86"/>
    <w:family w:val="auto"/>
    <w:pitch w:val="default"/>
    <w:sig w:usb0="00000000" w:usb1="00000000" w:usb2="00000000" w:usb3="00000000" w:csb0="00040000" w:csb1="00000000"/>
    <w:embedRegular r:id="rId6" w:fontKey="{17037BD5-C24B-46AC-BA26-9B8533F8CB98}"/>
  </w:font>
  <w:font w:name="仿宋">
    <w:panose1 w:val="02010609060101010101"/>
    <w:charset w:val="86"/>
    <w:family w:val="modern"/>
    <w:pitch w:val="default"/>
    <w:sig w:usb0="800002BF" w:usb1="38CF7CFA" w:usb2="00000016" w:usb3="00000000" w:csb0="00040001" w:csb1="00000000"/>
    <w:embedRegular r:id="rId7" w:fontKey="{CC5E4C5E-0CE2-447A-BF71-DF85A281A104}"/>
  </w:font>
  <w:font w:name="楷体">
    <w:panose1 w:val="02010609060101010101"/>
    <w:charset w:val="86"/>
    <w:family w:val="auto"/>
    <w:pitch w:val="default"/>
    <w:sig w:usb0="800002BF" w:usb1="38CF7CFA" w:usb2="00000016" w:usb3="00000000" w:csb0="00040001" w:csb1="00000000"/>
    <w:embedRegular r:id="rId8" w:fontKey="{664D6378-E036-43DC-A684-F799FDBEF65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5B008">
    <w:pPr>
      <w:pStyle w:val="6"/>
      <w:tabs>
        <w:tab w:val="left" w:pos="1076"/>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02C79">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264F406">
      <w:pPr>
        <w:pStyle w:val="8"/>
        <w:keepNext w:val="0"/>
        <w:keepLines w:val="0"/>
        <w:pageBreakBefore w:val="0"/>
        <w:widowControl w:val="0"/>
        <w:kinsoku/>
        <w:wordWrap/>
        <w:overflowPunct w:val="0"/>
        <w:topLinePunct w:val="0"/>
        <w:bidi w:val="0"/>
        <w:adjustRightInd/>
        <w:snapToGrid w:val="0"/>
        <w:spacing w:line="280" w:lineRule="exact"/>
        <w:ind w:firstLine="420" w:firstLineChars="200"/>
        <w:jc w:val="both"/>
        <w:textAlignment w:val="auto"/>
        <w:rPr>
          <w:rFonts w:hint="eastAsia" w:ascii="楷体_GB2312" w:hAnsi="楷体_GB2312" w:eastAsia="楷体_GB2312" w:cs="楷体_GB2312"/>
          <w:sz w:val="21"/>
          <w:szCs w:val="21"/>
          <w:vertAlign w:val="baseline"/>
          <w:lang w:eastAsia="zh-CN"/>
        </w:rPr>
      </w:pPr>
      <w:r>
        <w:rPr>
          <w:rStyle w:val="14"/>
          <w:rFonts w:hint="eastAsia" w:ascii="楷体_GB2312" w:hAnsi="楷体_GB2312" w:eastAsia="楷体_GB2312" w:cs="楷体_GB2312"/>
          <w:sz w:val="21"/>
          <w:szCs w:val="21"/>
          <w:vertAlign w:val="baseline"/>
        </w:rPr>
        <w:footnoteRef/>
      </w:r>
      <w:r>
        <w:rPr>
          <w:rStyle w:val="14"/>
          <w:rFonts w:hint="eastAsia" w:ascii="楷体_GB2312" w:hAnsi="楷体_GB2312" w:eastAsia="楷体_GB2312" w:cs="楷体_GB2312"/>
          <w:sz w:val="21"/>
          <w:szCs w:val="21"/>
          <w:vertAlign w:val="baseline"/>
        </w:rPr>
        <w:t>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r>
        <w:rPr>
          <w:rFonts w:hint="eastAsia" w:ascii="楷体_GB2312" w:hAnsi="楷体_GB2312" w:eastAsia="楷体_GB2312" w:cs="楷体_GB2312"/>
          <w:sz w:val="21"/>
          <w:szCs w:val="21"/>
          <w:vertAlign w:val="baseline"/>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15931">
    <w:pPr>
      <w:pStyle w:val="7"/>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974A7">
                          <w:pPr>
                            <w:pStyle w:val="7"/>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1974A7">
                    <w:pPr>
                      <w:pStyle w:val="7"/>
                      <w:rPr>
                        <w:sz w:val="28"/>
                        <w:szCs w:val="2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AC973">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C6AFB">
                          <w:pPr>
                            <w:pStyle w:val="7"/>
                            <w:rPr>
                              <w:rFonts w:hint="eastAsia" w:asciiTheme="majorEastAsia" w:hAnsiTheme="majorEastAsia" w:eastAsiaTheme="majorEastAsia" w:cs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2C6AFB">
                    <w:pPr>
                      <w:pStyle w:val="7"/>
                      <w:rPr>
                        <w:rFonts w:hint="eastAsia" w:asciiTheme="majorEastAsia" w:hAnsiTheme="majorEastAsia" w:eastAsiaTheme="majorEastAsia" w:cstheme="majorEastAsia"/>
                        <w:sz w:val="28"/>
                        <w:szCs w:val="2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2F58">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254FF"/>
    <w:rsid w:val="00E52F76"/>
    <w:rsid w:val="0179085C"/>
    <w:rsid w:val="01B42A65"/>
    <w:rsid w:val="062A0DDE"/>
    <w:rsid w:val="063D145D"/>
    <w:rsid w:val="06D522C2"/>
    <w:rsid w:val="070D5166"/>
    <w:rsid w:val="085F7FFE"/>
    <w:rsid w:val="08623261"/>
    <w:rsid w:val="09F14C6C"/>
    <w:rsid w:val="0AEB3957"/>
    <w:rsid w:val="0B7332FE"/>
    <w:rsid w:val="0C215E61"/>
    <w:rsid w:val="0DA11690"/>
    <w:rsid w:val="0DE4177A"/>
    <w:rsid w:val="12854751"/>
    <w:rsid w:val="12957C2C"/>
    <w:rsid w:val="18495740"/>
    <w:rsid w:val="1ADA771A"/>
    <w:rsid w:val="1C4408B6"/>
    <w:rsid w:val="1CFF368D"/>
    <w:rsid w:val="1D7A639C"/>
    <w:rsid w:val="200254FF"/>
    <w:rsid w:val="2351005F"/>
    <w:rsid w:val="24E72569"/>
    <w:rsid w:val="25253091"/>
    <w:rsid w:val="284E4DEF"/>
    <w:rsid w:val="28D56F0D"/>
    <w:rsid w:val="29AF68B6"/>
    <w:rsid w:val="2A5D00E6"/>
    <w:rsid w:val="2D407189"/>
    <w:rsid w:val="2DFD1430"/>
    <w:rsid w:val="30450CFA"/>
    <w:rsid w:val="30696B5D"/>
    <w:rsid w:val="30B17ECF"/>
    <w:rsid w:val="325447AD"/>
    <w:rsid w:val="3255465D"/>
    <w:rsid w:val="334E7C57"/>
    <w:rsid w:val="344D047B"/>
    <w:rsid w:val="390813A6"/>
    <w:rsid w:val="392B2D83"/>
    <w:rsid w:val="39AD5700"/>
    <w:rsid w:val="3BCF2B39"/>
    <w:rsid w:val="3DFBD7BC"/>
    <w:rsid w:val="3F2B67B3"/>
    <w:rsid w:val="3F57DB4C"/>
    <w:rsid w:val="420E2886"/>
    <w:rsid w:val="42125494"/>
    <w:rsid w:val="447E707E"/>
    <w:rsid w:val="471548BC"/>
    <w:rsid w:val="4D1A8204"/>
    <w:rsid w:val="4DD955C9"/>
    <w:rsid w:val="50124347"/>
    <w:rsid w:val="53A92FB9"/>
    <w:rsid w:val="53E066A7"/>
    <w:rsid w:val="53FF21FC"/>
    <w:rsid w:val="569B5308"/>
    <w:rsid w:val="56CB31E9"/>
    <w:rsid w:val="56EF4FC6"/>
    <w:rsid w:val="59F22F97"/>
    <w:rsid w:val="5D374B01"/>
    <w:rsid w:val="5F3FEF6D"/>
    <w:rsid w:val="5FF73943"/>
    <w:rsid w:val="60C5436B"/>
    <w:rsid w:val="612D06E9"/>
    <w:rsid w:val="62F92852"/>
    <w:rsid w:val="67EB1CB1"/>
    <w:rsid w:val="69B61B38"/>
    <w:rsid w:val="6AB71A1E"/>
    <w:rsid w:val="6C2A7FFB"/>
    <w:rsid w:val="6D7F46D0"/>
    <w:rsid w:val="6E0B2E2C"/>
    <w:rsid w:val="6FFDD442"/>
    <w:rsid w:val="71F67E98"/>
    <w:rsid w:val="71FF6373"/>
    <w:rsid w:val="72DFCF22"/>
    <w:rsid w:val="74345673"/>
    <w:rsid w:val="78E73A8E"/>
    <w:rsid w:val="79FF68BB"/>
    <w:rsid w:val="7AEDB1F5"/>
    <w:rsid w:val="7BCA1FA7"/>
    <w:rsid w:val="7CDF2D32"/>
    <w:rsid w:val="7D11402D"/>
    <w:rsid w:val="7DF1700D"/>
    <w:rsid w:val="7E7F5230"/>
    <w:rsid w:val="7F8700F9"/>
    <w:rsid w:val="BFF57705"/>
    <w:rsid w:val="BFF746E8"/>
    <w:rsid w:val="CF0F02E5"/>
    <w:rsid w:val="CFA5DED9"/>
    <w:rsid w:val="DBF4F949"/>
    <w:rsid w:val="E7FAF721"/>
    <w:rsid w:val="FAE7DA9C"/>
    <w:rsid w:val="FF5F4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style>
  <w:style w:type="paragraph" w:styleId="3">
    <w:name w:val="annotation text"/>
    <w:basedOn w:val="1"/>
    <w:qFormat/>
    <w:uiPriority w:val="0"/>
    <w:pPr>
      <w:jc w:val="left"/>
    </w:pPr>
  </w:style>
  <w:style w:type="paragraph" w:styleId="4">
    <w:name w:val="Body Text"/>
    <w:basedOn w:val="1"/>
    <w:qFormat/>
    <w:uiPriority w:val="1"/>
    <w:pPr>
      <w:widowControl w:val="0"/>
      <w:spacing w:line="240" w:lineRule="auto"/>
      <w:jc w:val="both"/>
    </w:pPr>
    <w:rPr>
      <w:rFonts w:ascii="宋体" w:hAnsi="宋体" w:eastAsia="宋体" w:cs="宋体"/>
      <w:kern w:val="2"/>
      <w:sz w:val="30"/>
      <w:szCs w:val="30"/>
      <w:lang w:val="zh-CN" w:bidi="zh-CN"/>
    </w:rPr>
  </w:style>
  <w:style w:type="paragraph" w:styleId="5">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unhideWhenUsed/>
    <w:qFormat/>
    <w:uiPriority w:val="99"/>
    <w:pPr>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spacing w:before="240" w:after="60"/>
      <w:jc w:val="center"/>
      <w:outlineLvl w:val="0"/>
    </w:pPr>
    <w:rPr>
      <w:rFonts w:ascii="Calibri Light" w:hAnsi="Calibri Light"/>
      <w:b/>
      <w:bCs/>
      <w:kern w:val="28"/>
      <w:sz w:val="32"/>
      <w:szCs w:val="32"/>
    </w:rPr>
  </w:style>
  <w:style w:type="paragraph" w:styleId="11">
    <w:name w:val="Body Text First Indent 2"/>
    <w:basedOn w:val="5"/>
    <w:next w:val="1"/>
    <w:qFormat/>
    <w:uiPriority w:val="0"/>
    <w:pPr>
      <w:ind w:firstLine="420" w:firstLineChars="200"/>
    </w:pPr>
  </w:style>
  <w:style w:type="character" w:styleId="14">
    <w:name w:val="footnote reference"/>
    <w:basedOn w:val="13"/>
    <w:semiHidden/>
    <w:unhideWhenUsed/>
    <w:qFormat/>
    <w:uiPriority w:val="99"/>
    <w:rPr>
      <w:vertAlign w:val="superscript"/>
    </w:rPr>
  </w:style>
  <w:style w:type="character" w:customStyle="1" w:styleId="15">
    <w:name w:val="font11"/>
    <w:basedOn w:val="13"/>
    <w:qFormat/>
    <w:uiPriority w:val="0"/>
    <w:rPr>
      <w:rFonts w:hint="eastAsia" w:ascii="宋体" w:hAnsi="宋体" w:eastAsia="宋体" w:cs="宋体"/>
      <w:color w:val="000000"/>
      <w:sz w:val="22"/>
      <w:szCs w:val="22"/>
      <w:u w:val="none"/>
    </w:rPr>
  </w:style>
  <w:style w:type="character" w:customStyle="1" w:styleId="16">
    <w:name w:val="font21"/>
    <w:basedOn w:val="13"/>
    <w:qFormat/>
    <w:uiPriority w:val="0"/>
    <w:rPr>
      <w:rFonts w:hint="eastAsia" w:ascii="宋体" w:hAnsi="宋体" w:eastAsia="宋体" w:cs="宋体"/>
      <w:b/>
      <w:bCs/>
      <w:color w:val="000000"/>
      <w:sz w:val="22"/>
      <w:szCs w:val="22"/>
      <w:u w:val="none"/>
    </w:rPr>
  </w:style>
  <w:style w:type="character" w:customStyle="1" w:styleId="17">
    <w:name w:val="font01"/>
    <w:basedOn w:val="13"/>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1612</Words>
  <Characters>2155</Characters>
  <Lines>0</Lines>
  <Paragraphs>0</Paragraphs>
  <TotalTime>66</TotalTime>
  <ScaleCrop>false</ScaleCrop>
  <LinksUpToDate>false</LinksUpToDate>
  <CharactersWithSpaces>2181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2025-01-19T16:46:00Z</dcterms:created>
  <dc:creator>Administrator</dc:creator>
  <cp:lastModifiedBy>郝思含</cp:lastModifiedBy>
  <cp:lastPrinted>2025-04-21T14:43:00Z</cp:lastPrinted>
  <dcterms:modified xsi:type="dcterms:W3CDTF">2025-07-14T07:46:23Z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FFF6587BD9B24493952D1636D4ECEC94_13</vt:lpwstr>
  </property>
  <property fmtid="{D5CDD505-2E9C-101B-9397-08002B2CF9AE}" pid="4" name="KSOTemplateDocerSaveRecord">
    <vt:lpwstr>eyJoZGlkIjoiNDM5MTZmYTgyZjAxMDQ0M2EyNzc0ZTBmNWQ2YzIyMzkiLCJ1c2VySWQiOiIxNjgyODk4OTk2In0=</vt:lpwstr>
  </property>
</Properties>
</file>