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96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A291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sz w:val="44"/>
          <w:szCs w:val="44"/>
          <w:lang w:val="en-US" w:eastAsia="zh-CN"/>
        </w:rPr>
        <w:t>《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 w:cs="Times New Roman"/>
          <w:color w:val="000000"/>
          <w:sz w:val="44"/>
          <w:szCs w:val="44"/>
          <w:lang w:val="en-US" w:eastAsia="zh-CN"/>
        </w:rPr>
        <w:t>度高阳县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政府学法计划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的通知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sz w:val="44"/>
          <w:szCs w:val="44"/>
          <w:lang w:val="en-US"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的政策解读</w:t>
      </w:r>
    </w:p>
    <w:p w14:paraId="78399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BF5A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w w:val="9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为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全面推进依法行政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>深化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法治政府建设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w w:val="96"/>
          <w:sz w:val="32"/>
          <w:szCs w:val="32"/>
        </w:rPr>
        <w:t>根据领导干部学法有关规定，202</w:t>
      </w:r>
      <w:r>
        <w:rPr>
          <w:rFonts w:hint="eastAsia" w:ascii="仿宋_GB2312" w:hAnsi="仿宋_GB2312" w:cs="仿宋_GB2312"/>
          <w:color w:val="000000"/>
          <w:spacing w:val="0"/>
          <w:w w:val="9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pacing w:val="0"/>
          <w:w w:val="96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color w:val="000000"/>
          <w:spacing w:val="0"/>
          <w:w w:val="96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pacing w:val="0"/>
          <w:w w:val="96"/>
          <w:sz w:val="32"/>
          <w:szCs w:val="32"/>
        </w:rPr>
        <w:t>政府学法计划安排如下：</w:t>
      </w:r>
    </w:p>
    <w:p w14:paraId="36A17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一、目标任务</w:t>
      </w:r>
    </w:p>
    <w:p w14:paraId="11F7A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围绕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委、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政府中心工作，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深化法治政府建设，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坚持学法与用法相结合，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推进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领导干部学法的规范化、制度化，不断提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领导干部法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意识和法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，全面提升依法行政能力和水平，为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奋力谱写中国式现代化建设高阳篇章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提供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坚实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法治保障。</w:t>
      </w:r>
    </w:p>
    <w:p w14:paraId="789BD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二、学法对象</w:t>
      </w:r>
    </w:p>
    <w:p w14:paraId="59C7D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直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所有领导干部，各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镇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（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）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、县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直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各部门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科级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以上干部，在行政执法岗位上的所有行政执法人员。</w:t>
      </w:r>
    </w:p>
    <w:p w14:paraId="19D7B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三、学法内容</w:t>
      </w:r>
      <w:bookmarkStart w:id="0" w:name="_GoBack"/>
      <w:bookmarkEnd w:id="0"/>
    </w:p>
    <w:p w14:paraId="47291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（一）宪法、民法典的相关知识内容。</w:t>
      </w:r>
    </w:p>
    <w:p w14:paraId="11250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）执法部门执行的法律法规。</w:t>
      </w:r>
    </w:p>
    <w:p w14:paraId="7DD01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）行政机关工作人员应该掌握的公共法律知识。</w:t>
      </w:r>
    </w:p>
    <w:p w14:paraId="4AD86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）党风廉政建设方面的法律法规和政策制度。</w:t>
      </w:r>
    </w:p>
    <w:p w14:paraId="79B04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）国家新颁布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（含修订）的法律法规，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市新颁布的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地方性法规及政府规章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27FE3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四、组织实施</w:t>
      </w:r>
    </w:p>
    <w:p w14:paraId="5DB3A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县政府常务会议学法活动，由县政府办公室负责组织实施，县司法局配合。</w:t>
      </w:r>
    </w:p>
    <w:p w14:paraId="282B1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镇（街）、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县直各部门参照县政府学法计划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，结合实际</w:t>
      </w:r>
      <w:r>
        <w:rPr>
          <w:rFonts w:hint="eastAsia" w:ascii="仿宋_GB2312" w:hAnsi="仿宋_GB2312" w:eastAsia="仿宋_GB2312" w:cs="仿宋_GB2312"/>
          <w:sz w:val="32"/>
          <w:szCs w:val="32"/>
        </w:rPr>
        <w:t>自行组织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学法活动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ED3E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五、有关要求</w:t>
      </w:r>
    </w:p>
    <w:p w14:paraId="762A1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（一）提高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思想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认识。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建立健全领导干部学法制度，深入落实领导干部应知应会党内法规和国家法律清单制度。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</w:p>
    <w:p w14:paraId="53A51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（二）精心组织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实施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各有关单位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认真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做好学法课程准备、学法总结和效果反馈等工作。</w:t>
      </w:r>
    </w:p>
    <w:p w14:paraId="00775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lang w:val="en-US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坚持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学以致用。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坚持把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学法与各项实际工作有机结合，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切实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把学习成果转化为依法决策、依法办事的自觉行动，真正做到在法治之下想问题、作决策、办事情。</w:t>
      </w:r>
    </w:p>
    <w:p w14:paraId="75B69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144742-39A0-49D6-AE93-52EB774E496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30F6DCE-AC46-4796-AA23-21C216F5D55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EAD3C4B-2FD3-4693-AD0B-B29AAD6FE07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009EA17-49FC-4BC3-AB85-248421E04A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066B9AE-6D64-43A7-9AB8-EF5A678AAC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F3B0C"/>
    <w:rsid w:val="0CA14A12"/>
    <w:rsid w:val="105F3B0C"/>
    <w:rsid w:val="22CF2C85"/>
    <w:rsid w:val="388C2D09"/>
    <w:rsid w:val="62B81204"/>
    <w:rsid w:val="65931931"/>
    <w:rsid w:val="6C3D14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line="360" w:lineRule="auto"/>
      <w:ind w:firstLine="792" w:firstLineChars="200"/>
      <w:jc w:val="both"/>
      <w:outlineLvl w:val="1"/>
    </w:pPr>
    <w:rPr>
      <w:rFonts w:ascii="Calibri Light" w:hAnsi="Calibri Light" w:eastAsia="黑体" w:cs="宋体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2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paragraph" w:customStyle="1" w:styleId="6">
    <w:name w:val="2"/>
    <w:basedOn w:val="1"/>
    <w:qFormat/>
    <w:uiPriority w:val="0"/>
    <w:pPr>
      <w:spacing w:line="560" w:lineRule="exact"/>
      <w:jc w:val="center"/>
    </w:pPr>
    <w:rPr>
      <w:rFonts w:hint="default" w:eastAsia="方正小标宋简体" w:asciiTheme="minorAscii" w:hAnsiTheme="minorAscii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332</Characters>
  <Lines>0</Lines>
  <Paragraphs>0</Paragraphs>
  <TotalTime>2</TotalTime>
  <ScaleCrop>false</ScaleCrop>
  <LinksUpToDate>false</LinksUpToDate>
  <CharactersWithSpaces>332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2025-11-11T06:39:00Z</dcterms:created>
  <dc:creator>郝思含</dc:creator>
  <cp:lastModifiedBy>郝思含</cp:lastModifiedBy>
  <dcterms:modified xsi:type="dcterms:W3CDTF">2026-09-03T08:43:47Z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377633F959A9476EBF1CAFF8FF42EC93_13</vt:lpwstr>
  </property>
  <property fmtid="{D5CDD505-2E9C-101B-9397-08002B2CF9AE}" pid="4" name="KSOTemplateDocerSaveRecord">
    <vt:lpwstr>eyJoZGlkIjoiNjBlMThkMTE5ODM0OGI5NDdkZDQ5MTE3ZWFmZjZjMDIiLCJ1c2VySWQiOiIxNjgyODk4OTk2In0=</vt:lpwstr>
  </property>
</Properties>
</file>