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F6" w:rsidRDefault="00DE2DBD">
      <w:pPr>
        <w:jc w:val="center"/>
        <w:rPr>
          <w:rFonts w:ascii="黑体" w:eastAsia="黑体"/>
          <w:sz w:val="36"/>
          <w:szCs w:val="36"/>
        </w:rPr>
      </w:pPr>
      <w:r>
        <w:rPr>
          <w:rFonts w:ascii="黑体" w:eastAsia="黑体" w:hint="eastAsia"/>
          <w:sz w:val="36"/>
          <w:szCs w:val="36"/>
        </w:rPr>
        <w:t>高阳县</w:t>
      </w:r>
      <w:r w:rsidR="007A2966">
        <w:rPr>
          <w:rFonts w:ascii="黑体" w:eastAsia="黑体" w:hint="eastAsia"/>
          <w:sz w:val="36"/>
          <w:szCs w:val="36"/>
        </w:rPr>
        <w:t>政协</w:t>
      </w:r>
      <w:r>
        <w:rPr>
          <w:rFonts w:ascii="黑体" w:eastAsia="黑体" w:hint="eastAsia"/>
          <w:sz w:val="36"/>
          <w:szCs w:val="36"/>
        </w:rPr>
        <w:t>办公室</w:t>
      </w:r>
    </w:p>
    <w:p w:rsidR="00F95AF6" w:rsidRDefault="00DE2DBD">
      <w:pPr>
        <w:jc w:val="center"/>
        <w:rPr>
          <w:rFonts w:ascii="黑体" w:eastAsia="黑体"/>
          <w:sz w:val="36"/>
          <w:szCs w:val="36"/>
        </w:rPr>
      </w:pPr>
      <w:r>
        <w:rPr>
          <w:rFonts w:ascii="黑体" w:eastAsia="黑体" w:hint="eastAsia"/>
          <w:sz w:val="36"/>
          <w:szCs w:val="36"/>
        </w:rPr>
        <w:t>2021年度绩效自评工作报告</w:t>
      </w:r>
    </w:p>
    <w:p w:rsidR="00F95AF6" w:rsidRDefault="00F95AF6">
      <w:pPr>
        <w:rPr>
          <w:rFonts w:ascii="仿宋" w:eastAsia="仿宋"/>
          <w:sz w:val="32"/>
          <w:szCs w:val="32"/>
        </w:rPr>
      </w:pPr>
    </w:p>
    <w:p w:rsidR="00F95AF6" w:rsidRDefault="00DE2DBD" w:rsidP="007A2966">
      <w:pPr>
        <w:ind w:firstLineChars="200" w:firstLine="643"/>
        <w:rPr>
          <w:rFonts w:ascii="黑体" w:eastAsia="黑体"/>
          <w:b/>
          <w:sz w:val="32"/>
          <w:szCs w:val="32"/>
        </w:rPr>
      </w:pPr>
      <w:r>
        <w:rPr>
          <w:rFonts w:ascii="黑体" w:eastAsia="黑体" w:hint="eastAsia"/>
          <w:b/>
          <w:sz w:val="32"/>
          <w:szCs w:val="32"/>
        </w:rPr>
        <w:t>一、绩效自评工作开展情况</w:t>
      </w:r>
    </w:p>
    <w:p w:rsidR="00F95AF6" w:rsidRDefault="00DE2DBD">
      <w:pPr>
        <w:ind w:firstLineChars="200" w:firstLine="640"/>
        <w:rPr>
          <w:rFonts w:ascii="仿宋" w:eastAsia="仿宋"/>
          <w:sz w:val="32"/>
          <w:szCs w:val="32"/>
        </w:rPr>
      </w:pPr>
      <w:r>
        <w:rPr>
          <w:rFonts w:ascii="仿宋" w:eastAsia="仿宋" w:hint="eastAsia"/>
          <w:sz w:val="32"/>
          <w:szCs w:val="32"/>
        </w:rPr>
        <w:t>（一）部门绩效自评工作组织情况</w:t>
      </w:r>
    </w:p>
    <w:p w:rsidR="00F95AF6" w:rsidRDefault="00DE2DBD">
      <w:pPr>
        <w:ind w:firstLineChars="200" w:firstLine="640"/>
        <w:rPr>
          <w:rFonts w:ascii="仿宋" w:eastAsia="仿宋"/>
          <w:sz w:val="32"/>
          <w:szCs w:val="32"/>
        </w:rPr>
      </w:pPr>
      <w:r>
        <w:rPr>
          <w:rFonts w:ascii="仿宋" w:eastAsia="仿宋" w:hint="eastAsia"/>
          <w:sz w:val="32"/>
          <w:szCs w:val="32"/>
        </w:rPr>
        <w:t>高阳县</w:t>
      </w:r>
      <w:r w:rsidR="007A2966">
        <w:rPr>
          <w:rFonts w:ascii="仿宋" w:eastAsia="仿宋" w:hint="eastAsia"/>
          <w:sz w:val="32"/>
          <w:szCs w:val="32"/>
        </w:rPr>
        <w:t>政协</w:t>
      </w:r>
      <w:r>
        <w:rPr>
          <w:rFonts w:ascii="仿宋" w:eastAsia="仿宋" w:hint="eastAsia"/>
          <w:sz w:val="32"/>
          <w:szCs w:val="32"/>
        </w:rPr>
        <w:t>办公室严格按照县财政局通知要求，确定以县</w:t>
      </w:r>
      <w:r w:rsidR="002F186C">
        <w:rPr>
          <w:rFonts w:ascii="仿宋" w:eastAsia="仿宋" w:hint="eastAsia"/>
          <w:sz w:val="32"/>
          <w:szCs w:val="32"/>
        </w:rPr>
        <w:t>政协</w:t>
      </w:r>
      <w:r>
        <w:rPr>
          <w:rFonts w:ascii="仿宋" w:eastAsia="仿宋" w:hint="eastAsia"/>
          <w:sz w:val="32"/>
          <w:szCs w:val="32"/>
        </w:rPr>
        <w:t>办公室为本部门2021年度绩效自评工作主体，成立了以县</w:t>
      </w:r>
      <w:r w:rsidR="007A2966">
        <w:rPr>
          <w:rFonts w:ascii="仿宋" w:eastAsia="仿宋" w:hint="eastAsia"/>
          <w:sz w:val="32"/>
          <w:szCs w:val="32"/>
        </w:rPr>
        <w:t>政协</w:t>
      </w:r>
      <w:r>
        <w:rPr>
          <w:rFonts w:ascii="仿宋" w:eastAsia="仿宋" w:hint="eastAsia"/>
          <w:sz w:val="32"/>
          <w:szCs w:val="32"/>
        </w:rPr>
        <w:t>办公室主任</w:t>
      </w:r>
      <w:r w:rsidR="007A2966">
        <w:rPr>
          <w:rFonts w:ascii="仿宋" w:eastAsia="仿宋" w:hint="eastAsia"/>
          <w:sz w:val="32"/>
          <w:szCs w:val="32"/>
        </w:rPr>
        <w:t>王军涛</w:t>
      </w:r>
      <w:r>
        <w:rPr>
          <w:rFonts w:ascii="仿宋" w:eastAsia="仿宋" w:hint="eastAsia"/>
          <w:sz w:val="32"/>
          <w:szCs w:val="32"/>
        </w:rPr>
        <w:t>为组长的绩效自评工作领导小组，召开机关班子会议，出台了《高阳县</w:t>
      </w:r>
      <w:r w:rsidR="007A2966">
        <w:rPr>
          <w:rFonts w:ascii="仿宋" w:eastAsia="仿宋" w:hint="eastAsia"/>
          <w:sz w:val="32"/>
          <w:szCs w:val="32"/>
        </w:rPr>
        <w:t>政协</w:t>
      </w:r>
      <w:r>
        <w:rPr>
          <w:rFonts w:ascii="仿宋" w:eastAsia="仿宋" w:hint="eastAsia"/>
          <w:sz w:val="32"/>
          <w:szCs w:val="32"/>
        </w:rPr>
        <w:t>办公室部门预算项目绩效评实施细则》，开展了县</w:t>
      </w:r>
      <w:r w:rsidR="007A2966">
        <w:rPr>
          <w:rFonts w:ascii="仿宋" w:eastAsia="仿宋" w:hint="eastAsia"/>
          <w:sz w:val="32"/>
          <w:szCs w:val="32"/>
        </w:rPr>
        <w:t>政协</w:t>
      </w:r>
      <w:r>
        <w:rPr>
          <w:rFonts w:ascii="仿宋" w:eastAsia="仿宋" w:hint="eastAsia"/>
          <w:sz w:val="32"/>
          <w:szCs w:val="32"/>
        </w:rPr>
        <w:t>办公室绩效自评工作。</w:t>
      </w:r>
    </w:p>
    <w:p w:rsidR="00F95AF6" w:rsidRDefault="00DE2DBD">
      <w:pPr>
        <w:ind w:firstLineChars="200" w:firstLine="640"/>
        <w:rPr>
          <w:rFonts w:ascii="仿宋" w:eastAsia="仿宋"/>
          <w:sz w:val="32"/>
          <w:szCs w:val="32"/>
        </w:rPr>
      </w:pPr>
      <w:r>
        <w:rPr>
          <w:rFonts w:ascii="仿宋" w:eastAsia="仿宋" w:hint="eastAsia"/>
          <w:sz w:val="32"/>
          <w:szCs w:val="32"/>
        </w:rPr>
        <w:t>（二）部门绩效自评工作实施过程</w:t>
      </w:r>
    </w:p>
    <w:p w:rsidR="007A2966" w:rsidRDefault="007A2966" w:rsidP="007A2966">
      <w:pPr>
        <w:ind w:firstLineChars="200" w:firstLine="640"/>
        <w:rPr>
          <w:rFonts w:ascii="仿宋" w:eastAsia="仿宋"/>
          <w:sz w:val="32"/>
          <w:szCs w:val="32"/>
        </w:rPr>
      </w:pPr>
      <w:r>
        <w:rPr>
          <w:rFonts w:ascii="仿宋" w:eastAsia="仿宋" w:hint="eastAsia"/>
          <w:sz w:val="32"/>
          <w:szCs w:val="32"/>
        </w:rPr>
        <w:t>根据县财政局绩效自评管理办法及县政协办公室绩效自评实施细则，县政协办公室绩效自评工作领导小组对2021年度县政协办公室</w:t>
      </w:r>
      <w:r>
        <w:rPr>
          <w:rFonts w:ascii="仿宋" w:eastAsia="仿宋"/>
          <w:sz w:val="32"/>
          <w:szCs w:val="32"/>
        </w:rPr>
        <w:t>总体绩效情况重点是</w:t>
      </w:r>
      <w:r>
        <w:rPr>
          <w:rFonts w:ascii="仿宋" w:eastAsia="仿宋" w:hint="eastAsia"/>
          <w:sz w:val="32"/>
          <w:szCs w:val="32"/>
        </w:rPr>
        <w:t>所涉及2个项目进行了绩效自评。自评工作遵循全面覆盖、程序简便、客观公正、公开透明原则，以国家法律法规、方针政策和财政部门相关制度为主要依据，对所有项目预算、绩效设定、执行、资金支付等环节进行全面考量，采取量化评分的形式进行。根据自评情况，填写了绩效自评表，并对自评工作进行了全面总结，形成了专题报告。</w:t>
      </w:r>
    </w:p>
    <w:p w:rsidR="00F95AF6" w:rsidRDefault="00DE2DBD">
      <w:pPr>
        <w:ind w:firstLineChars="200" w:firstLine="640"/>
        <w:rPr>
          <w:rFonts w:ascii="仿宋" w:eastAsia="仿宋"/>
          <w:sz w:val="32"/>
          <w:szCs w:val="32"/>
        </w:rPr>
      </w:pPr>
      <w:r>
        <w:rPr>
          <w:rFonts w:ascii="仿宋" w:eastAsia="仿宋" w:hint="eastAsia"/>
          <w:sz w:val="32"/>
          <w:szCs w:val="32"/>
        </w:rPr>
        <w:t>（三）部门预算安排及资金分配拨付情况</w:t>
      </w:r>
    </w:p>
    <w:p w:rsidR="007A2966" w:rsidRDefault="007A2966" w:rsidP="007A2966">
      <w:pPr>
        <w:ind w:firstLineChars="200" w:firstLine="640"/>
        <w:rPr>
          <w:rFonts w:ascii="仿宋" w:eastAsia="仿宋"/>
          <w:sz w:val="32"/>
          <w:szCs w:val="32"/>
        </w:rPr>
      </w:pPr>
      <w:r>
        <w:rPr>
          <w:rFonts w:ascii="仿宋" w:eastAsia="仿宋" w:hint="eastAsia"/>
          <w:sz w:val="32"/>
          <w:szCs w:val="32"/>
        </w:rPr>
        <w:lastRenderedPageBreak/>
        <w:t>1.2021年预算安排经费302.721万元，其中非限额补助302.72万元，人员经费224.72万元，日常公用经费76.93万元，项目支出36.00万元。</w:t>
      </w:r>
    </w:p>
    <w:p w:rsidR="007A2966" w:rsidRDefault="007A2966" w:rsidP="007A2966">
      <w:pPr>
        <w:ind w:firstLineChars="200" w:firstLine="640"/>
        <w:rPr>
          <w:rFonts w:ascii="仿宋" w:eastAsia="仿宋"/>
          <w:sz w:val="32"/>
          <w:szCs w:val="32"/>
        </w:rPr>
      </w:pPr>
      <w:r>
        <w:rPr>
          <w:rFonts w:ascii="仿宋" w:eastAsia="仿宋" w:hint="eastAsia"/>
          <w:sz w:val="32"/>
          <w:szCs w:val="32"/>
        </w:rPr>
        <w:t>2、</w:t>
      </w:r>
      <w:r>
        <w:rPr>
          <w:rFonts w:ascii="仿宋" w:eastAsia="仿宋"/>
          <w:sz w:val="32"/>
          <w:szCs w:val="32"/>
        </w:rPr>
        <w:t>2021年</w:t>
      </w:r>
      <w:r>
        <w:rPr>
          <w:rFonts w:ascii="仿宋" w:eastAsia="仿宋" w:hint="eastAsia"/>
          <w:sz w:val="32"/>
          <w:szCs w:val="32"/>
        </w:rPr>
        <w:t>部门收入341.75万元，其中财政拨款收入341.75万元。支出341.75万元，其中财政拨款基本支出305.75万元，项目支出36</w:t>
      </w:r>
      <w:r>
        <w:rPr>
          <w:rFonts w:ascii="仿宋" w:eastAsia="仿宋"/>
          <w:sz w:val="32"/>
          <w:szCs w:val="32"/>
        </w:rPr>
        <w:t>.</w:t>
      </w:r>
      <w:r>
        <w:rPr>
          <w:rFonts w:ascii="仿宋" w:eastAsia="仿宋" w:hint="eastAsia"/>
          <w:sz w:val="32"/>
          <w:szCs w:val="32"/>
        </w:rPr>
        <w:t>00万元。</w:t>
      </w:r>
    </w:p>
    <w:p w:rsidR="007A2966" w:rsidRDefault="007A2966" w:rsidP="007A2966">
      <w:pPr>
        <w:ind w:firstLineChars="200" w:firstLine="640"/>
        <w:rPr>
          <w:rFonts w:ascii="仿宋" w:eastAsia="仿宋"/>
          <w:sz w:val="32"/>
          <w:szCs w:val="32"/>
        </w:rPr>
      </w:pPr>
      <w:r>
        <w:rPr>
          <w:rFonts w:ascii="仿宋" w:eastAsia="仿宋" w:hint="eastAsia"/>
          <w:sz w:val="32"/>
          <w:szCs w:val="32"/>
        </w:rPr>
        <w:t>3、本年年初项目2个，高阳县政协全会26.00万元，高阳县政协委员之家活动经费项目10.00万元，全年项目资金共计36.00万元，全部拨付到位，并严格按照支出内容支出完毕。</w:t>
      </w:r>
    </w:p>
    <w:p w:rsidR="00F95AF6" w:rsidRDefault="00DE2DBD">
      <w:pPr>
        <w:ind w:firstLineChars="200" w:firstLine="640"/>
        <w:rPr>
          <w:rFonts w:ascii="仿宋" w:eastAsia="仿宋"/>
          <w:sz w:val="32"/>
          <w:szCs w:val="32"/>
        </w:rPr>
      </w:pPr>
      <w:r>
        <w:rPr>
          <w:rFonts w:ascii="仿宋" w:eastAsia="仿宋" w:hint="eastAsia"/>
          <w:sz w:val="32"/>
          <w:szCs w:val="32"/>
        </w:rPr>
        <w:t>（四）部门日常财务管理情况</w:t>
      </w:r>
    </w:p>
    <w:p w:rsidR="007A2966" w:rsidRDefault="007A2966" w:rsidP="007A2966">
      <w:pPr>
        <w:ind w:firstLineChars="200" w:firstLine="640"/>
        <w:rPr>
          <w:rFonts w:ascii="仿宋" w:eastAsia="仿宋"/>
          <w:sz w:val="32"/>
          <w:szCs w:val="32"/>
        </w:rPr>
      </w:pPr>
      <w:r>
        <w:rPr>
          <w:rFonts w:ascii="仿宋" w:eastAsia="仿宋" w:hint="eastAsia"/>
          <w:sz w:val="32"/>
          <w:szCs w:val="32"/>
        </w:rPr>
        <w:t>2021年度，县政协办公室严格按照相关法律法规和财务制度不断完善、加强财务管理。健全了财务管理和监督相关制度，出台了相关管理办法，资金申请和拨付严格按照财务制度和有关程序，预算、决算工作坚持公开透明，财务工作日趋规范。</w:t>
      </w:r>
    </w:p>
    <w:p w:rsidR="00F95AF6" w:rsidRDefault="00DE2DBD">
      <w:pPr>
        <w:ind w:firstLineChars="200" w:firstLine="640"/>
        <w:rPr>
          <w:rFonts w:ascii="仿宋" w:eastAsia="仿宋"/>
          <w:sz w:val="32"/>
          <w:szCs w:val="32"/>
        </w:rPr>
      </w:pPr>
      <w:r>
        <w:rPr>
          <w:rFonts w:ascii="仿宋" w:eastAsia="仿宋" w:hint="eastAsia"/>
          <w:sz w:val="32"/>
          <w:szCs w:val="32"/>
        </w:rPr>
        <w:t>（五）专项监督检查及审计部门审查意见</w:t>
      </w:r>
    </w:p>
    <w:p w:rsidR="007A2966" w:rsidRDefault="007A2966" w:rsidP="007A2966">
      <w:pPr>
        <w:ind w:firstLineChars="200" w:firstLine="640"/>
        <w:rPr>
          <w:rFonts w:ascii="仿宋" w:eastAsia="仿宋"/>
          <w:sz w:val="32"/>
          <w:szCs w:val="32"/>
        </w:rPr>
      </w:pPr>
      <w:r>
        <w:rPr>
          <w:rFonts w:ascii="仿宋" w:eastAsia="仿宋" w:hint="eastAsia"/>
          <w:sz w:val="32"/>
          <w:szCs w:val="32"/>
        </w:rPr>
        <w:t>2021年，县政协办公室积极配合上级财政部门的各项专项监督检查，以及审计部门的各项审计工作。在审计部门预算执行全覆盖审计工作中，县政协重点针对审计部门“项目支出不规范35”问题，</w:t>
      </w:r>
      <w:r>
        <w:rPr>
          <w:rFonts w:ascii="仿宋" w:eastAsia="仿宋"/>
          <w:sz w:val="32"/>
          <w:szCs w:val="32"/>
        </w:rPr>
        <w:t>高阳县</w:t>
      </w:r>
      <w:r>
        <w:rPr>
          <w:rFonts w:ascii="仿宋" w:eastAsia="仿宋" w:hint="eastAsia"/>
          <w:sz w:val="32"/>
          <w:szCs w:val="32"/>
        </w:rPr>
        <w:t>政协委员之家活动经费项目、支出进度未按照年初预算开展，进行了情况说明。</w:t>
      </w:r>
    </w:p>
    <w:p w:rsidR="00F95AF6" w:rsidRDefault="00DE2DBD" w:rsidP="007A2966">
      <w:pPr>
        <w:ind w:firstLineChars="200" w:firstLine="643"/>
        <w:rPr>
          <w:rFonts w:ascii="黑体" w:eastAsia="黑体"/>
          <w:b/>
          <w:sz w:val="32"/>
          <w:szCs w:val="32"/>
        </w:rPr>
      </w:pPr>
      <w:r>
        <w:rPr>
          <w:rFonts w:ascii="黑体" w:eastAsia="黑体" w:hint="eastAsia"/>
          <w:b/>
          <w:sz w:val="32"/>
          <w:szCs w:val="32"/>
        </w:rPr>
        <w:lastRenderedPageBreak/>
        <w:t>二、绩效目标实现情况</w:t>
      </w:r>
    </w:p>
    <w:p w:rsidR="007A2966" w:rsidRDefault="007A2966" w:rsidP="007A2966">
      <w:pPr>
        <w:ind w:firstLineChars="200" w:firstLine="640"/>
        <w:rPr>
          <w:rFonts w:ascii="仿宋" w:eastAsia="仿宋"/>
          <w:sz w:val="32"/>
          <w:szCs w:val="32"/>
        </w:rPr>
      </w:pPr>
      <w:r>
        <w:rPr>
          <w:rFonts w:ascii="仿宋" w:eastAsia="仿宋" w:hint="eastAsia"/>
          <w:sz w:val="32"/>
          <w:szCs w:val="32"/>
        </w:rPr>
        <w:t>（一）部门整体工作开展情况</w:t>
      </w:r>
    </w:p>
    <w:p w:rsidR="007A2966" w:rsidRDefault="007A2966" w:rsidP="007A2966">
      <w:pPr>
        <w:ind w:firstLineChars="200" w:firstLine="640"/>
        <w:rPr>
          <w:rFonts w:ascii="仿宋" w:eastAsia="仿宋"/>
          <w:sz w:val="32"/>
          <w:szCs w:val="32"/>
        </w:rPr>
      </w:pPr>
      <w:r w:rsidRPr="00604F0B">
        <w:rPr>
          <w:rFonts w:ascii="仿宋" w:eastAsia="仿宋" w:hint="eastAsia"/>
          <w:sz w:val="32"/>
          <w:szCs w:val="32"/>
        </w:rPr>
        <w:t>2021年，县政协办公室紧紧围绕县委总体思路，深入学习贯彻习近平总书记关于加强和改进人民政协工作的重要思想，引导广大政协委员</w:t>
      </w:r>
      <w:r>
        <w:rPr>
          <w:rFonts w:ascii="仿宋" w:eastAsia="仿宋" w:hint="eastAsia"/>
          <w:sz w:val="32"/>
          <w:szCs w:val="32"/>
        </w:rPr>
        <w:t>有效开展政治协商、民主监督、参政议政，更好凝聚共识发挥积极作用，</w:t>
      </w:r>
      <w:r w:rsidRPr="00604F0B">
        <w:rPr>
          <w:rFonts w:ascii="仿宋" w:eastAsia="仿宋" w:hint="eastAsia"/>
          <w:sz w:val="32"/>
          <w:szCs w:val="32"/>
        </w:rPr>
        <w:t>加强委员学习，提高政治素</w:t>
      </w:r>
      <w:r>
        <w:rPr>
          <w:rFonts w:ascii="仿宋" w:eastAsia="仿宋" w:hint="eastAsia"/>
          <w:sz w:val="32"/>
          <w:szCs w:val="32"/>
        </w:rPr>
        <w:t>质、业务素质，为推动高阳经济社会高质量发展贡献政协的智慧和力量，全年项目共计2个，所涉及政协全会、高阳县政协委员之家活动等工作全部按照预期有序开展。</w:t>
      </w:r>
    </w:p>
    <w:p w:rsidR="007A2966" w:rsidRDefault="007A2966" w:rsidP="007A2966">
      <w:pPr>
        <w:ind w:firstLineChars="200" w:firstLine="640"/>
        <w:rPr>
          <w:rFonts w:ascii="仿宋" w:eastAsia="仿宋"/>
          <w:sz w:val="32"/>
          <w:szCs w:val="32"/>
        </w:rPr>
      </w:pPr>
      <w:r>
        <w:rPr>
          <w:rFonts w:ascii="仿宋" w:eastAsia="仿宋" w:hint="eastAsia"/>
          <w:sz w:val="32"/>
          <w:szCs w:val="32"/>
        </w:rPr>
        <w:t>（二）专项资金和具体预算支出项目的预期绩效目标完成情况</w:t>
      </w:r>
    </w:p>
    <w:p w:rsidR="007A2966" w:rsidRDefault="007A2966" w:rsidP="007A2966">
      <w:pPr>
        <w:ind w:firstLineChars="200" w:firstLine="640"/>
        <w:rPr>
          <w:rFonts w:ascii="仿宋" w:eastAsia="仿宋"/>
          <w:sz w:val="32"/>
          <w:szCs w:val="32"/>
        </w:rPr>
      </w:pPr>
      <w:r>
        <w:rPr>
          <w:rFonts w:ascii="仿宋" w:eastAsia="仿宋" w:hint="eastAsia"/>
          <w:sz w:val="32"/>
          <w:szCs w:val="32"/>
        </w:rPr>
        <w:t>本年年初项目2个，高阳县政协全会26.00万元，高阳县政协委员之家活动经费项目10.00万元，全年项目资金共计36.00万元，全部拨付到位，并严格按照支出内容支出完毕。</w:t>
      </w:r>
    </w:p>
    <w:p w:rsidR="007A2966" w:rsidRDefault="007A2966" w:rsidP="007A2966">
      <w:pPr>
        <w:ind w:firstLineChars="200" w:firstLine="640"/>
        <w:rPr>
          <w:rFonts w:ascii="仿宋" w:eastAsia="仿宋"/>
          <w:sz w:val="32"/>
          <w:szCs w:val="32"/>
        </w:rPr>
      </w:pPr>
      <w:r>
        <w:rPr>
          <w:rFonts w:ascii="仿宋" w:eastAsia="仿宋" w:hint="eastAsia"/>
          <w:sz w:val="32"/>
          <w:szCs w:val="32"/>
        </w:rPr>
        <w:t>2个项目中，高阳县政协全会项目各项预期绩效目标全部完成，绩效自评93分（优）；高阳县政协委员之家活动经费项目各项预期绩效目标较好完成，绩效自评92分（优）。</w:t>
      </w:r>
      <w:r>
        <w:rPr>
          <w:rFonts w:ascii="仿宋" w:eastAsia="仿宋"/>
          <w:sz w:val="32"/>
          <w:szCs w:val="32"/>
        </w:rPr>
        <w:t xml:space="preserve"> </w:t>
      </w:r>
    </w:p>
    <w:p w:rsidR="007A2966" w:rsidRDefault="007A2966" w:rsidP="007A2966">
      <w:pPr>
        <w:ind w:firstLineChars="200" w:firstLine="640"/>
        <w:rPr>
          <w:rFonts w:ascii="仿宋" w:eastAsia="仿宋"/>
          <w:sz w:val="32"/>
          <w:szCs w:val="32"/>
        </w:rPr>
      </w:pPr>
      <w:r>
        <w:rPr>
          <w:rFonts w:ascii="仿宋" w:eastAsia="仿宋" w:hint="eastAsia"/>
          <w:sz w:val="32"/>
          <w:szCs w:val="32"/>
        </w:rPr>
        <w:t>（三）存在问题及评价结论</w:t>
      </w:r>
    </w:p>
    <w:p w:rsidR="007A2966" w:rsidRDefault="007A2966" w:rsidP="007A2966">
      <w:pPr>
        <w:ind w:firstLineChars="200" w:firstLine="640"/>
        <w:rPr>
          <w:rFonts w:ascii="仿宋" w:eastAsia="仿宋"/>
          <w:sz w:val="32"/>
          <w:szCs w:val="32"/>
        </w:rPr>
      </w:pPr>
      <w:r>
        <w:rPr>
          <w:rFonts w:ascii="仿宋" w:eastAsia="仿宋" w:hint="eastAsia"/>
          <w:sz w:val="32"/>
          <w:szCs w:val="32"/>
        </w:rPr>
        <w:t>通过自查自评， 2021年县政协办公室财务开支中存在</w:t>
      </w:r>
      <w:r>
        <w:rPr>
          <w:rFonts w:ascii="仿宋" w:eastAsia="仿宋" w:hint="eastAsia"/>
          <w:sz w:val="32"/>
          <w:szCs w:val="32"/>
        </w:rPr>
        <w:lastRenderedPageBreak/>
        <w:t>科目不明晰、项目支出科目有待细化、项目支出进度未按照年初预算进行等问题。县政协绩效自评工作领导小组认为，2021年县政协各项目绩效目标总体按照预算较好完成，针对以上存在的问题，需要在今后工作中认真加以改进。</w:t>
      </w:r>
    </w:p>
    <w:p w:rsidR="00F95AF6" w:rsidRDefault="00DE2DBD" w:rsidP="007A2966">
      <w:pPr>
        <w:ind w:firstLineChars="200" w:firstLine="643"/>
        <w:rPr>
          <w:rFonts w:ascii="黑体" w:eastAsia="黑体"/>
          <w:b/>
          <w:sz w:val="32"/>
          <w:szCs w:val="32"/>
        </w:rPr>
      </w:pPr>
      <w:r>
        <w:rPr>
          <w:rFonts w:ascii="黑体" w:eastAsia="黑体" w:hint="eastAsia"/>
          <w:b/>
          <w:sz w:val="32"/>
          <w:szCs w:val="32"/>
        </w:rPr>
        <w:t>三、绩效目标设定质量情况</w:t>
      </w:r>
    </w:p>
    <w:p w:rsidR="007A2966" w:rsidRDefault="007A2966" w:rsidP="007A2966">
      <w:pPr>
        <w:ind w:firstLineChars="200" w:firstLine="640"/>
        <w:rPr>
          <w:rFonts w:ascii="仿宋" w:eastAsia="仿宋"/>
          <w:sz w:val="32"/>
          <w:szCs w:val="32"/>
        </w:rPr>
      </w:pPr>
      <w:r>
        <w:rPr>
          <w:rFonts w:ascii="仿宋" w:eastAsia="仿宋"/>
          <w:sz w:val="32"/>
          <w:szCs w:val="32"/>
        </w:rPr>
        <w:t>高阳县</w:t>
      </w:r>
      <w:r>
        <w:rPr>
          <w:rFonts w:ascii="仿宋" w:eastAsia="仿宋" w:hint="eastAsia"/>
          <w:sz w:val="32"/>
          <w:szCs w:val="32"/>
        </w:rPr>
        <w:t>政协</w:t>
      </w:r>
      <w:r>
        <w:rPr>
          <w:rFonts w:ascii="仿宋" w:eastAsia="仿宋"/>
          <w:sz w:val="32"/>
          <w:szCs w:val="32"/>
        </w:rPr>
        <w:t>办公室</w:t>
      </w:r>
      <w:r>
        <w:rPr>
          <w:rFonts w:ascii="仿宋" w:eastAsia="仿宋" w:hint="eastAsia"/>
          <w:sz w:val="32"/>
          <w:szCs w:val="32"/>
        </w:rPr>
        <w:t>绩效自评工作领导小组</w:t>
      </w:r>
      <w:r>
        <w:rPr>
          <w:rFonts w:ascii="仿宋" w:eastAsia="仿宋"/>
          <w:sz w:val="32"/>
          <w:szCs w:val="32"/>
        </w:rPr>
        <w:t>针对我单位总体目标完成情况，开展了绩效自查工作，情况如下：</w:t>
      </w:r>
    </w:p>
    <w:p w:rsidR="007A2966" w:rsidRDefault="007A2966" w:rsidP="007A2966">
      <w:pPr>
        <w:spacing w:line="580" w:lineRule="exact"/>
        <w:ind w:firstLine="630"/>
        <w:rPr>
          <w:rFonts w:ascii="仿宋" w:eastAsia="仿宋"/>
          <w:sz w:val="32"/>
          <w:szCs w:val="32"/>
        </w:rPr>
      </w:pPr>
      <w:r w:rsidRPr="00BA19D9">
        <w:rPr>
          <w:rFonts w:ascii="仿宋" w:eastAsia="仿宋" w:hint="eastAsia"/>
          <w:sz w:val="32"/>
          <w:szCs w:val="32"/>
        </w:rPr>
        <w:t>（一）政治协商：</w:t>
      </w:r>
      <w:r>
        <w:rPr>
          <w:rFonts w:ascii="仿宋" w:eastAsia="仿宋" w:hint="eastAsia"/>
          <w:sz w:val="32"/>
          <w:szCs w:val="32"/>
        </w:rPr>
        <w:t>通过完善各项会议制度，规范会议程序，提高会议质量，提高政协委员和常委会的参政议政水平，年内召开政协高阳县委员会第十四届五次会议、第十五届一次会议2次，会议筹备及会务工作的完成率100%。</w:t>
      </w:r>
    </w:p>
    <w:p w:rsidR="007A2966" w:rsidRPr="00BA19D9" w:rsidRDefault="007A2966" w:rsidP="007A2966">
      <w:pPr>
        <w:spacing w:line="580" w:lineRule="exact"/>
        <w:ind w:firstLine="630"/>
        <w:rPr>
          <w:rFonts w:ascii="仿宋" w:eastAsia="仿宋"/>
          <w:sz w:val="32"/>
          <w:szCs w:val="32"/>
        </w:rPr>
      </w:pPr>
      <w:r w:rsidRPr="00BA19D9">
        <w:rPr>
          <w:rFonts w:ascii="仿宋" w:eastAsia="仿宋" w:hint="eastAsia"/>
          <w:sz w:val="32"/>
          <w:szCs w:val="32"/>
        </w:rPr>
        <w:t>（二）民主监督：有效履行民主监督职责，完善</w:t>
      </w:r>
      <w:r>
        <w:rPr>
          <w:rFonts w:ascii="仿宋" w:eastAsia="仿宋" w:hint="eastAsia"/>
          <w:sz w:val="32"/>
          <w:szCs w:val="32"/>
        </w:rPr>
        <w:t>了</w:t>
      </w:r>
      <w:r w:rsidRPr="00BA19D9">
        <w:rPr>
          <w:rFonts w:ascii="仿宋" w:eastAsia="仿宋" w:hint="eastAsia"/>
          <w:sz w:val="32"/>
          <w:szCs w:val="32"/>
        </w:rPr>
        <w:t>民主监督机制，将民主监督寓于委员提案、进行视察、参与工作检查等活动中，提高民主监督质量和成效。</w:t>
      </w:r>
    </w:p>
    <w:p w:rsidR="007A2966" w:rsidRPr="00BA19D9" w:rsidRDefault="007A2966" w:rsidP="007A2966">
      <w:pPr>
        <w:spacing w:line="580" w:lineRule="exact"/>
        <w:ind w:firstLine="630"/>
        <w:rPr>
          <w:rFonts w:ascii="仿宋" w:eastAsia="仿宋"/>
          <w:sz w:val="32"/>
          <w:szCs w:val="32"/>
        </w:rPr>
      </w:pPr>
      <w:r w:rsidRPr="00BA19D9">
        <w:rPr>
          <w:rFonts w:ascii="仿宋" w:eastAsia="仿宋" w:hint="eastAsia"/>
          <w:sz w:val="32"/>
          <w:szCs w:val="32"/>
        </w:rPr>
        <w:t>（三）参政议政：通过开展调查研究，进行协商讨论，以调研报告、建议案或其他形式，向县委、县政府提出</w:t>
      </w:r>
      <w:r>
        <w:rPr>
          <w:rFonts w:ascii="仿宋" w:eastAsia="仿宋" w:hint="eastAsia"/>
          <w:sz w:val="32"/>
          <w:szCs w:val="32"/>
        </w:rPr>
        <w:t>了</w:t>
      </w:r>
      <w:r w:rsidRPr="00BA19D9">
        <w:rPr>
          <w:rFonts w:ascii="仿宋" w:eastAsia="仿宋" w:hint="eastAsia"/>
          <w:sz w:val="32"/>
          <w:szCs w:val="32"/>
        </w:rPr>
        <w:t>意见和建议。</w:t>
      </w:r>
    </w:p>
    <w:p w:rsidR="007A2966" w:rsidRPr="00BA19D9" w:rsidRDefault="007A2966" w:rsidP="007A2966">
      <w:pPr>
        <w:ind w:firstLineChars="200" w:firstLine="640"/>
        <w:rPr>
          <w:rFonts w:eastAsiaTheme="minorEastAsia"/>
          <w:sz w:val="28"/>
        </w:rPr>
      </w:pPr>
      <w:r w:rsidRPr="00BA19D9">
        <w:rPr>
          <w:rFonts w:ascii="仿宋" w:eastAsia="仿宋" w:hint="eastAsia"/>
          <w:sz w:val="32"/>
          <w:szCs w:val="32"/>
        </w:rPr>
        <w:t>（四）政协事务管理：</w:t>
      </w:r>
      <w:r>
        <w:rPr>
          <w:rFonts w:ascii="仿宋" w:eastAsia="仿宋" w:hint="eastAsia"/>
          <w:sz w:val="32"/>
          <w:szCs w:val="32"/>
        </w:rPr>
        <w:t>通过机关建设与基础设施维护，简报、信息的编辑印刷，车辆管理工作，不断加强机关自身建设，机关设备完好率达到85%，</w:t>
      </w:r>
      <w:r w:rsidRPr="00BA19D9">
        <w:rPr>
          <w:rFonts w:ascii="仿宋" w:eastAsia="仿宋" w:hint="eastAsia"/>
          <w:sz w:val="32"/>
          <w:szCs w:val="32"/>
        </w:rPr>
        <w:t>服务保障能力进一步提升。</w:t>
      </w:r>
    </w:p>
    <w:p w:rsidR="007A2966" w:rsidRDefault="007A2966" w:rsidP="007A2966">
      <w:pPr>
        <w:ind w:firstLineChars="200" w:firstLine="640"/>
        <w:rPr>
          <w:rFonts w:ascii="仿宋" w:eastAsia="仿宋"/>
          <w:sz w:val="32"/>
          <w:szCs w:val="32"/>
        </w:rPr>
      </w:pPr>
      <w:r>
        <w:rPr>
          <w:rFonts w:ascii="仿宋" w:eastAsia="仿宋" w:hint="eastAsia"/>
          <w:sz w:val="32"/>
          <w:szCs w:val="32"/>
        </w:rPr>
        <w:t>针对自评结果，对年初绩效目标设定质量情况进行了倒查</w:t>
      </w:r>
      <w:r>
        <w:rPr>
          <w:rFonts w:ascii="仿宋" w:eastAsia="仿宋"/>
          <w:sz w:val="32"/>
          <w:szCs w:val="32"/>
        </w:rPr>
        <w:t>，分析了问题存在原因</w:t>
      </w:r>
      <w:bookmarkStart w:id="0" w:name="_GoBack"/>
      <w:bookmarkEnd w:id="0"/>
      <w:r>
        <w:rPr>
          <w:rFonts w:ascii="仿宋" w:eastAsia="仿宋" w:hint="eastAsia"/>
          <w:sz w:val="32"/>
          <w:szCs w:val="32"/>
        </w:rPr>
        <w:t>。</w:t>
      </w:r>
    </w:p>
    <w:p w:rsidR="007A2966" w:rsidRDefault="007A2966" w:rsidP="007A2966">
      <w:pPr>
        <w:ind w:firstLineChars="200" w:firstLine="640"/>
        <w:rPr>
          <w:rFonts w:eastAsia="方正仿宋_GBK"/>
          <w:sz w:val="28"/>
        </w:rPr>
      </w:pPr>
      <w:r>
        <w:rPr>
          <w:rFonts w:ascii="仿宋" w:eastAsia="仿宋" w:hint="eastAsia"/>
          <w:sz w:val="32"/>
          <w:szCs w:val="32"/>
        </w:rPr>
        <w:lastRenderedPageBreak/>
        <w:t>一是年初项目设定不够合理。2021年年初项目2个，项目资金申请、支出后置，对项目如期完成造成一定影响。</w:t>
      </w:r>
    </w:p>
    <w:p w:rsidR="007A2966" w:rsidRDefault="007A2966" w:rsidP="007A2966">
      <w:pPr>
        <w:ind w:firstLineChars="200" w:firstLine="643"/>
        <w:rPr>
          <w:rFonts w:ascii="黑体" w:eastAsia="黑体"/>
          <w:b/>
          <w:sz w:val="32"/>
          <w:szCs w:val="32"/>
        </w:rPr>
      </w:pPr>
      <w:r>
        <w:rPr>
          <w:rFonts w:ascii="黑体" w:eastAsia="黑体" w:hint="eastAsia"/>
          <w:b/>
          <w:sz w:val="32"/>
          <w:szCs w:val="32"/>
        </w:rPr>
        <w:t>四、整改措施及结果应用</w:t>
      </w:r>
    </w:p>
    <w:p w:rsidR="007A2966" w:rsidRDefault="007A2966" w:rsidP="007A2966">
      <w:pPr>
        <w:ind w:firstLineChars="200" w:firstLine="640"/>
        <w:rPr>
          <w:rFonts w:ascii="仿宋" w:eastAsia="仿宋"/>
          <w:sz w:val="32"/>
          <w:szCs w:val="32"/>
        </w:rPr>
      </w:pPr>
      <w:r>
        <w:rPr>
          <w:rFonts w:ascii="仿宋" w:eastAsia="仿宋" w:hint="eastAsia"/>
          <w:sz w:val="32"/>
          <w:szCs w:val="32"/>
        </w:rPr>
        <w:t>针对绩效自评中发现问题，县政协办公室绩效自评工作领导小组提出：</w:t>
      </w:r>
    </w:p>
    <w:p w:rsidR="007A2966" w:rsidRDefault="007A2966" w:rsidP="007A2966">
      <w:pPr>
        <w:ind w:firstLineChars="200" w:firstLine="640"/>
        <w:rPr>
          <w:rFonts w:ascii="仿宋" w:eastAsia="仿宋"/>
          <w:sz w:val="32"/>
          <w:szCs w:val="32"/>
        </w:rPr>
      </w:pPr>
      <w:r>
        <w:rPr>
          <w:rFonts w:ascii="仿宋" w:eastAsia="仿宋" w:hint="eastAsia"/>
          <w:sz w:val="32"/>
          <w:szCs w:val="32"/>
        </w:rPr>
        <w:t>一要进一步建立健全财务制度，加强财务管理，确保财务工作依法依规、科学规范、公开透明。</w:t>
      </w:r>
    </w:p>
    <w:p w:rsidR="007A2966" w:rsidRDefault="007A2966" w:rsidP="007A2966">
      <w:pPr>
        <w:ind w:firstLineChars="200" w:firstLine="640"/>
        <w:rPr>
          <w:rFonts w:ascii="仿宋" w:eastAsia="仿宋"/>
          <w:sz w:val="32"/>
          <w:szCs w:val="32"/>
        </w:rPr>
      </w:pPr>
      <w:r>
        <w:rPr>
          <w:rFonts w:ascii="仿宋" w:eastAsia="仿宋" w:hint="eastAsia"/>
          <w:sz w:val="32"/>
          <w:szCs w:val="32"/>
        </w:rPr>
        <w:t>二要进一步加强预算编制管理。通过调研，科学谋划全年工作，合理确定年初项目。</w:t>
      </w:r>
    </w:p>
    <w:p w:rsidR="007A2966" w:rsidRDefault="007A2966" w:rsidP="007A2966">
      <w:pPr>
        <w:ind w:firstLineChars="200" w:firstLine="640"/>
        <w:rPr>
          <w:rFonts w:ascii="仿宋" w:eastAsia="仿宋"/>
          <w:sz w:val="32"/>
          <w:szCs w:val="32"/>
        </w:rPr>
      </w:pPr>
      <w:r>
        <w:rPr>
          <w:rFonts w:ascii="仿宋" w:eastAsia="仿宋" w:hint="eastAsia"/>
          <w:sz w:val="32"/>
          <w:szCs w:val="32"/>
        </w:rPr>
        <w:t>三要合理确定、细化项目绩效目标，确保项目绩效设定科学合理，易于执行。</w:t>
      </w:r>
    </w:p>
    <w:p w:rsidR="007A2966" w:rsidRDefault="007A2966" w:rsidP="007A2966">
      <w:pPr>
        <w:ind w:firstLineChars="200" w:firstLine="640"/>
        <w:rPr>
          <w:rFonts w:ascii="仿宋" w:eastAsia="仿宋"/>
          <w:sz w:val="32"/>
          <w:szCs w:val="32"/>
        </w:rPr>
      </w:pPr>
      <w:r>
        <w:rPr>
          <w:rFonts w:ascii="仿宋" w:eastAsia="仿宋" w:hint="eastAsia"/>
          <w:sz w:val="32"/>
          <w:szCs w:val="32"/>
        </w:rPr>
        <w:t>四要通盘考虑政协工作实际，确保项目资金到位、支出以及进度按照项目绩效预期进行。</w:t>
      </w:r>
    </w:p>
    <w:p w:rsidR="007A2966" w:rsidRDefault="007A2966" w:rsidP="007A2966">
      <w:pPr>
        <w:ind w:firstLineChars="200" w:firstLine="640"/>
        <w:rPr>
          <w:rFonts w:ascii="仿宋" w:eastAsia="仿宋"/>
          <w:sz w:val="32"/>
          <w:szCs w:val="32"/>
        </w:rPr>
      </w:pPr>
      <w:r>
        <w:rPr>
          <w:rFonts w:ascii="仿宋" w:eastAsia="仿宋" w:hint="eastAsia"/>
          <w:sz w:val="32"/>
          <w:szCs w:val="32"/>
        </w:rPr>
        <w:t>针对自评结果，县政协办公室将进一步完善相关财务制度以及绩效自评相关实施细则，杜绝类似本次自评工作中出现的问题，促进预算设定、执行更加科学，促进我单位财务工作更加规范。</w:t>
      </w:r>
    </w:p>
    <w:p w:rsidR="007A2966" w:rsidRDefault="007A2966" w:rsidP="007A2966">
      <w:pPr>
        <w:ind w:firstLineChars="200" w:firstLine="640"/>
        <w:rPr>
          <w:rFonts w:ascii="仿宋" w:eastAsia="仿宋"/>
          <w:sz w:val="32"/>
          <w:szCs w:val="32"/>
        </w:rPr>
      </w:pPr>
    </w:p>
    <w:p w:rsidR="007A2966" w:rsidRDefault="007A2966" w:rsidP="007A2966">
      <w:pPr>
        <w:ind w:firstLineChars="200" w:firstLine="640"/>
        <w:rPr>
          <w:rFonts w:ascii="仿宋" w:eastAsia="仿宋"/>
          <w:sz w:val="32"/>
          <w:szCs w:val="32"/>
        </w:rPr>
      </w:pPr>
    </w:p>
    <w:p w:rsidR="007A2966" w:rsidRDefault="007A2966" w:rsidP="007A2966">
      <w:pPr>
        <w:ind w:firstLineChars="1450" w:firstLine="4640"/>
        <w:rPr>
          <w:rFonts w:ascii="仿宋" w:eastAsia="仿宋"/>
          <w:sz w:val="32"/>
          <w:szCs w:val="32"/>
        </w:rPr>
      </w:pPr>
      <w:r>
        <w:rPr>
          <w:rFonts w:ascii="仿宋" w:eastAsia="仿宋"/>
          <w:sz w:val="32"/>
          <w:szCs w:val="32"/>
        </w:rPr>
        <w:t>高阳县</w:t>
      </w:r>
      <w:r>
        <w:rPr>
          <w:rFonts w:ascii="仿宋" w:eastAsia="仿宋" w:hint="eastAsia"/>
          <w:sz w:val="32"/>
          <w:szCs w:val="32"/>
        </w:rPr>
        <w:t>政协</w:t>
      </w:r>
      <w:r>
        <w:rPr>
          <w:rFonts w:ascii="仿宋" w:eastAsia="仿宋"/>
          <w:sz w:val="32"/>
          <w:szCs w:val="32"/>
        </w:rPr>
        <w:t>办公室</w:t>
      </w:r>
    </w:p>
    <w:p w:rsidR="007A2966" w:rsidRDefault="007A2966" w:rsidP="007A2966">
      <w:pPr>
        <w:ind w:firstLineChars="1500" w:firstLine="4800"/>
        <w:rPr>
          <w:rFonts w:ascii="仿宋" w:eastAsia="仿宋"/>
          <w:sz w:val="32"/>
          <w:szCs w:val="32"/>
        </w:rPr>
      </w:pPr>
      <w:r>
        <w:rPr>
          <w:rFonts w:ascii="仿宋" w:eastAsia="仿宋"/>
          <w:sz w:val="32"/>
          <w:szCs w:val="32"/>
        </w:rPr>
        <w:t>2022年3月1</w:t>
      </w:r>
      <w:r>
        <w:rPr>
          <w:rFonts w:ascii="仿宋" w:eastAsia="仿宋" w:hint="eastAsia"/>
          <w:sz w:val="32"/>
          <w:szCs w:val="32"/>
        </w:rPr>
        <w:t>8</w:t>
      </w:r>
      <w:r>
        <w:rPr>
          <w:rFonts w:ascii="仿宋" w:eastAsia="仿宋"/>
          <w:sz w:val="32"/>
          <w:szCs w:val="32"/>
        </w:rPr>
        <w:t>日</w:t>
      </w:r>
    </w:p>
    <w:p w:rsidR="00F95AF6" w:rsidRDefault="00F95AF6"/>
    <w:sectPr w:rsidR="00F95AF6" w:rsidSect="00F95AF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558" w:rsidRDefault="005C2558" w:rsidP="007A2966">
      <w:r>
        <w:separator/>
      </w:r>
    </w:p>
  </w:endnote>
  <w:endnote w:type="continuationSeparator" w:id="0">
    <w:p w:rsidR="005C2558" w:rsidRDefault="005C2558" w:rsidP="007A2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558" w:rsidRDefault="005C2558" w:rsidP="007A2966">
      <w:r>
        <w:separator/>
      </w:r>
    </w:p>
  </w:footnote>
  <w:footnote w:type="continuationSeparator" w:id="0">
    <w:p w:rsidR="005C2558" w:rsidRDefault="005C2558" w:rsidP="007A29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characterSpacingControl w:val="doNotCompress"/>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ulTrailSpace/>
    <w:doNotExpandShiftReturn/>
    <w:adjustLineHeightInTable/>
    <w:useFELayout/>
  </w:compat>
  <w:rsids>
    <w:rsidRoot w:val="00F95AF6"/>
    <w:rsid w:val="002F186C"/>
    <w:rsid w:val="005C2558"/>
    <w:rsid w:val="007A2966"/>
    <w:rsid w:val="00AA37EE"/>
    <w:rsid w:val="00DE2DBD"/>
    <w:rsid w:val="00F95A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5AF6"/>
    <w:pPr>
      <w:widowControl w:val="0"/>
      <w:jc w:val="both"/>
    </w:pPr>
    <w:rPr>
      <w:rFonts w:ascii="Calibri" w:hAnsi="Calibri" w:cs="Arial"/>
      <w:kern w:val="2"/>
      <w:sz w:val="21"/>
      <w:szCs w:val="22"/>
    </w:rPr>
  </w:style>
  <w:style w:type="paragraph" w:styleId="1">
    <w:name w:val="heading 1"/>
    <w:basedOn w:val="a"/>
    <w:next w:val="a"/>
    <w:rsid w:val="00F95AF6"/>
    <w:pPr>
      <w:keepNext/>
      <w:keepLines/>
      <w:spacing w:before="340" w:after="330" w:line="578" w:lineRule="auto"/>
      <w:outlineLvl w:val="0"/>
    </w:pPr>
    <w:rPr>
      <w:b/>
      <w:bCs/>
      <w:kern w:val="44"/>
      <w:sz w:val="44"/>
      <w:szCs w:val="44"/>
    </w:rPr>
  </w:style>
  <w:style w:type="paragraph" w:styleId="2">
    <w:name w:val="heading 2"/>
    <w:basedOn w:val="a"/>
    <w:next w:val="a"/>
    <w:rsid w:val="00F95AF6"/>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rsid w:val="00F95AF6"/>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29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2966"/>
    <w:rPr>
      <w:rFonts w:ascii="Calibri" w:hAnsi="Calibri" w:cs="Arial"/>
      <w:kern w:val="2"/>
      <w:sz w:val="18"/>
      <w:szCs w:val="18"/>
    </w:rPr>
  </w:style>
  <w:style w:type="paragraph" w:styleId="a4">
    <w:name w:val="footer"/>
    <w:basedOn w:val="a"/>
    <w:link w:val="Char0"/>
    <w:uiPriority w:val="99"/>
    <w:semiHidden/>
    <w:unhideWhenUsed/>
    <w:rsid w:val="007A29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2966"/>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337</Words>
  <Characters>1926</Characters>
  <Application>Microsoft Office Word</Application>
  <DocSecurity>0</DocSecurity>
  <Lines>16</Lines>
  <Paragraphs>4</Paragraphs>
  <ScaleCrop>false</ScaleCrop>
  <Company>Yozosoft</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User274</dc:creator>
  <cp:lastModifiedBy>gyzxcws</cp:lastModifiedBy>
  <cp:revision>3</cp:revision>
  <dcterms:created xsi:type="dcterms:W3CDTF">2021-05-08T07:28:00Z</dcterms:created>
  <dcterms:modified xsi:type="dcterms:W3CDTF">2022-08-09T05:47:00Z</dcterms:modified>
</cp:coreProperties>
</file>