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heme="minorEastAsia" w:hAnsiTheme="minorEastAsia" w:eastAsiaTheme="minorEastAsia"/>
          <w:b/>
          <w:sz w:val="72"/>
          <w:szCs w:val="72"/>
        </w:rPr>
      </w:pPr>
      <w:bookmarkStart w:id="0" w:name="_GoBack"/>
      <w:bookmarkEnd w:id="0"/>
      <w:r>
        <w:rPr>
          <w:rFonts w:hint="eastAsia" w:hAnsi="宋体" w:asciiTheme="minorEastAsia" w:eastAsiaTheme="minorEastAsia"/>
          <w:color w:val="002060"/>
          <w:sz w:val="72"/>
          <w:szCs w:val="72"/>
        </w:rPr>
        <w:drawing>
          <wp:anchor distT="0" distB="0" distL="114300" distR="114300" simplePos="0" relativeHeight="251659264" behindDoc="1" locked="0" layoutInCell="1" allowOverlap="1">
            <wp:simplePos x="0" y="0"/>
            <wp:positionH relativeFrom="column">
              <wp:posOffset>-1000125</wp:posOffset>
            </wp:positionH>
            <wp:positionV relativeFrom="paragraph">
              <wp:posOffset>-1355090</wp:posOffset>
            </wp:positionV>
            <wp:extent cx="7576820" cy="10796905"/>
            <wp:effectExtent l="0" t="0" r="5080" b="4445"/>
            <wp:wrapNone/>
            <wp:docPr id="7" name="图片 7" descr="wc 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c ga"/>
                    <pic:cNvPicPr>
                      <a:picLocks noChangeAspect="1"/>
                    </pic:cNvPicPr>
                  </pic:nvPicPr>
                  <pic:blipFill>
                    <a:blip r:embed="rId6" cstate="print"/>
                    <a:stretch>
                      <a:fillRect/>
                    </a:stretch>
                  </pic:blipFill>
                  <pic:spPr>
                    <a:xfrm>
                      <a:off x="0" y="0"/>
                      <a:ext cx="7576820" cy="10796905"/>
                    </a:xfrm>
                    <a:prstGeom prst="rect">
                      <a:avLst/>
                    </a:prstGeom>
                  </pic:spPr>
                </pic:pic>
              </a:graphicData>
            </a:graphic>
          </wp:anchor>
        </w:drawing>
      </w:r>
    </w:p>
    <w:p>
      <w:pPr>
        <w:widowControl/>
        <w:jc w:val="center"/>
        <w:rPr>
          <w:rFonts w:hAnsi="宋体" w:asciiTheme="minorEastAsia" w:eastAsiaTheme="minorEastAsia"/>
          <w:color w:val="002060"/>
          <w:sz w:val="72"/>
          <w:szCs w:val="72"/>
        </w:rPr>
      </w:pPr>
      <w:r>
        <w:rPr>
          <w:sz w:val="72"/>
        </w:rPr>
        <w:pict>
          <v:shape id="_x0000_s1026" o:spid="_x0000_s1026" o:spt="202" type="#_x0000_t202" style="position:absolute;left:0pt;margin-left:-83.1pt;margin-top:43.25pt;height:166.25pt;width:596.2pt;z-index:251660288;mso-width-relative:page;mso-height-relative:page;" filled="f" stroked="f" coordsize="21600,21600" o:gfxdata="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DPDVNsAAAAMAQAADwAAAAAAAAABACAAAAAiAAAAZHJzL2Rvd25yZXYueG1sUEsB&#10;AhQAFAAAAAgAh07iQBU3WBcrAgAAJQQAAA4AAAAAAAAAAQAgAAAAKgEAAGRycy9lMm9Eb2MueG1s&#10;UEsFBgAAAAAGAAYAWQEAAMcFAAAAAA==&#10;">
            <v:path/>
            <v:fill on="f" focussize="0,0"/>
            <v:stroke on="f" weight="0.5pt" joinstyle="miter"/>
            <v:imagedata o:title=""/>
            <o:lock v:ext="edit"/>
            <v:textbox>
              <w:txbxContent>
                <w:p>
                  <w:pPr>
                    <w:widowControl/>
                    <w:spacing w:line="1200" w:lineRule="exact"/>
                    <w:jc w:val="center"/>
                    <w:rPr>
                      <w:rFonts w:hAnsi="宋体" w:asciiTheme="minorEastAsia" w:eastAsiaTheme="minorEastAsia"/>
                      <w:color w:val="FDEFBE"/>
                      <w:sz w:val="96"/>
                      <w:szCs w:val="96"/>
                    </w:rPr>
                  </w:pPr>
                  <w:r>
                    <w:rPr>
                      <w:rFonts w:hint="eastAsia" w:hAnsi="宋体" w:asciiTheme="minorEastAsia" w:eastAsiaTheme="minorEastAsia"/>
                      <w:color w:val="FDEFBE"/>
                      <w:sz w:val="96"/>
                      <w:szCs w:val="96"/>
                    </w:rPr>
                    <w:t>高阳县人民法院</w:t>
                  </w:r>
                </w:p>
                <w:p>
                  <w:pPr>
                    <w:widowControl/>
                    <w:spacing w:line="1200" w:lineRule="exact"/>
                    <w:jc w:val="center"/>
                    <w:rPr>
                      <w:color w:val="FDEFBE"/>
                      <w:sz w:val="96"/>
                      <w:szCs w:val="96"/>
                    </w:rPr>
                  </w:pPr>
                  <w:r>
                    <w:rPr>
                      <w:rFonts w:hint="eastAsia" w:hAnsi="宋体" w:asciiTheme="minorEastAsia" w:eastAsiaTheme="minorEastAsia"/>
                      <w:color w:val="FDEFBE"/>
                      <w:sz w:val="96"/>
                      <w:szCs w:val="96"/>
                    </w:rPr>
                    <w:t>2018年度部门决算</w:t>
                  </w:r>
                </w:p>
                <w:p>
                  <w:pPr>
                    <w:rPr>
                      <w:color w:val="FDEFBE"/>
                      <w:sz w:val="96"/>
                      <w:szCs w:val="96"/>
                    </w:rPr>
                  </w:pPr>
                </w:p>
              </w:txbxContent>
            </v:textbox>
          </v:shape>
        </w:pict>
      </w:r>
    </w:p>
    <w:p>
      <w:pPr>
        <w:widowControl/>
        <w:jc w:val="center"/>
        <w:rPr>
          <w:rFonts w:asciiTheme="minorEastAsia" w:hAnsiTheme="minorEastAsia" w:eastAsiaTheme="minorEastAsia"/>
          <w:b/>
          <w:sz w:val="72"/>
          <w:szCs w:val="72"/>
        </w:rPr>
      </w:pPr>
    </w:p>
    <w:p>
      <w:pPr>
        <w:widowControl/>
        <w:jc w:val="center"/>
        <w:rPr>
          <w:rFonts w:asciiTheme="minorEastAsia" w:hAnsiTheme="minorEastAsia" w:eastAsiaTheme="minorEastAsia"/>
          <w:b/>
          <w:sz w:val="72"/>
          <w:szCs w:val="72"/>
        </w:rPr>
      </w:pPr>
    </w:p>
    <w:p>
      <w:pPr>
        <w:widowControl/>
        <w:jc w:val="center"/>
        <w:rPr>
          <w:rFonts w:asciiTheme="minorEastAsia" w:hAnsiTheme="minorEastAsia" w:eastAsiaTheme="minorEastAsia"/>
          <w:b/>
          <w:sz w:val="72"/>
          <w:szCs w:val="72"/>
        </w:rPr>
      </w:pPr>
    </w:p>
    <w:p>
      <w:pPr>
        <w:widowControl/>
        <w:jc w:val="center"/>
        <w:rPr>
          <w:rFonts w:asciiTheme="minorEastAsia" w:hAnsiTheme="minorEastAsia" w:eastAsiaTheme="minorEastAsia"/>
          <w:b/>
          <w:sz w:val="72"/>
          <w:szCs w:val="72"/>
        </w:rPr>
      </w:pPr>
    </w:p>
    <w:p>
      <w:pPr>
        <w:widowControl/>
        <w:jc w:val="center"/>
        <w:rPr>
          <w:rFonts w:asciiTheme="minorEastAsia" w:hAnsiTheme="minorEastAsia" w:eastAsiaTheme="minorEastAsia"/>
          <w:b/>
          <w:sz w:val="72"/>
          <w:szCs w:val="72"/>
        </w:rPr>
      </w:pPr>
    </w:p>
    <w:p>
      <w:pPr>
        <w:widowControl/>
        <w:jc w:val="center"/>
        <w:rPr>
          <w:rFonts w:asciiTheme="minorEastAsia" w:hAnsiTheme="minorEastAsia" w:eastAsiaTheme="minorEastAsia"/>
          <w:b/>
          <w:sz w:val="72"/>
          <w:szCs w:val="72"/>
        </w:rPr>
      </w:pPr>
    </w:p>
    <w:p>
      <w:pPr>
        <w:widowControl/>
        <w:jc w:val="center"/>
        <w:rPr>
          <w:rFonts w:asciiTheme="minorEastAsia" w:hAnsiTheme="minorEastAsia" w:eastAsiaTheme="minorEastAsia"/>
          <w:b/>
          <w:sz w:val="72"/>
          <w:szCs w:val="72"/>
        </w:rPr>
      </w:pPr>
    </w:p>
    <w:p>
      <w:pPr>
        <w:widowControl/>
        <w:jc w:val="center"/>
        <w:rPr>
          <w:rFonts w:asciiTheme="minorEastAsia" w:hAnsiTheme="minorEastAsia" w:eastAsiaTheme="minorEastAsia"/>
          <w:b/>
          <w:sz w:val="72"/>
          <w:szCs w:val="72"/>
        </w:rPr>
      </w:pPr>
    </w:p>
    <w:p>
      <w:pPr>
        <w:widowControl/>
        <w:jc w:val="center"/>
        <w:rPr>
          <w:rFonts w:hint="eastAsia" w:ascii="楷体" w:hAnsi="楷体" w:eastAsia="楷体" w:cs="楷体"/>
          <w:b/>
          <w:sz w:val="44"/>
          <w:szCs w:val="44"/>
          <w:lang w:eastAsia="zh-CN"/>
        </w:rPr>
      </w:pPr>
      <w:r>
        <w:rPr>
          <w:rFonts w:hint="eastAsia" w:ascii="楷体" w:hAnsi="楷体" w:eastAsia="楷体" w:cs="楷体"/>
          <w:b/>
          <w:sz w:val="44"/>
          <w:szCs w:val="44"/>
        </w:rPr>
        <w:t>（部门公章）</w:t>
      </w:r>
    </w:p>
    <w:p>
      <w:pPr>
        <w:widowControl/>
        <w:jc w:val="center"/>
        <w:rPr>
          <w:rFonts w:ascii="楷体" w:hAnsi="楷体" w:eastAsia="楷体" w:cs="楷体"/>
          <w:b/>
          <w:sz w:val="44"/>
          <w:szCs w:val="44"/>
        </w:rPr>
        <w:sectPr>
          <w:pgSz w:w="11906" w:h="16838"/>
          <w:pgMar w:top="2098" w:right="1474" w:bottom="1985" w:left="1588" w:header="851" w:footer="992" w:gutter="0"/>
          <w:cols w:space="425" w:num="1"/>
          <w:docGrid w:type="lines" w:linePitch="312" w:charSpace="0"/>
        </w:sectPr>
      </w:pPr>
      <w:r>
        <w:rPr>
          <w:rFonts w:hint="eastAsia" w:ascii="楷体" w:hAnsi="楷体" w:eastAsia="楷体" w:cs="楷体"/>
          <w:b/>
          <w:sz w:val="44"/>
          <w:szCs w:val="44"/>
        </w:rPr>
        <w:t>二〇一九年十月</w:t>
      </w:r>
    </w:p>
    <w:p>
      <w:pPr>
        <w:spacing w:beforeLines="200" w:after="0" w:line="1000" w:lineRule="exact"/>
        <w:rPr>
          <w:rFonts w:ascii="黑体" w:eastAsia="黑体"/>
          <w:b/>
          <w:sz w:val="48"/>
          <w:szCs w:val="48"/>
        </w:rPr>
      </w:pPr>
      <w:r>
        <w:rPr>
          <w:b/>
          <w:sz w:val="48"/>
          <w:szCs w:val="28"/>
        </w:rPr>
        <w:pict>
          <v:group id="_x0000_s1091" o:spid="_x0000_s1091" o:spt="203" style="position:absolute;left:0pt;margin-left:-80.8pt;margin-top:39.95pt;height:46.7pt;width:250.05pt;mso-position-vertical-relative:page;z-index:251673600;mso-width-relative:page;mso-height-relative:page;" coordorigin="4551,52615" coordsize="8546,1398203" o:allowoverlap="f" o:gfxdata="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2DzDVNsAAAALAQAADwAAAAAAAAAB&#10;ACAAAAAiAAAAZHJzL2Rvd25yZXYueG1sUEsBAhQAFAAAAAgAh07iQAA8qI8qAwAA8ggAAA4AAAAA&#10;AAAAAQAgAAAAKgEAAGRycy9lMm9Eb2MueG1sUEsFBgAAAAAGAAYAWQEAAMYGAAAAAA==&#10;">
            <o:lock v:ext="edit"/>
            <v:rect id="矩形 13" o:spid="_x0000_s1093" o:spt="1" style="position:absolute;left:4551;top:52615;height:1175;width:8546;v-text-anchor:middle;" fillcolor="#D9D9D9" filled="t" stroked="f" coordsize="21600,21600" o:gfxdata="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hqAa/&#10;AAAA3AAAAA8AAAAAAAAAAQAgAAAAIgAAAGRycy9kb3ducmV2LnhtbFBLAQIUABQAAAAIAIdO4kAz&#10;LwWeOwAAADkAAAAQAAAAAAAAAAEAIAAAAA4BAABkcnMvc2hhcGV4bWwueG1sUEsFBgAAAAAGAAYA&#10;WwEAALgDAAAAAA==&#10;">
              <v:path/>
              <v:fill on="t" focussize="0,0"/>
              <v:stroke on="f" weight="2pt"/>
              <v:imagedata o:title=""/>
              <o:lock v:ext="edit"/>
            </v:rect>
            <v:rect id="矩形 14" o:spid="_x0000_s1092" o:spt="1" style="position:absolute;left:4577;top:52890;height:1123;width:8324;v-text-anchor:middle;" fillcolor="#AD002D" filled="t" stroked="t" coordsize="21600,21600" o:gfxdata="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JfCbsAAADc&#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pPr>
                      <w:widowControl/>
                      <w:jc w:val="left"/>
                      <w:rPr>
                        <w:rFonts w:ascii="楷体" w:hAnsi="楷体" w:eastAsia="楷体" w:cs="楷体"/>
                        <w:b/>
                        <w:bCs/>
                        <w:color w:val="FDEFBE"/>
                        <w:sz w:val="36"/>
                        <w:szCs w:val="36"/>
                      </w:rPr>
                    </w:pPr>
                    <w:r>
                      <w:rPr>
                        <w:rFonts w:hint="eastAsia" w:ascii="楷体" w:hAnsi="楷体" w:eastAsia="楷体" w:cs="楷体"/>
                        <w:b/>
                        <w:bCs/>
                        <w:color w:val="FDEFBE"/>
                        <w:kern w:val="0"/>
                        <w:sz w:val="36"/>
                        <w:szCs w:val="36"/>
                      </w:rPr>
                      <w:t>2018年度部门决算☞目 录</w:t>
                    </w:r>
                  </w:p>
                  <w:p>
                    <w:pPr>
                      <w:jc w:val="center"/>
                    </w:pPr>
                  </w:p>
                </w:txbxContent>
              </v:textbox>
            </v:rect>
            <w10:anchorlock/>
          </v:group>
        </w:pict>
      </w:r>
      <w:r>
        <w:rPr>
          <w:rFonts w:hint="eastAsia" w:ascii="黑体" w:eastAsia="黑体"/>
          <w:b/>
          <w:sz w:val="48"/>
          <w:szCs w:val="48"/>
        </w:rPr>
        <w:t>目    录</w:t>
      </w: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r>
        <w:rPr>
          <w:rFonts w:eastAsia="黑体"/>
          <w:sz w:val="32"/>
          <w:szCs w:val="32"/>
        </w:rPr>
        <w:t>第一部分   部门概况</w:t>
      </w:r>
      <w:r>
        <w:rPr>
          <w:rFonts w:hint="eastAsia" w:eastAsia="黑体"/>
          <w:sz w:val="32"/>
          <w:szCs w:val="32"/>
        </w:rPr>
        <w:t xml:space="preserve"> </w:t>
      </w:r>
    </w:p>
    <w:p>
      <w:pPr>
        <w:widowControl/>
        <w:spacing w:line="580" w:lineRule="exact"/>
        <w:ind w:firstLine="1273" w:firstLineChars="398"/>
        <w:rPr>
          <w:rFonts w:eastAsia="仿宋_GB2312"/>
          <w:sz w:val="32"/>
          <w:szCs w:val="32"/>
        </w:rPr>
      </w:pPr>
      <w:r>
        <w:rPr>
          <w:rFonts w:eastAsia="仿宋_GB2312"/>
          <w:sz w:val="32"/>
          <w:szCs w:val="32"/>
        </w:rPr>
        <w:t>一、部门</w:t>
      </w:r>
      <w:r>
        <w:rPr>
          <w:rFonts w:hint="eastAsia" w:eastAsia="仿宋_GB2312"/>
          <w:sz w:val="32"/>
          <w:szCs w:val="32"/>
        </w:rPr>
        <w:t>职责</w:t>
      </w:r>
    </w:p>
    <w:p>
      <w:pPr>
        <w:widowControl/>
        <w:spacing w:line="580" w:lineRule="exact"/>
        <w:ind w:firstLine="1273" w:firstLineChars="398"/>
        <w:rPr>
          <w:rFonts w:eastAsia="仿宋_GB2312"/>
          <w:sz w:val="32"/>
          <w:szCs w:val="32"/>
        </w:rPr>
      </w:pPr>
      <w:r>
        <w:rPr>
          <w:rFonts w:eastAsia="仿宋_GB2312"/>
          <w:sz w:val="32"/>
          <w:szCs w:val="32"/>
        </w:rPr>
        <w:t>二、</w:t>
      </w:r>
      <w:r>
        <w:rPr>
          <w:rFonts w:hint="eastAsia" w:eastAsia="仿宋_GB2312"/>
          <w:sz w:val="32"/>
          <w:szCs w:val="32"/>
        </w:rPr>
        <w:t>机构设置</w:t>
      </w:r>
    </w:p>
    <w:p>
      <w:pPr>
        <w:widowControl/>
        <w:spacing w:line="580" w:lineRule="exact"/>
        <w:ind w:firstLine="640" w:firstLineChars="200"/>
        <w:rPr>
          <w:rFonts w:eastAsia="黑体"/>
          <w:sz w:val="32"/>
          <w:szCs w:val="32"/>
        </w:rPr>
      </w:pPr>
      <w:r>
        <w:rPr>
          <w:rFonts w:eastAsia="黑体"/>
          <w:sz w:val="32"/>
          <w:szCs w:val="32"/>
        </w:rPr>
        <w:t>第二部分   201</w:t>
      </w:r>
      <w:r>
        <w:rPr>
          <w:rFonts w:hint="eastAsia" w:eastAsia="黑体"/>
          <w:sz w:val="32"/>
          <w:szCs w:val="32"/>
        </w:rPr>
        <w:t>8</w:t>
      </w:r>
      <w:r>
        <w:rPr>
          <w:rFonts w:eastAsia="黑体"/>
          <w:sz w:val="32"/>
          <w:szCs w:val="32"/>
        </w:rPr>
        <w:t>年度部门决算报表</w:t>
      </w:r>
    </w:p>
    <w:p>
      <w:pPr>
        <w:widowControl/>
        <w:spacing w:line="580" w:lineRule="exact"/>
        <w:ind w:left="640" w:firstLine="640" w:firstLineChars="200"/>
        <w:rPr>
          <w:rFonts w:eastAsia="仿宋_GB2312"/>
          <w:sz w:val="32"/>
          <w:szCs w:val="32"/>
        </w:rPr>
      </w:pPr>
      <w:r>
        <w:rPr>
          <w:rFonts w:eastAsia="仿宋_GB2312"/>
          <w:sz w:val="32"/>
          <w:szCs w:val="32"/>
        </w:rPr>
        <w:t>一、收入支出决算总表</w:t>
      </w:r>
    </w:p>
    <w:p>
      <w:pPr>
        <w:widowControl/>
        <w:spacing w:line="580" w:lineRule="exact"/>
        <w:ind w:left="640" w:firstLine="640" w:firstLineChars="200"/>
        <w:rPr>
          <w:rFonts w:eastAsia="仿宋_GB2312"/>
          <w:sz w:val="32"/>
          <w:szCs w:val="32"/>
        </w:rPr>
      </w:pPr>
      <w:r>
        <w:rPr>
          <w:rFonts w:eastAsia="仿宋_GB2312"/>
          <w:sz w:val="32"/>
          <w:szCs w:val="32"/>
        </w:rPr>
        <w:t>二、收入决算表</w:t>
      </w:r>
    </w:p>
    <w:p>
      <w:pPr>
        <w:widowControl/>
        <w:spacing w:line="580" w:lineRule="exact"/>
        <w:ind w:left="640" w:firstLine="640" w:firstLineChars="200"/>
        <w:rPr>
          <w:rFonts w:eastAsia="仿宋_GB2312"/>
          <w:sz w:val="32"/>
          <w:szCs w:val="32"/>
        </w:rPr>
      </w:pPr>
      <w:r>
        <w:rPr>
          <w:rFonts w:eastAsia="仿宋_GB2312"/>
          <w:sz w:val="32"/>
          <w:szCs w:val="32"/>
        </w:rPr>
        <w:t>三、支出决算表</w:t>
      </w:r>
    </w:p>
    <w:p>
      <w:pPr>
        <w:widowControl/>
        <w:spacing w:line="580" w:lineRule="exact"/>
        <w:ind w:left="640" w:firstLine="640" w:firstLineChars="200"/>
        <w:rPr>
          <w:rFonts w:eastAsia="仿宋_GB2312"/>
          <w:sz w:val="32"/>
          <w:szCs w:val="32"/>
        </w:rPr>
      </w:pPr>
      <w:r>
        <w:rPr>
          <w:rFonts w:eastAsia="仿宋_GB2312"/>
          <w:sz w:val="32"/>
          <w:szCs w:val="32"/>
        </w:rPr>
        <w:t>四、财政拨款收入支出决算总表</w:t>
      </w:r>
    </w:p>
    <w:p>
      <w:pPr>
        <w:widowControl/>
        <w:spacing w:line="580" w:lineRule="exact"/>
        <w:ind w:left="640" w:firstLine="640" w:firstLineChars="200"/>
        <w:rPr>
          <w:rFonts w:eastAsia="仿宋_GB2312"/>
          <w:sz w:val="32"/>
          <w:szCs w:val="32"/>
        </w:rPr>
      </w:pPr>
      <w:r>
        <w:rPr>
          <w:rFonts w:eastAsia="仿宋_GB2312"/>
          <w:sz w:val="32"/>
          <w:szCs w:val="32"/>
        </w:rPr>
        <w:t>五、一般公共预算财政拨款支出决算表</w:t>
      </w:r>
    </w:p>
    <w:p>
      <w:pPr>
        <w:widowControl/>
        <w:spacing w:line="580" w:lineRule="exact"/>
        <w:ind w:left="640" w:firstLine="640" w:firstLineChars="200"/>
        <w:rPr>
          <w:rFonts w:eastAsia="仿宋_GB2312"/>
          <w:sz w:val="32"/>
          <w:szCs w:val="32"/>
        </w:rPr>
      </w:pPr>
      <w:r>
        <w:rPr>
          <w:rFonts w:eastAsia="仿宋_GB2312"/>
          <w:sz w:val="32"/>
          <w:szCs w:val="32"/>
        </w:rPr>
        <w:t>六、一般公共预算财政拨款基本支出决算表</w:t>
      </w:r>
    </w:p>
    <w:p>
      <w:pPr>
        <w:widowControl/>
        <w:spacing w:line="580" w:lineRule="exact"/>
        <w:ind w:left="640" w:firstLine="640" w:firstLineChars="200"/>
        <w:rPr>
          <w:rFonts w:eastAsia="仿宋_GB2312"/>
          <w:sz w:val="32"/>
          <w:szCs w:val="32"/>
        </w:rPr>
      </w:pPr>
      <w:r>
        <w:rPr>
          <w:rFonts w:eastAsia="仿宋_GB2312"/>
          <w:sz w:val="32"/>
          <w:szCs w:val="32"/>
        </w:rPr>
        <w:t>七、</w:t>
      </w:r>
      <w:r>
        <w:rPr>
          <w:rFonts w:hint="eastAsia" w:eastAsia="仿宋_GB2312"/>
          <w:sz w:val="32"/>
          <w:szCs w:val="32"/>
        </w:rPr>
        <w:t>一般公共预算财政拨款</w:t>
      </w:r>
      <w:r>
        <w:rPr>
          <w:rFonts w:eastAsia="仿宋_GB2312"/>
          <w:sz w:val="32"/>
          <w:szCs w:val="32"/>
        </w:rPr>
        <w:t>“三公”经费</w:t>
      </w:r>
      <w:r>
        <w:rPr>
          <w:rFonts w:hint="eastAsia" w:eastAsia="仿宋_GB2312"/>
          <w:sz w:val="32"/>
          <w:szCs w:val="32"/>
        </w:rPr>
        <w:t>支出决算表</w:t>
      </w:r>
    </w:p>
    <w:p>
      <w:pPr>
        <w:widowControl/>
        <w:spacing w:line="580" w:lineRule="exact"/>
        <w:ind w:left="640" w:firstLine="640" w:firstLineChars="200"/>
        <w:rPr>
          <w:rFonts w:eastAsia="仿宋_GB2312"/>
          <w:sz w:val="32"/>
          <w:szCs w:val="32"/>
        </w:rPr>
      </w:pPr>
      <w:r>
        <w:rPr>
          <w:rFonts w:hint="eastAsia" w:eastAsia="仿宋_GB2312"/>
          <w:sz w:val="32"/>
          <w:szCs w:val="32"/>
        </w:rPr>
        <w:t>八、</w:t>
      </w:r>
      <w:r>
        <w:rPr>
          <w:rFonts w:eastAsia="仿宋_GB2312"/>
          <w:sz w:val="32"/>
          <w:szCs w:val="32"/>
        </w:rPr>
        <w:t>政府性基金预算财政拨款收入支出决算表</w:t>
      </w:r>
    </w:p>
    <w:p>
      <w:pPr>
        <w:widowControl/>
        <w:spacing w:line="580" w:lineRule="exact"/>
        <w:ind w:left="640" w:firstLine="640" w:firstLineChars="200"/>
        <w:rPr>
          <w:rFonts w:eastAsia="仿宋_GB2312"/>
          <w:sz w:val="32"/>
          <w:szCs w:val="32"/>
        </w:rPr>
      </w:pPr>
      <w:r>
        <w:rPr>
          <w:rFonts w:hint="eastAsia" w:eastAsia="仿宋_GB2312"/>
          <w:sz w:val="32"/>
          <w:szCs w:val="32"/>
        </w:rPr>
        <w:t>九</w:t>
      </w:r>
      <w:r>
        <w:rPr>
          <w:rFonts w:eastAsia="仿宋_GB2312"/>
          <w:sz w:val="32"/>
          <w:szCs w:val="32"/>
        </w:rPr>
        <w:t>、国有资本经营预算</w:t>
      </w:r>
      <w:r>
        <w:rPr>
          <w:rFonts w:hint="eastAsia" w:eastAsia="仿宋_GB2312"/>
          <w:sz w:val="32"/>
          <w:szCs w:val="32"/>
        </w:rPr>
        <w:t>财政拨款</w:t>
      </w:r>
      <w:r>
        <w:rPr>
          <w:rFonts w:eastAsia="仿宋_GB2312"/>
          <w:sz w:val="32"/>
          <w:szCs w:val="32"/>
        </w:rPr>
        <w:t>支出决算表</w:t>
      </w:r>
    </w:p>
    <w:p>
      <w:pPr>
        <w:widowControl/>
        <w:spacing w:line="580" w:lineRule="exact"/>
        <w:ind w:left="640" w:firstLine="640" w:firstLineChars="200"/>
        <w:rPr>
          <w:rFonts w:eastAsia="仿宋_GB2312"/>
          <w:sz w:val="32"/>
          <w:szCs w:val="32"/>
        </w:rPr>
      </w:pPr>
      <w:r>
        <w:rPr>
          <w:rFonts w:hint="eastAsia" w:eastAsia="仿宋_GB2312"/>
          <w:sz w:val="32"/>
          <w:szCs w:val="32"/>
        </w:rPr>
        <w:t>十</w:t>
      </w:r>
      <w:r>
        <w:rPr>
          <w:rFonts w:eastAsia="仿宋_GB2312"/>
          <w:sz w:val="32"/>
          <w:szCs w:val="32"/>
        </w:rPr>
        <w:t>、政府采购情况表</w:t>
      </w: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r>
        <w:rPr>
          <w:rFonts w:eastAsia="黑体"/>
          <w:sz w:val="32"/>
          <w:szCs w:val="32"/>
        </w:rPr>
        <w:t xml:space="preserve">第三部分  </w:t>
      </w:r>
      <w:r>
        <w:rPr>
          <w:rFonts w:hint="eastAsia" w:eastAsia="黑体"/>
          <w:sz w:val="32"/>
          <w:szCs w:val="32"/>
        </w:rPr>
        <w:t>法院</w:t>
      </w:r>
      <w:r>
        <w:rPr>
          <w:rFonts w:eastAsia="黑体"/>
          <w:sz w:val="32"/>
          <w:szCs w:val="32"/>
        </w:rPr>
        <w:t>部门201</w:t>
      </w:r>
      <w:r>
        <w:rPr>
          <w:rFonts w:hint="eastAsia" w:eastAsia="黑体"/>
          <w:sz w:val="32"/>
          <w:szCs w:val="32"/>
        </w:rPr>
        <w:t>8</w:t>
      </w:r>
      <w:r>
        <w:rPr>
          <w:rFonts w:eastAsia="黑体"/>
          <w:sz w:val="32"/>
          <w:szCs w:val="32"/>
        </w:rPr>
        <w:t>年部门决算情况说明</w:t>
      </w:r>
      <w:r>
        <w:rPr>
          <w:sz w:val="44"/>
        </w:rPr>
        <w:pict>
          <v:group id="_x0000_s1088" o:spid="_x0000_s1088" o:spt="203" style="position:absolute;left:0pt;margin-left:-80.8pt;margin-top:38.95pt;height:46.7pt;width:222.8pt;mso-position-vertical-relative:page;z-index:251672576;mso-width-relative:page;mso-height-relative:page;" coordorigin="4551,52615" coordsize="8546,1398203" o:gfxdata="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DezVw+2wAAAAsBAAAPAAAAAAAA&#10;AAEAIAAAACIAAABkcnMvZG93bnJldi54bWxQSwECFAAUAAAACACHTuJAnJDC1CwDAADyCAAADgAA&#10;AAAAAAABACAAAAAqAQAAZHJzL2Uyb0RvYy54bWxQSwUGAAAAAAYABgBZAQAAyAYAAAAA&#10;">
            <o:lock v:ext="edit"/>
            <v:rect id="矩形 13" o:spid="_x0000_s1090" o:spt="1" style="position:absolute;left:4551;top:52615;height:1175;width:8546;v-text-anchor:middle;" fillcolor="#D9D9D9" filled="t" stroked="f" coordsize="21600,21600" o:gfxdata="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V1AVbsAAADc&#10;AAAADwAAAAAAAAABACAAAAAiAAAAZHJzL2Rvd25yZXYueG1sUEsBAhQAFAAAAAgAh07iQDMvBZ47&#10;AAAAOQAAABAAAAAAAAAAAQAgAAAACgEAAGRycy9zaGFwZXhtbC54bWxQSwUGAAAAAAYABgBbAQAA&#10;tAMAAAAA&#10;">
              <v:path/>
              <v:fill on="t" focussize="0,0"/>
              <v:stroke on="f" weight="2pt"/>
              <v:imagedata o:title=""/>
              <o:lock v:ext="edit"/>
            </v:rect>
            <v:rect id="矩形 14" o:spid="_x0000_s1089" o:spt="1" style="position:absolute;left:4577;top:52890;height:1123;width:8324;v-text-anchor:middle;" fillcolor="#AD002D" filled="t" stroked="t" coordsize="21600,21600" o:gfxdata="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vYazvQAA&#10;ANwAAAAPAAAAAAAAAAEAIAAAACIAAABkcnMvZG93bnJldi54bWxQSwECFAAUAAAACACHTuJAMy8F&#10;njsAAAA5AAAAEAAAAAAAAAABACAAAAAMAQAAZHJzL3NoYXBleG1sLnhtbFBLBQYAAAAABgAGAFsB&#10;AAC2Aw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2018年度部门决算☞目 录</w:t>
                    </w:r>
                  </w:p>
                  <w:p>
                    <w:pPr>
                      <w:jc w:val="center"/>
                    </w:pPr>
                  </w:p>
                </w:txbxContent>
              </v:textbox>
            </v:rect>
            <w10:anchorlock/>
          </v:group>
        </w:pict>
      </w:r>
    </w:p>
    <w:p>
      <w:pPr>
        <w:widowControl/>
        <w:spacing w:line="580" w:lineRule="exact"/>
        <w:ind w:left="640" w:firstLine="640" w:firstLineChars="200"/>
        <w:rPr>
          <w:rFonts w:eastAsia="仿宋_GB2312"/>
          <w:sz w:val="32"/>
          <w:szCs w:val="32"/>
        </w:rPr>
      </w:pPr>
      <w:r>
        <w:rPr>
          <w:rFonts w:eastAsia="仿宋_GB2312"/>
          <w:sz w:val="32"/>
          <w:szCs w:val="32"/>
        </w:rPr>
        <w:t>一、收入支出决算总体情况说明</w:t>
      </w:r>
    </w:p>
    <w:p>
      <w:pPr>
        <w:widowControl/>
        <w:spacing w:line="580" w:lineRule="exact"/>
        <w:ind w:left="640" w:firstLine="640" w:firstLineChars="200"/>
        <w:rPr>
          <w:rFonts w:eastAsia="仿宋_GB2312"/>
          <w:sz w:val="32"/>
          <w:szCs w:val="32"/>
        </w:rPr>
      </w:pPr>
      <w:r>
        <w:rPr>
          <w:rFonts w:eastAsia="仿宋_GB2312"/>
          <w:sz w:val="32"/>
          <w:szCs w:val="32"/>
        </w:rPr>
        <w:t>二、收入决算情况说明</w:t>
      </w:r>
    </w:p>
    <w:p>
      <w:pPr>
        <w:widowControl/>
        <w:spacing w:line="580" w:lineRule="exact"/>
        <w:ind w:left="640" w:firstLine="640" w:firstLineChars="200"/>
        <w:rPr>
          <w:rFonts w:eastAsia="仿宋_GB2312"/>
          <w:sz w:val="32"/>
          <w:szCs w:val="32"/>
        </w:rPr>
      </w:pPr>
      <w:r>
        <w:rPr>
          <w:rFonts w:eastAsia="仿宋_GB2312"/>
          <w:sz w:val="32"/>
          <w:szCs w:val="32"/>
        </w:rPr>
        <w:t>三、支出决算情况说明</w:t>
      </w:r>
    </w:p>
    <w:p>
      <w:pPr>
        <w:widowControl/>
        <w:spacing w:line="580" w:lineRule="exact"/>
        <w:ind w:left="640" w:firstLine="640" w:firstLineChars="200"/>
        <w:rPr>
          <w:rFonts w:eastAsia="仿宋_GB2312"/>
          <w:sz w:val="32"/>
          <w:szCs w:val="32"/>
        </w:rPr>
      </w:pPr>
      <w:r>
        <w:rPr>
          <w:rFonts w:eastAsia="仿宋_GB2312"/>
          <w:sz w:val="32"/>
          <w:szCs w:val="32"/>
        </w:rPr>
        <w:t>四、财政拨款收入支出决算情况说明</w:t>
      </w:r>
    </w:p>
    <w:p>
      <w:pPr>
        <w:widowControl/>
        <w:spacing w:line="580" w:lineRule="exact"/>
        <w:ind w:left="640" w:firstLine="640" w:firstLineChars="200"/>
        <w:rPr>
          <w:rFonts w:eastAsia="仿宋_GB2312"/>
          <w:sz w:val="32"/>
          <w:szCs w:val="32"/>
        </w:rPr>
      </w:pPr>
      <w:r>
        <w:rPr>
          <w:rFonts w:hint="eastAsia" w:eastAsia="仿宋_GB2312"/>
          <w:sz w:val="32"/>
          <w:szCs w:val="32"/>
        </w:rPr>
        <w:t>五、一般公共预算财政拨款</w:t>
      </w:r>
      <w:r>
        <w:rPr>
          <w:rFonts w:eastAsia="仿宋_GB2312"/>
          <w:sz w:val="32"/>
          <w:szCs w:val="32"/>
        </w:rPr>
        <w:t>“三公”经费支出决算情况说明</w:t>
      </w:r>
    </w:p>
    <w:p>
      <w:pPr>
        <w:widowControl/>
        <w:spacing w:line="580" w:lineRule="exact"/>
        <w:ind w:left="640" w:firstLine="640" w:firstLineChars="200"/>
        <w:rPr>
          <w:rFonts w:eastAsia="仿宋_GB2312"/>
          <w:sz w:val="32"/>
          <w:szCs w:val="32"/>
        </w:rPr>
      </w:pPr>
      <w:r>
        <w:rPr>
          <w:rFonts w:hint="eastAsia" w:eastAsia="仿宋_GB2312"/>
          <w:sz w:val="32"/>
          <w:szCs w:val="32"/>
        </w:rPr>
        <w:t>六</w:t>
      </w:r>
      <w:r>
        <w:rPr>
          <w:rFonts w:eastAsia="仿宋_GB2312"/>
          <w:sz w:val="32"/>
          <w:szCs w:val="32"/>
        </w:rPr>
        <w:t>、预算绩效情况说明</w:t>
      </w:r>
    </w:p>
    <w:p>
      <w:pPr>
        <w:widowControl/>
        <w:spacing w:line="580" w:lineRule="exact"/>
        <w:ind w:left="640" w:firstLine="640" w:firstLineChars="200"/>
        <w:rPr>
          <w:rFonts w:eastAsia="仿宋_GB2312"/>
          <w:sz w:val="32"/>
          <w:szCs w:val="32"/>
        </w:rPr>
      </w:pPr>
      <w:r>
        <w:rPr>
          <w:rFonts w:hint="eastAsia" w:eastAsia="仿宋_GB2312"/>
          <w:sz w:val="32"/>
          <w:szCs w:val="32"/>
        </w:rPr>
        <w:t>七</w:t>
      </w:r>
      <w:r>
        <w:rPr>
          <w:rFonts w:eastAsia="仿宋_GB2312"/>
          <w:sz w:val="32"/>
          <w:szCs w:val="32"/>
        </w:rPr>
        <w:t>、其他重要事项的说明</w:t>
      </w:r>
    </w:p>
    <w:p>
      <w:pPr>
        <w:widowControl/>
        <w:spacing w:line="580" w:lineRule="exact"/>
        <w:ind w:firstLine="640" w:firstLineChars="200"/>
        <w:rPr>
          <w:rFonts w:eastAsia="黑体"/>
          <w:sz w:val="32"/>
          <w:szCs w:val="32"/>
        </w:rPr>
      </w:pPr>
      <w:r>
        <w:rPr>
          <w:rFonts w:eastAsia="黑体"/>
          <w:sz w:val="32"/>
          <w:szCs w:val="32"/>
        </w:rPr>
        <w:t>第四部分  名词解释</w:t>
      </w: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r>
        <w:br w:type="page"/>
      </w:r>
    </w:p>
    <w:p>
      <w:r>
        <w:rPr>
          <w:rFonts w:hint="eastAsia" w:ascii="宋体" w:hAnsi="宋体" w:cs="ArialUnicodeMS"/>
          <w:color w:val="000000"/>
          <w:kern w:val="0"/>
        </w:rPr>
        <w:drawing>
          <wp:anchor distT="0" distB="0" distL="114300" distR="114300" simplePos="0" relativeHeight="251661312" behindDoc="1" locked="0" layoutInCell="1" allowOverlap="1">
            <wp:simplePos x="0" y="0"/>
            <wp:positionH relativeFrom="column">
              <wp:posOffset>-1024890</wp:posOffset>
            </wp:positionH>
            <wp:positionV relativeFrom="paragraph">
              <wp:posOffset>-1351915</wp:posOffset>
            </wp:positionV>
            <wp:extent cx="7585710" cy="10727055"/>
            <wp:effectExtent l="0" t="0" r="15240" b="17145"/>
            <wp:wrapNone/>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7" cstate="print"/>
                    <a:stretch>
                      <a:fillRect/>
                    </a:stretch>
                  </pic:blipFill>
                  <pic:spPr>
                    <a:xfrm>
                      <a:off x="0" y="0"/>
                      <a:ext cx="7585710" cy="10727055"/>
                    </a:xfrm>
                    <a:prstGeom prst="rect">
                      <a:avLst/>
                    </a:prstGeom>
                  </pic:spPr>
                </pic:pic>
              </a:graphicData>
            </a:graphic>
          </wp:anchor>
        </w:drawing>
      </w:r>
      <w:r>
        <w:rPr>
          <w:sz w:val="72"/>
        </w:rPr>
        <w:pict>
          <v:shape id="_x0000_s1087" o:spid="_x0000_s1087" o:spt="202" type="#_x0000_t202" style="position:absolute;left:0pt;margin-left:-97.3pt;margin-top:259.1pt;height:81.7pt;width:613.65pt;z-index:251670528;mso-width-relative:page;mso-height-relative:page;" filled="f" stroked="f" coordsize="21600,21600" o:gfxdata="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oisOp3gAAAA0BAAAPAAAAAAAAAAEAIAAAACIAAABkcnMvZG93bnJldi54bWxQSwECFAAU&#10;AAAACACHTuJAVy+BgSQCAAAdBAAADgAAAAAAAAABACAAAAAtAQAAZHJzL2Uyb0RvYy54bWxQSwUG&#10;AAAAAAYABgBZAQAAwwUAAAAA&#10;">
            <v:path/>
            <v:fill on="f" focussize="0,0"/>
            <v:stroke on="f" weight="0.5pt" joinstyle="miter"/>
            <v:imagedata o:title=""/>
            <o:lock v:ext="edit"/>
            <v:textbox>
              <w:txbxContent>
                <w:p>
                  <w:pPr>
                    <w:widowControl/>
                    <w:jc w:val="center"/>
                    <w:rPr>
                      <w:color w:val="FDEFBE"/>
                      <w:sz w:val="96"/>
                      <w:szCs w:val="96"/>
                    </w:rPr>
                  </w:pPr>
                  <w:r>
                    <w:rPr>
                      <w:rFonts w:hint="eastAsia" w:hAnsi="宋体" w:asciiTheme="minorEastAsia" w:eastAsiaTheme="minorEastAsia"/>
                      <w:color w:val="FDEFBE"/>
                      <w:sz w:val="96"/>
                      <w:szCs w:val="96"/>
                    </w:rPr>
                    <w:t>第一部分  部门概况</w:t>
                  </w:r>
                </w:p>
              </w:txbxContent>
            </v:textbox>
          </v:shape>
        </w:pict>
      </w:r>
    </w:p>
    <w:p/>
    <w:p/>
    <w:p/>
    <w:p/>
    <w:p/>
    <w:p/>
    <w:p/>
    <w:p/>
    <w:p/>
    <w:p/>
    <w:p/>
    <w:p/>
    <w:p/>
    <w:p/>
    <w:p/>
    <w:p>
      <w:pPr>
        <w:pStyle w:val="2"/>
        <w:spacing w:before="0" w:after="0" w:line="600" w:lineRule="exact"/>
        <w:jc w:val="left"/>
        <w:rPr>
          <w:rFonts w:ascii="黑体" w:eastAsia="黑体" w:cs="黑体" w:hAnsiTheme="minorHAnsi"/>
          <w:b w:val="0"/>
          <w:bCs w:val="0"/>
          <w:kern w:val="0"/>
          <w:sz w:val="32"/>
          <w:szCs w:val="32"/>
        </w:rPr>
      </w:pPr>
      <w:r>
        <w:rPr>
          <w:b w:val="0"/>
          <w:bCs w:val="0"/>
          <w:sz w:val="32"/>
          <w:szCs w:val="32"/>
        </w:rPr>
        <w:pict>
          <v:group id="_x0000_s1084" o:spid="_x0000_s1084" o:spt="203" style="position:absolute;left:0pt;margin-left:-80.8pt;margin-top:39.5pt;height:46.7pt;width:245.25pt;mso-position-vertical-relative:page;z-index:251662336;mso-width-relative:page;mso-height-relative:page;" coordorigin="4551,52615" coordsize="8546,1398203" o:gfxdata="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AgydQQ2wAAAAsBAAAPAAAAAAAAAAEA&#10;IAAAACIAAABkcnMvZG93bnJldi54bWxQSwECFAAUAAAACACHTuJAVhVF7ykDAADuCAAADgAAAAAA&#10;AAABACAAAAAqAQAAZHJzL2Uyb0RvYy54bWxQSwUGAAAAAAYABgBZAQAAxQYAAAAA&#10;">
            <o:lock v:ext="edit"/>
            <v:rect id="_x0000_s1086" o:spid="_x0000_s1086" o:spt="1" style="position:absolute;left:4551;top:52615;height:1175;width:8546;v-text-anchor:middle;" fillcolor="#D9D9D9" filled="t" stroked="f" coordsize="21600,21600" o:gfxdata="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4qXLsAAADb&#10;AAAADwAAAAAAAAABACAAAAAiAAAAZHJzL2Rvd25yZXYueG1sUEsBAhQAFAAAAAgAh07iQDMvBZ47&#10;AAAAOQAAABAAAAAAAAAAAQAgAAAACgEAAGRycy9zaGFwZXhtbC54bWxQSwUGAAAAAAYABgBbAQAA&#10;tAMAAAAA&#10;">
              <v:path/>
              <v:fill on="t" focussize="0,0"/>
              <v:stroke on="f" weight="2pt"/>
              <v:imagedata o:title=""/>
              <o:lock v:ext="edit"/>
            </v:rect>
            <v:rect id="_x0000_s1085" o:spid="_x0000_s1085" o:spt="1" style="position:absolute;left:4577;top:52890;height:1123;width:8324;v-text-anchor:middle;" fillcolor="#AD002D" filled="t" stroked="t" coordsize="21600,21600" o:gfxdata="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ve9h65AAAA2wAA&#10;AA8AAAAAAAAAAQAgAAAAIgAAAGRycy9kb3ducmV2LnhtbFBLAQIUABQAAAAIAIdO4kAzLwWeOwAA&#10;ADkAAAAQAAAAAAAAAAEAIAAAAAgBAABkcnMvc2hhcGV4bWwueG1sUEsFBgAAAAAGAAYAWwEAALID&#10;A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2018年度部门决算☞部门概况</w:t>
                    </w:r>
                  </w:p>
                  <w:p>
                    <w:pPr>
                      <w:jc w:val="center"/>
                    </w:pPr>
                  </w:p>
                </w:txbxContent>
              </v:textbox>
            </v:rect>
            <w10:anchorlock/>
          </v:group>
        </w:pict>
      </w:r>
      <w:r>
        <w:rPr>
          <w:rFonts w:hint="eastAsia" w:ascii="黑体" w:eastAsia="黑体" w:cs="黑体" w:hAnsiTheme="minorHAnsi"/>
          <w:b w:val="0"/>
          <w:bCs w:val="0"/>
          <w:kern w:val="0"/>
          <w:sz w:val="32"/>
          <w:szCs w:val="32"/>
        </w:rPr>
        <w:t>一、部门职责</w:t>
      </w:r>
    </w:p>
    <w:p>
      <w:pPr>
        <w:spacing w:line="360" w:lineRule="auto"/>
        <w:ind w:firstLine="640" w:firstLineChars="200"/>
        <w:rPr>
          <w:rFonts w:ascii="仿宋_GB2312" w:eastAsia="仿宋_GB2312"/>
          <w:sz w:val="32"/>
          <w:szCs w:val="32"/>
        </w:rPr>
      </w:pPr>
      <w:r>
        <w:rPr>
          <w:rFonts w:hint="eastAsia" w:ascii="仿宋_GB2312" w:hAnsi="宋体" w:eastAsia="仿宋_GB2312"/>
          <w:sz w:val="32"/>
          <w:szCs w:val="32"/>
        </w:rPr>
        <w:t>我单位编制人数66个，行政编制数66个，事业编制数0个。实有在职人员60人，退休人员36人。</w:t>
      </w:r>
    </w:p>
    <w:p>
      <w:pPr>
        <w:numPr>
          <w:ilvl w:val="0"/>
          <w:numId w:val="1"/>
        </w:numPr>
        <w:spacing w:line="360" w:lineRule="auto"/>
        <w:ind w:left="0" w:firstLine="640" w:firstLineChars="200"/>
        <w:rPr>
          <w:rFonts w:ascii="仿宋_GB2312" w:hAnsi="宋体" w:eastAsia="仿宋_GB2312"/>
          <w:sz w:val="32"/>
          <w:szCs w:val="32"/>
        </w:rPr>
      </w:pPr>
      <w:r>
        <w:rPr>
          <w:rFonts w:hint="eastAsia" w:ascii="仿宋_GB2312" w:hAnsi="宋体" w:eastAsia="仿宋_GB2312"/>
          <w:sz w:val="32"/>
          <w:szCs w:val="32"/>
        </w:rPr>
        <w:t>主要职能。</w:t>
      </w:r>
    </w:p>
    <w:p>
      <w:pPr>
        <w:spacing w:after="0"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高阳县人民法院是国家的审判机关，依法独立行使审判权，对高阳县人民代表大会和高阳县人民代表大会常务委员会负责并报告工作。其主要职责：  </w:t>
      </w:r>
    </w:p>
    <w:p>
      <w:pPr>
        <w:spacing w:after="0"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（一）依法审判法律规定由基层人民法院管辖的刑事、民事、行政等第一审案件。</w:t>
      </w:r>
    </w:p>
    <w:p>
      <w:pPr>
        <w:spacing w:after="0"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（二）依法审判刑事、民事、行政等按照审判监督程序提起的再审案件。</w:t>
      </w:r>
    </w:p>
    <w:p>
      <w:pPr>
        <w:spacing w:after="0"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（三）依法办理发生法律效力的刑事、民事、行政案件的执行事项；办理法律规定由法院执行的其他法律文书的执行事项。</w:t>
      </w:r>
    </w:p>
    <w:p>
      <w:pPr>
        <w:spacing w:after="0"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（四）依法办理司法协助事项。</w:t>
      </w:r>
    </w:p>
    <w:p>
      <w:pPr>
        <w:spacing w:after="0"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（五）针对案件审理中发现的问题提出司法建议。</w:t>
      </w:r>
    </w:p>
    <w:p>
      <w:pPr>
        <w:spacing w:after="0"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（六）负责审判工作的调查研究，总结审判工作经验。</w:t>
      </w:r>
    </w:p>
    <w:p>
      <w:pPr>
        <w:spacing w:after="0"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（七）对法官和其他工作人员进行思想政治教育，组织专业培训，按照权限管理法官和其他工作人员。</w:t>
      </w:r>
    </w:p>
    <w:p>
      <w:pPr>
        <w:spacing w:after="0"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（八）管理本院有关经费物资装备。</w:t>
      </w:r>
    </w:p>
    <w:p>
      <w:pPr>
        <w:spacing w:after="0"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（九）负责本院的通讯、计算机等技术管理工作。</w:t>
      </w:r>
    </w:p>
    <w:p>
      <w:pPr>
        <w:spacing w:after="0"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 （十）在审判工作中，宣传法制，教育公民忠于社会主义祖国，自觉遵守宪法、法律和社会公德。</w:t>
      </w:r>
    </w:p>
    <w:p>
      <w:pPr>
        <w:pStyle w:val="2"/>
        <w:spacing w:before="0" w:after="0" w:line="600" w:lineRule="exact"/>
        <w:jc w:val="left"/>
        <w:rPr>
          <w:rFonts w:ascii="黑体" w:eastAsia="黑体" w:cs="黑体" w:hAnsiTheme="minorHAnsi"/>
          <w:b w:val="0"/>
          <w:bCs w:val="0"/>
          <w:kern w:val="0"/>
          <w:sz w:val="32"/>
          <w:szCs w:val="32"/>
        </w:rPr>
      </w:pPr>
      <w:r>
        <w:rPr>
          <w:rFonts w:hint="eastAsia" w:ascii="黑体" w:eastAsia="黑体" w:cs="黑体" w:hAnsiTheme="minorHAnsi"/>
          <w:b w:val="0"/>
          <w:bCs w:val="0"/>
          <w:kern w:val="0"/>
          <w:sz w:val="32"/>
          <w:szCs w:val="32"/>
        </w:rPr>
        <w:t>二、机构设置</w:t>
      </w:r>
    </w:p>
    <w:p>
      <w:pPr>
        <w:spacing w:after="0" w:line="560" w:lineRule="exact"/>
        <w:rPr>
          <w:rFonts w:ascii="仿宋_GB2312" w:eastAsia="仿宋_GB2312" w:cs="ArialUnicodeMS" w:hAnsiTheme="minorHAnsi"/>
          <w:kern w:val="0"/>
          <w:sz w:val="32"/>
          <w:szCs w:val="32"/>
        </w:rPr>
      </w:pPr>
      <w:r>
        <w:rPr>
          <w:rFonts w:hint="eastAsia" w:ascii="仿宋_GB2312" w:eastAsia="仿宋_GB2312" w:cs="ArialUnicodeMS" w:hAnsiTheme="minorHAnsi"/>
          <w:kern w:val="0"/>
          <w:sz w:val="32"/>
          <w:szCs w:val="32"/>
        </w:rPr>
        <w:t>从决算编报单位构成看，纳入2018 年度本部门决算汇编范围的独立核算单位（以下简称“单位”）共1个，具体情况如下：</w:t>
      </w:r>
    </w:p>
    <w:tbl>
      <w:tblPr>
        <w:tblStyle w:val="13"/>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after="0" w:line="560" w:lineRule="exact"/>
              <w:jc w:val="center"/>
              <w:rPr>
                <w:rFonts w:ascii="仿宋_GB2312" w:eastAsia="仿宋_GB2312" w:cs="ArialUnicodeMS" w:hAnsiTheme="minorHAnsi"/>
                <w:b/>
                <w:bCs/>
                <w:kern w:val="0"/>
                <w:sz w:val="28"/>
                <w:szCs w:val="28"/>
              </w:rPr>
            </w:pPr>
            <w:r>
              <w:rPr>
                <w:rFonts w:hint="eastAsia" w:ascii="仿宋_GB2312" w:eastAsia="仿宋_GB2312" w:cs="ArialUnicodeMS" w:hAnsiTheme="minorHAnsi"/>
                <w:b/>
                <w:bCs/>
                <w:kern w:val="0"/>
                <w:sz w:val="28"/>
                <w:szCs w:val="28"/>
              </w:rPr>
              <w:t>序号</w:t>
            </w:r>
          </w:p>
        </w:tc>
        <w:tc>
          <w:tcPr>
            <w:tcW w:w="3485" w:type="dxa"/>
            <w:vAlign w:val="center"/>
          </w:tcPr>
          <w:p>
            <w:pPr>
              <w:spacing w:after="0" w:line="560" w:lineRule="exact"/>
              <w:jc w:val="center"/>
              <w:rPr>
                <w:rFonts w:ascii="仿宋_GB2312" w:eastAsia="仿宋_GB2312" w:cs="ArialUnicodeMS" w:hAnsiTheme="minorHAnsi"/>
                <w:b/>
                <w:bCs/>
                <w:kern w:val="0"/>
                <w:sz w:val="28"/>
                <w:szCs w:val="28"/>
              </w:rPr>
            </w:pPr>
            <w:r>
              <w:rPr>
                <w:rFonts w:hint="eastAsia" w:ascii="仿宋_GB2312" w:eastAsia="仿宋_GB2312" w:cs="ArialUnicodeMS" w:hAnsiTheme="minorHAnsi"/>
                <w:b/>
                <w:bCs/>
                <w:kern w:val="0"/>
                <w:sz w:val="28"/>
                <w:szCs w:val="28"/>
              </w:rPr>
              <w:t>单位名称</w:t>
            </w:r>
          </w:p>
        </w:tc>
        <w:tc>
          <w:tcPr>
            <w:tcW w:w="2445" w:type="dxa"/>
            <w:vAlign w:val="center"/>
          </w:tcPr>
          <w:p>
            <w:pPr>
              <w:spacing w:after="0" w:line="560" w:lineRule="exact"/>
              <w:jc w:val="center"/>
              <w:rPr>
                <w:rFonts w:ascii="仿宋_GB2312" w:eastAsia="仿宋_GB2312" w:cs="ArialUnicodeMS" w:hAnsiTheme="minorHAnsi"/>
                <w:b/>
                <w:bCs/>
                <w:kern w:val="0"/>
                <w:sz w:val="28"/>
                <w:szCs w:val="28"/>
              </w:rPr>
            </w:pPr>
            <w:r>
              <w:rPr>
                <w:rFonts w:hint="eastAsia" w:ascii="仿宋_GB2312" w:eastAsia="仿宋_GB2312" w:cs="ArialUnicodeMS" w:hAnsiTheme="minorHAnsi"/>
                <w:b/>
                <w:bCs/>
                <w:kern w:val="0"/>
                <w:sz w:val="28"/>
                <w:szCs w:val="28"/>
              </w:rPr>
              <w:t>单位基本性质</w:t>
            </w:r>
          </w:p>
        </w:tc>
        <w:tc>
          <w:tcPr>
            <w:tcW w:w="2665" w:type="dxa"/>
            <w:vAlign w:val="center"/>
          </w:tcPr>
          <w:p>
            <w:pPr>
              <w:spacing w:after="0" w:line="560" w:lineRule="exact"/>
              <w:jc w:val="center"/>
              <w:rPr>
                <w:rFonts w:ascii="仿宋_GB2312" w:eastAsia="仿宋_GB2312" w:cs="ArialUnicodeMS" w:hAnsiTheme="minorHAnsi"/>
                <w:b/>
                <w:bCs/>
                <w:kern w:val="0"/>
                <w:sz w:val="28"/>
                <w:szCs w:val="28"/>
              </w:rPr>
            </w:pPr>
            <w:r>
              <w:rPr>
                <w:rFonts w:hint="eastAsia" w:ascii="仿宋_GB2312" w:eastAsia="仿宋_GB2312" w:cs="ArialUnicodeMS" w:hAnsiTheme="minorHAnsi"/>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1</w:t>
            </w:r>
          </w:p>
        </w:tc>
        <w:tc>
          <w:tcPr>
            <w:tcW w:w="3485" w:type="dxa"/>
          </w:tcPr>
          <w:p>
            <w:pPr>
              <w:spacing w:after="0" w:line="560" w:lineRule="exact"/>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高阳县人民法院</w:t>
            </w:r>
          </w:p>
        </w:tc>
        <w:tc>
          <w:tcPr>
            <w:tcW w:w="2445" w:type="dxa"/>
          </w:tcPr>
          <w:p>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行政单位</w:t>
            </w:r>
          </w:p>
        </w:tc>
        <w:tc>
          <w:tcPr>
            <w:tcW w:w="2665" w:type="dxa"/>
          </w:tcPr>
          <w:p>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2</w:t>
            </w:r>
          </w:p>
        </w:tc>
        <w:tc>
          <w:tcPr>
            <w:tcW w:w="3485" w:type="dxa"/>
          </w:tcPr>
          <w:p>
            <w:pPr>
              <w:spacing w:after="0" w:line="560" w:lineRule="exact"/>
              <w:rPr>
                <w:rFonts w:ascii="仿宋_GB2312" w:eastAsia="仿宋_GB2312" w:cs="ArialUnicodeMS" w:hAnsiTheme="minorHAnsi"/>
                <w:kern w:val="0"/>
                <w:sz w:val="28"/>
                <w:szCs w:val="28"/>
              </w:rPr>
            </w:pPr>
          </w:p>
        </w:tc>
        <w:tc>
          <w:tcPr>
            <w:tcW w:w="2445" w:type="dxa"/>
          </w:tcPr>
          <w:p>
            <w:pPr>
              <w:spacing w:after="0" w:line="560" w:lineRule="exact"/>
              <w:jc w:val="center"/>
              <w:rPr>
                <w:rFonts w:ascii="仿宋_GB2312" w:eastAsia="仿宋_GB2312" w:cs="ArialUnicodeMS" w:hAnsiTheme="minorHAnsi"/>
                <w:kern w:val="0"/>
                <w:sz w:val="28"/>
                <w:szCs w:val="28"/>
              </w:rPr>
            </w:pPr>
          </w:p>
        </w:tc>
        <w:tc>
          <w:tcPr>
            <w:tcW w:w="2665" w:type="dxa"/>
          </w:tcPr>
          <w:p>
            <w:pPr>
              <w:spacing w:after="0" w:line="560" w:lineRule="exact"/>
              <w:jc w:val="center"/>
              <w:rPr>
                <w:rFonts w:ascii="仿宋_GB2312" w:eastAsia="仿宋_GB2312" w:cs="ArialUnicodeMS" w:hAnsiTheme="minorHAnsi"/>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3</w:t>
            </w:r>
          </w:p>
        </w:tc>
        <w:tc>
          <w:tcPr>
            <w:tcW w:w="3485" w:type="dxa"/>
          </w:tcPr>
          <w:p>
            <w:pPr>
              <w:spacing w:after="0" w:line="560" w:lineRule="exact"/>
              <w:rPr>
                <w:rFonts w:ascii="仿宋_GB2312" w:eastAsia="仿宋_GB2312" w:cs="ArialUnicodeMS" w:hAnsiTheme="minorHAnsi"/>
                <w:kern w:val="0"/>
                <w:sz w:val="28"/>
                <w:szCs w:val="28"/>
              </w:rPr>
            </w:pPr>
          </w:p>
        </w:tc>
        <w:tc>
          <w:tcPr>
            <w:tcW w:w="2445" w:type="dxa"/>
          </w:tcPr>
          <w:p>
            <w:pPr>
              <w:spacing w:after="0" w:line="560" w:lineRule="exact"/>
              <w:jc w:val="center"/>
              <w:rPr>
                <w:rFonts w:ascii="仿宋_GB2312" w:eastAsia="仿宋_GB2312" w:cs="ArialUnicodeMS" w:hAnsiTheme="minorHAnsi"/>
                <w:kern w:val="0"/>
                <w:sz w:val="28"/>
                <w:szCs w:val="28"/>
              </w:rPr>
            </w:pPr>
          </w:p>
        </w:tc>
        <w:tc>
          <w:tcPr>
            <w:tcW w:w="2665" w:type="dxa"/>
          </w:tcPr>
          <w:p>
            <w:pPr>
              <w:spacing w:after="0" w:line="560" w:lineRule="exact"/>
              <w:jc w:val="center"/>
              <w:rPr>
                <w:rFonts w:ascii="仿宋_GB2312" w:eastAsia="仿宋_GB2312" w:cs="ArialUnicodeMS" w:hAnsiTheme="minorHAnsi"/>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85" w:type="dxa"/>
            <w:tcBorders>
              <w:bottom w:val="single" w:color="auto" w:sz="4" w:space="0"/>
            </w:tcBorders>
          </w:tcPr>
          <w:p>
            <w:pPr>
              <w:spacing w:after="0" w:line="560" w:lineRule="exact"/>
              <w:jc w:val="center"/>
              <w:rPr>
                <w:rFonts w:ascii="仿宋_GB2312" w:eastAsia="仿宋_GB2312" w:cs="ArialUnicodeMS" w:hAnsiTheme="minorHAnsi"/>
                <w:kern w:val="0"/>
                <w:sz w:val="28"/>
                <w:szCs w:val="28"/>
              </w:rPr>
            </w:pPr>
          </w:p>
        </w:tc>
        <w:tc>
          <w:tcPr>
            <w:tcW w:w="3485" w:type="dxa"/>
            <w:tcBorders>
              <w:bottom w:val="single" w:color="auto" w:sz="4" w:space="0"/>
            </w:tcBorders>
          </w:tcPr>
          <w:p>
            <w:pPr>
              <w:spacing w:after="0" w:line="560" w:lineRule="exact"/>
              <w:rPr>
                <w:rFonts w:ascii="仿宋_GB2312" w:eastAsia="仿宋_GB2312" w:cs="ArialUnicodeMS" w:hAnsiTheme="minorHAnsi"/>
                <w:kern w:val="0"/>
                <w:sz w:val="28"/>
                <w:szCs w:val="28"/>
              </w:rPr>
            </w:pPr>
          </w:p>
        </w:tc>
        <w:tc>
          <w:tcPr>
            <w:tcW w:w="2445" w:type="dxa"/>
            <w:tcBorders>
              <w:bottom w:val="single" w:color="auto" w:sz="4" w:space="0"/>
            </w:tcBorders>
          </w:tcPr>
          <w:p>
            <w:pPr>
              <w:spacing w:after="0" w:line="560" w:lineRule="exact"/>
              <w:jc w:val="center"/>
              <w:rPr>
                <w:rFonts w:ascii="仿宋_GB2312" w:eastAsia="仿宋_GB2312" w:cs="ArialUnicodeMS" w:hAnsiTheme="minorHAnsi"/>
                <w:kern w:val="0"/>
                <w:sz w:val="28"/>
                <w:szCs w:val="28"/>
              </w:rPr>
            </w:pPr>
          </w:p>
        </w:tc>
        <w:tc>
          <w:tcPr>
            <w:tcW w:w="2665" w:type="dxa"/>
            <w:tcBorders>
              <w:bottom w:val="single" w:color="auto" w:sz="4" w:space="0"/>
            </w:tcBorders>
          </w:tcPr>
          <w:p>
            <w:pPr>
              <w:spacing w:after="0" w:line="560" w:lineRule="exact"/>
              <w:jc w:val="center"/>
              <w:rPr>
                <w:rFonts w:ascii="仿宋_GB2312" w:eastAsia="仿宋_GB2312" w:cs="ArialUnicodeMS" w:hAnsiTheme="minorHAnsi"/>
                <w:kern w:val="0"/>
                <w:sz w:val="28"/>
                <w:szCs w:val="28"/>
              </w:rPr>
            </w:pPr>
          </w:p>
        </w:tc>
      </w:tr>
    </w:tbl>
    <w:p>
      <w:pPr>
        <w:spacing w:after="0" w:line="560" w:lineRule="exact"/>
        <w:rPr>
          <w:rFonts w:ascii="仿宋_GB2312" w:eastAsia="仿宋_GB2312" w:cs="ArialUnicodeMS" w:hAnsiTheme="minorHAnsi"/>
          <w:kern w:val="0"/>
          <w:sz w:val="32"/>
          <w:szCs w:val="32"/>
        </w:rPr>
      </w:pPr>
    </w:p>
    <w:p>
      <w:pPr>
        <w:widowControl/>
        <w:spacing w:line="560" w:lineRule="exact"/>
        <w:jc w:val="center"/>
        <w:rPr>
          <w:rFonts w:ascii="黑体" w:eastAsia="黑体" w:cs="MS-UIGothic,Bold" w:hAnsiTheme="minorHAnsi"/>
          <w:bCs/>
          <w:kern w:val="0"/>
          <w:sz w:val="52"/>
          <w:szCs w:val="52"/>
        </w:rPr>
      </w:pPr>
    </w:p>
    <w:p>
      <w:pPr>
        <w:widowControl/>
        <w:spacing w:line="560" w:lineRule="exact"/>
        <w:jc w:val="center"/>
        <w:rPr>
          <w:rFonts w:ascii="黑体" w:eastAsia="黑体" w:cs="MS-UIGothic,Bold" w:hAnsiTheme="minorHAnsi"/>
          <w:bCs/>
          <w:kern w:val="0"/>
          <w:sz w:val="52"/>
          <w:szCs w:val="52"/>
        </w:rPr>
      </w:pPr>
    </w:p>
    <w:p>
      <w:pPr>
        <w:widowControl/>
        <w:spacing w:line="560" w:lineRule="exact"/>
        <w:jc w:val="center"/>
        <w:rPr>
          <w:rFonts w:ascii="黑体" w:eastAsia="黑体" w:cs="MS-UIGothic,Bold" w:hAnsiTheme="minorHAnsi"/>
          <w:bCs/>
          <w:kern w:val="0"/>
          <w:sz w:val="52"/>
          <w:szCs w:val="52"/>
        </w:rPr>
        <w:sectPr>
          <w:pgSz w:w="11906" w:h="16838"/>
          <w:pgMar w:top="2098" w:right="1474" w:bottom="1984" w:left="1588" w:header="851" w:footer="992" w:gutter="0"/>
          <w:cols w:space="0" w:num="1"/>
          <w:docGrid w:type="lines" w:linePitch="312" w:charSpace="0"/>
        </w:sectPr>
      </w:pPr>
    </w:p>
    <w:p>
      <w:pPr>
        <w:widowControl/>
        <w:spacing w:line="560" w:lineRule="exact"/>
        <w:jc w:val="center"/>
        <w:rPr>
          <w:rFonts w:ascii="黑体" w:eastAsia="黑体" w:cs="MS-UIGothic,Bold" w:hAnsiTheme="minorHAnsi"/>
          <w:bCs/>
          <w:kern w:val="0"/>
          <w:sz w:val="52"/>
          <w:szCs w:val="52"/>
        </w:rPr>
      </w:pPr>
      <w:r>
        <w:rPr>
          <w:rFonts w:hint="eastAsia" w:ascii="宋体" w:hAnsi="宋体" w:cs="ArialUnicodeMS"/>
          <w:color w:val="000000"/>
          <w:kern w:val="0"/>
        </w:rPr>
        <w:drawing>
          <wp:anchor distT="0" distB="0" distL="114300" distR="114300" simplePos="0" relativeHeight="251664384" behindDoc="1" locked="0" layoutInCell="1" allowOverlap="1">
            <wp:simplePos x="0" y="0"/>
            <wp:positionH relativeFrom="column">
              <wp:posOffset>-1023620</wp:posOffset>
            </wp:positionH>
            <wp:positionV relativeFrom="paragraph">
              <wp:posOffset>-1327150</wp:posOffset>
            </wp:positionV>
            <wp:extent cx="7571105" cy="10680065"/>
            <wp:effectExtent l="0" t="0" r="10795" b="6985"/>
            <wp:wrapNone/>
            <wp:docPr id="16" name="图片 1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
                    <pic:cNvPicPr>
                      <a:picLocks noChangeAspect="1"/>
                    </pic:cNvPicPr>
                  </pic:nvPicPr>
                  <pic:blipFill>
                    <a:blip r:embed="rId7" cstate="print"/>
                    <a:stretch>
                      <a:fillRect/>
                    </a:stretch>
                  </pic:blipFill>
                  <pic:spPr>
                    <a:xfrm>
                      <a:off x="0" y="0"/>
                      <a:ext cx="7571105" cy="10680065"/>
                    </a:xfrm>
                    <a:prstGeom prst="rect">
                      <a:avLst/>
                    </a:prstGeom>
                  </pic:spPr>
                </pic:pic>
              </a:graphicData>
            </a:graphic>
          </wp:anchor>
        </w:drawing>
      </w:r>
    </w:p>
    <w:p>
      <w:pPr>
        <w:widowControl/>
        <w:spacing w:line="560" w:lineRule="exact"/>
        <w:jc w:val="center"/>
        <w:rPr>
          <w:rFonts w:ascii="黑体" w:eastAsia="黑体" w:cs="MS-UIGothic,Bold" w:hAnsiTheme="minorHAnsi"/>
          <w:bCs/>
          <w:kern w:val="0"/>
          <w:sz w:val="52"/>
          <w:szCs w:val="52"/>
        </w:rPr>
      </w:pPr>
    </w:p>
    <w:p>
      <w:pPr>
        <w:rPr>
          <w:rFonts w:ascii="宋体" w:hAnsi="宋体" w:cs="ArialUnicodeMS"/>
          <w:color w:val="000000"/>
          <w:kern w:val="0"/>
        </w:rPr>
      </w:pPr>
    </w:p>
    <w:p>
      <w:pPr>
        <w:rPr>
          <w:rFonts w:ascii="宋体" w:hAnsi="宋体" w:cs="ArialUnicodeMS"/>
          <w:color w:val="000000"/>
          <w:kern w:val="0"/>
        </w:rPr>
        <w:sectPr>
          <w:pgSz w:w="11906" w:h="16838"/>
          <w:pgMar w:top="2098" w:right="1474" w:bottom="1984" w:left="1588" w:header="851" w:footer="992" w:gutter="0"/>
          <w:cols w:space="0" w:num="1"/>
          <w:docGrid w:type="lines" w:linePitch="312" w:charSpace="0"/>
        </w:sectPr>
      </w:pPr>
      <w:r>
        <w:rPr>
          <w:sz w:val="72"/>
        </w:rPr>
        <w:pict>
          <v:shape id="_x0000_s1083" o:spid="_x0000_s1083" o:spt="202" type="#_x0000_t202" style="position:absolute;left:0pt;margin-left:-74.2pt;margin-top:120.3pt;height:159.1pt;width:596.2pt;z-index:251663360;mso-width-relative:page;mso-height-relative:page;" filled="f" stroked="f" coordsize="21600,21600" o:gfxdata="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O&#10;az3Q3AAAAA0BAAAPAAAAAAAAAAEAIAAAACIAAABkcnMvZG93bnJldi54bWxQSwECFAAUAAAACACH&#10;TuJAX0LKzCACAAAbBAAADgAAAAAAAAABACAAAAArAQAAZHJzL2Uyb0RvYy54bWxQSwUGAAAAAAYA&#10;BgBZAQAAvQUAAAAA&#10;">
            <v:path/>
            <v:fill on="f" focussize="0,0"/>
            <v:stroke on="f" weight="0.5pt" joinstyle="miter"/>
            <v:imagedata o:title=""/>
            <o:lock v:ext="edit"/>
            <v:textbox>
              <w:txbxContent>
                <w:p>
                  <w:pPr>
                    <w:widowControl/>
                    <w:spacing w:line="1200" w:lineRule="exact"/>
                    <w:jc w:val="center"/>
                    <w:rPr>
                      <w:rFonts w:hAnsi="宋体" w:asciiTheme="minorEastAsia" w:eastAsiaTheme="minorEastAsia"/>
                      <w:color w:val="FDEFBE"/>
                      <w:sz w:val="96"/>
                      <w:szCs w:val="96"/>
                    </w:rPr>
                  </w:pPr>
                  <w:r>
                    <w:rPr>
                      <w:rFonts w:hint="eastAsia" w:hAnsi="宋体" w:asciiTheme="minorEastAsia" w:eastAsiaTheme="minorEastAsia"/>
                      <w:color w:val="FDEFBE"/>
                      <w:sz w:val="96"/>
                      <w:szCs w:val="96"/>
                    </w:rPr>
                    <w:t>第二部分</w:t>
                  </w:r>
                </w:p>
                <w:p>
                  <w:pPr>
                    <w:widowControl/>
                    <w:spacing w:line="1200" w:lineRule="exact"/>
                    <w:jc w:val="center"/>
                    <w:rPr>
                      <w:color w:val="FDEFBE"/>
                      <w:sz w:val="96"/>
                      <w:szCs w:val="96"/>
                    </w:rPr>
                  </w:pPr>
                  <w:r>
                    <w:rPr>
                      <w:rFonts w:hint="eastAsia" w:hAnsi="宋体" w:asciiTheme="minorEastAsia" w:eastAsiaTheme="minorEastAsia"/>
                      <w:color w:val="FDEFBE"/>
                      <w:sz w:val="96"/>
                      <w:szCs w:val="96"/>
                    </w:rPr>
                    <w:t>2018年度部门决算报表</w:t>
                  </w:r>
                </w:p>
              </w:txbxContent>
            </v:textbox>
          </v:shape>
        </w:pict>
      </w:r>
    </w:p>
    <w:tbl>
      <w:tblPr>
        <w:tblStyle w:val="12"/>
        <w:tblW w:w="9300" w:type="dxa"/>
        <w:jc w:val="center"/>
        <w:tblLayout w:type="fixed"/>
        <w:tblCellMar>
          <w:top w:w="0" w:type="dxa"/>
          <w:left w:w="0" w:type="dxa"/>
          <w:bottom w:w="0" w:type="dxa"/>
          <w:right w:w="0" w:type="dxa"/>
        </w:tblCellMar>
      </w:tblPr>
      <w:tblGrid>
        <w:gridCol w:w="2700"/>
        <w:gridCol w:w="567"/>
        <w:gridCol w:w="1336"/>
        <w:gridCol w:w="2700"/>
        <w:gridCol w:w="567"/>
        <w:gridCol w:w="1430"/>
      </w:tblGrid>
      <w:tr>
        <w:tblPrEx>
          <w:tblCellMar>
            <w:top w:w="0" w:type="dxa"/>
            <w:left w:w="0" w:type="dxa"/>
            <w:bottom w:w="0" w:type="dxa"/>
            <w:right w:w="0" w:type="dxa"/>
          </w:tblCellMar>
        </w:tblPrEx>
        <w:trPr>
          <w:trHeight w:val="567" w:hRule="atLeast"/>
          <w:jc w:val="center"/>
        </w:trPr>
        <w:tc>
          <w:tcPr>
            <w:tcW w:w="9300" w:type="dxa"/>
            <w:gridSpan w:val="6"/>
            <w:tcBorders>
              <w:top w:val="nil"/>
              <w:left w:val="nil"/>
              <w:bottom w:val="nil"/>
              <w:right w:val="nil"/>
            </w:tcBorders>
            <w:shd w:val="clear" w:color="auto" w:fill="auto"/>
            <w:tcMar>
              <w:top w:w="15" w:type="dxa"/>
              <w:left w:w="15" w:type="dxa"/>
              <w:right w:w="15" w:type="dxa"/>
            </w:tcMar>
            <w:vAlign w:val="center"/>
          </w:tcPr>
          <w:p>
            <w:pPr>
              <w:widowControl/>
              <w:spacing w:after="0" w:line="440" w:lineRule="exact"/>
              <w:jc w:val="center"/>
              <w:textAlignment w:val="center"/>
              <w:rPr>
                <w:rFonts w:ascii="黑体" w:hAnsi="宋体" w:eastAsia="黑体" w:cs="黑体"/>
                <w:color w:val="000000"/>
                <w:sz w:val="40"/>
                <w:szCs w:val="40"/>
              </w:rPr>
            </w:pPr>
            <w:r>
              <w:rPr>
                <w:sz w:val="44"/>
              </w:rPr>
              <w:pict>
                <v:group id="_x0000_s1080" o:spid="_x0000_s1080" o:spt="203" style="position:absolute;left:0pt;margin-left:-70.25pt;margin-top:-81.85pt;height:41.2pt;width:243.2pt;mso-position-vertical-relative:page;z-index:251674624;mso-width-relative:page;mso-height-relative:page;" coordorigin="4551,52615" coordsize="8546,1398203" o:gfxdata="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OCvFSPcAAAADQEAAA8AAAAAAAAAAQAgAAAA&#10;IgAAAGRycy9kb3ducmV2LnhtbFBLAQIUABQAAAAIAIdO4kAubploJAMAAO4IAAAOAAAAAAAAAAEA&#10;IAAAACsBAABkcnMvZTJvRG9jLnhtbFBLBQYAAAAABgAGAFkBAADBBgAAAAA=&#10;">
                  <o:lock v:ext="edit"/>
                  <v:rect id="矩形 13" o:spid="_x0000_s1082" o:spt="1" style="position:absolute;left:4551;top:52615;height:1175;width:8546;v-text-anchor:middle;" fillcolor="#D9D9D9" filled="t" stroked="f" coordsize="21600,21600" o:gfxdata="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ARsLsAAADb&#10;AAAADwAAAAAAAAABACAAAAAiAAAAZHJzL2Rvd25yZXYueG1sUEsBAhQAFAAAAAgAh07iQDMvBZ47&#10;AAAAOQAAABAAAAAAAAAAAQAgAAAACgEAAGRycy9zaGFwZXhtbC54bWxQSwUGAAAAAAYABgBbAQAA&#10;tAMAAAAA&#10;">
                    <v:path/>
                    <v:fill on="t" focussize="0,0"/>
                    <v:stroke on="f" weight="2pt"/>
                    <v:imagedata o:title=""/>
                    <o:lock v:ext="edit"/>
                  </v:rect>
                  <v:rect id="矩形 14" o:spid="_x0000_s1081" o:spt="1" style="position:absolute;left:4577;top:52890;height:1123;width:8324;v-text-anchor:middle;" fillcolor="#AD002D" filled="t" stroked="t" coordsize="21600,21600" o:gfxdata="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wHT7sAAADb&#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pPr>
                            <w:jc w:val="center"/>
                          </w:pPr>
                        </w:p>
                      </w:txbxContent>
                    </v:textbox>
                  </v:rect>
                  <w10:anchorlock/>
                </v:group>
              </w:pict>
            </w:r>
            <w:r>
              <w:rPr>
                <w:rFonts w:hint="eastAsia" w:ascii="黑体" w:hAnsi="宋体" w:eastAsia="黑体" w:cs="黑体"/>
                <w:color w:val="000000"/>
                <w:kern w:val="0"/>
                <w:sz w:val="40"/>
                <w:szCs w:val="40"/>
              </w:rPr>
              <w:t>收入支出决算总表</w:t>
            </w:r>
          </w:p>
        </w:tc>
      </w:tr>
      <w:tr>
        <w:tblPrEx>
          <w:tblCellMar>
            <w:top w:w="0" w:type="dxa"/>
            <w:left w:w="0" w:type="dxa"/>
            <w:bottom w:w="0" w:type="dxa"/>
            <w:right w:w="0" w:type="dxa"/>
          </w:tblCellMar>
        </w:tblPrEx>
        <w:trPr>
          <w:trHeight w:val="321" w:hRule="atLeast"/>
          <w:jc w:val="center"/>
        </w:trPr>
        <w:tc>
          <w:tcPr>
            <w:tcW w:w="2700" w:type="dxa"/>
            <w:tcBorders>
              <w:top w:val="nil"/>
              <w:left w:val="nil"/>
              <w:bottom w:val="nil"/>
              <w:right w:val="nil"/>
            </w:tcBorders>
            <w:shd w:val="clear" w:color="auto" w:fill="auto"/>
            <w:tcMar>
              <w:top w:w="15" w:type="dxa"/>
              <w:left w:w="15" w:type="dxa"/>
              <w:right w:w="15" w:type="dxa"/>
            </w:tcMar>
            <w:vAlign w:val="center"/>
          </w:tcPr>
          <w:p>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exact"/>
              <w:rPr>
                <w:rFonts w:ascii="Arial" w:hAnsi="Arial" w:cs="Arial"/>
                <w:color w:val="000000"/>
                <w:sz w:val="20"/>
                <w:szCs w:val="20"/>
              </w:rPr>
            </w:pPr>
          </w:p>
        </w:tc>
        <w:tc>
          <w:tcPr>
            <w:tcW w:w="1336"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exact"/>
              <w:rPr>
                <w:rFonts w:ascii="Arial" w:hAnsi="Arial" w:cs="Arial"/>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exact"/>
              <w:rPr>
                <w:rFonts w:ascii="Arial" w:hAnsi="Arial" w:cs="Arial"/>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公开01表</w:t>
            </w:r>
          </w:p>
        </w:tc>
      </w:tr>
      <w:tr>
        <w:tblPrEx>
          <w:tblCellMar>
            <w:top w:w="0" w:type="dxa"/>
            <w:left w:w="0" w:type="dxa"/>
            <w:bottom w:w="0" w:type="dxa"/>
            <w:right w:w="0" w:type="dxa"/>
          </w:tblCellMar>
        </w:tblPrEx>
        <w:trPr>
          <w:trHeight w:val="418" w:hRule="atLeast"/>
          <w:jc w:val="center"/>
        </w:trPr>
        <w:tc>
          <w:tcPr>
            <w:tcW w:w="2700" w:type="dxa"/>
            <w:tcBorders>
              <w:top w:val="nil"/>
              <w:left w:val="nil"/>
              <w:bottom w:val="nil"/>
              <w:right w:val="nil"/>
            </w:tcBorders>
            <w:shd w:val="clear" w:color="auto" w:fill="auto"/>
            <w:tcMar>
              <w:top w:w="15" w:type="dxa"/>
              <w:left w:w="15" w:type="dxa"/>
              <w:right w:w="15" w:type="dxa"/>
            </w:tcMar>
            <w:vAlign w:val="center"/>
          </w:tcPr>
          <w:p>
            <w:pPr>
              <w:widowControl/>
              <w:spacing w:after="0"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567" w:type="dxa"/>
            <w:tcBorders>
              <w:top w:val="nil"/>
              <w:left w:val="nil"/>
              <w:bottom w:val="nil"/>
              <w:right w:val="nil"/>
            </w:tcBorders>
            <w:shd w:val="clear" w:color="auto" w:fill="auto"/>
            <w:tcMar>
              <w:top w:w="15" w:type="dxa"/>
              <w:left w:w="15" w:type="dxa"/>
              <w:right w:w="15" w:type="dxa"/>
            </w:tcMar>
            <w:vAlign w:val="center"/>
          </w:tcPr>
          <w:p>
            <w:pPr>
              <w:widowControl/>
              <w:spacing w:after="0" w:line="240" w:lineRule="exact"/>
              <w:rPr>
                <w:rFonts w:ascii="宋体" w:hAnsi="宋体" w:cs="宋体"/>
                <w:color w:val="000000"/>
                <w:sz w:val="20"/>
                <w:szCs w:val="20"/>
              </w:rPr>
            </w:pPr>
          </w:p>
        </w:tc>
        <w:tc>
          <w:tcPr>
            <w:tcW w:w="1336" w:type="dxa"/>
            <w:tcBorders>
              <w:top w:val="nil"/>
              <w:left w:val="nil"/>
              <w:bottom w:val="nil"/>
              <w:right w:val="nil"/>
            </w:tcBorders>
            <w:shd w:val="clear" w:color="auto" w:fill="auto"/>
            <w:tcMar>
              <w:top w:w="15" w:type="dxa"/>
              <w:left w:w="15" w:type="dxa"/>
              <w:right w:w="15" w:type="dxa"/>
            </w:tcMar>
            <w:vAlign w:val="center"/>
          </w:tcPr>
          <w:p>
            <w:pPr>
              <w:widowControl/>
              <w:spacing w:after="0" w:line="240" w:lineRule="exact"/>
              <w:rPr>
                <w:rFonts w:ascii="宋体" w:hAnsi="宋体" w:cs="宋体"/>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pPr>
              <w:widowControl/>
              <w:spacing w:after="0" w:line="240" w:lineRule="exact"/>
              <w:rPr>
                <w:rFonts w:ascii="宋体" w:hAnsi="宋体" w:cs="宋体"/>
                <w:color w:val="000000"/>
                <w:sz w:val="20"/>
                <w:szCs w:val="20"/>
              </w:rPr>
            </w:pPr>
          </w:p>
        </w:tc>
        <w:tc>
          <w:tcPr>
            <w:tcW w:w="567" w:type="dxa"/>
            <w:tcBorders>
              <w:top w:val="nil"/>
              <w:left w:val="nil"/>
              <w:bottom w:val="nil"/>
              <w:right w:val="nil"/>
            </w:tcBorders>
            <w:shd w:val="clear" w:color="auto" w:fill="auto"/>
            <w:tcMar>
              <w:top w:w="15" w:type="dxa"/>
              <w:left w:w="15" w:type="dxa"/>
              <w:right w:w="15" w:type="dxa"/>
            </w:tcMar>
            <w:vAlign w:val="center"/>
          </w:tcPr>
          <w:p>
            <w:pPr>
              <w:widowControl/>
              <w:spacing w:after="0" w:line="240" w:lineRule="exact"/>
              <w:rPr>
                <w:rFonts w:ascii="宋体" w:hAnsi="宋体" w:cs="宋体"/>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295" w:hRule="atLeast"/>
          <w:jc w:val="center"/>
        </w:trPr>
        <w:tc>
          <w:tcPr>
            <w:tcW w:w="4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收入</w:t>
            </w:r>
          </w:p>
        </w:tc>
        <w:tc>
          <w:tcPr>
            <w:tcW w:w="46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支出</w:t>
            </w:r>
          </w:p>
        </w:tc>
      </w:tr>
      <w:tr>
        <w:tblPrEx>
          <w:tblCellMar>
            <w:top w:w="0" w:type="dxa"/>
            <w:left w:w="0" w:type="dxa"/>
            <w:bottom w:w="0" w:type="dxa"/>
            <w:right w:w="0" w:type="dxa"/>
          </w:tblCellMar>
        </w:tblPrEx>
        <w:trPr>
          <w:trHeight w:val="295"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r>
      <w:tr>
        <w:tblPrEx>
          <w:tblCellMar>
            <w:top w:w="0" w:type="dxa"/>
            <w:left w:w="0" w:type="dxa"/>
            <w:bottom w:w="0" w:type="dxa"/>
            <w:right w:w="0" w:type="dxa"/>
          </w:tblCellMar>
        </w:tblPrEx>
        <w:trPr>
          <w:trHeight w:val="295"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exact"/>
              <w:jc w:val="center"/>
              <w:rPr>
                <w:rFonts w:ascii="宋体" w:hAnsi="宋体" w:cs="宋体"/>
                <w:color w:val="000000"/>
                <w:sz w:val="20"/>
                <w:szCs w:val="20"/>
              </w:rPr>
            </w:pP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exact"/>
              <w:jc w:val="center"/>
              <w:rPr>
                <w:rFonts w:ascii="宋体" w:hAnsi="宋体" w:cs="宋体"/>
                <w:color w:val="000000"/>
                <w:sz w:val="20"/>
                <w:szCs w:val="20"/>
              </w:rPr>
            </w:pP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r>
      <w:tr>
        <w:tblPrEx>
          <w:tblCellMar>
            <w:top w:w="0" w:type="dxa"/>
            <w:left w:w="0" w:type="dxa"/>
            <w:bottom w:w="0" w:type="dxa"/>
            <w:right w:w="0" w:type="dxa"/>
          </w:tblCellMar>
        </w:tblPrEx>
        <w:trPr>
          <w:trHeight w:val="365"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一、财政拨款收入</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201"/>
              </w:tabs>
              <w:spacing w:after="0" w:line="200" w:lineRule="exact"/>
              <w:jc w:val="right"/>
              <w:rPr>
                <w:rFonts w:ascii="宋体" w:hAnsi="宋体" w:cs="宋体"/>
                <w:color w:val="000000"/>
                <w:sz w:val="20"/>
                <w:szCs w:val="20"/>
              </w:rPr>
            </w:pPr>
            <w:r>
              <w:rPr>
                <w:rFonts w:hint="eastAsia" w:ascii="宋体" w:hAnsi="宋体" w:cs="宋体"/>
                <w:color w:val="000000"/>
                <w:sz w:val="20"/>
                <w:szCs w:val="20"/>
              </w:rPr>
              <w:t>1650.92</w:t>
            </w: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一、一般公共服务支出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28</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二、上级补助收入</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二、外交支出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29</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三、事业收入</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三、国防支出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四、经营收入</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四、公共安全支出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31</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r>
              <w:rPr>
                <w:rFonts w:hint="eastAsia" w:ascii="宋体" w:hAnsi="宋体" w:cs="宋体"/>
                <w:color w:val="000000"/>
                <w:sz w:val="20"/>
                <w:szCs w:val="20"/>
              </w:rPr>
              <w:t>1382.04</w:t>
            </w: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五、附属单位上缴收入</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五、教育支出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62"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六、其他收入</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r>
              <w:rPr>
                <w:rFonts w:hint="eastAsia" w:ascii="宋体" w:hAnsi="宋体" w:cs="宋体"/>
                <w:color w:val="000000"/>
                <w:sz w:val="20"/>
                <w:szCs w:val="20"/>
              </w:rPr>
              <w:t>5.97</w:t>
            </w: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六、科学技术支出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七、文化体育与传媒支出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八、社会保障和就业支出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r>
              <w:rPr>
                <w:rFonts w:hint="eastAsia"/>
              </w:rPr>
              <w:t>91.75</w:t>
            </w: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九、医疗卫生与计划生育支出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十、节能环保支出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十一、城乡社区支出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38</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十二、农林水支出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十三、交通运输支出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40</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十四、资源勘探信息等支出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41</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十五、商业服务业等支出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42</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十六、金融支出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43</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十七、援助其他地区支出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44</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十八、国土海洋气象等支出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45</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十九、住房保障支出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46</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r>
              <w:rPr>
                <w:rFonts w:hint="eastAsia" w:ascii="宋体" w:hAnsi="宋体" w:cs="宋体"/>
                <w:color w:val="000000"/>
                <w:sz w:val="20"/>
                <w:szCs w:val="20"/>
              </w:rPr>
              <w:t>35.72</w:t>
            </w: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二十、粮油物资储备支出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47</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二十一、其他支出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48</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二十二、债务还本支出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49</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rPr>
                <w:rFonts w:ascii="宋体" w:hAnsi="宋体" w:cs="宋体"/>
                <w:color w:val="000000"/>
                <w:sz w:val="20"/>
                <w:szCs w:val="20"/>
              </w:rPr>
            </w:pP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二十三、债务付息支出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50</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本年收入合计</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18"/>
                <w:szCs w:val="18"/>
              </w:rPr>
            </w:pPr>
            <w:r>
              <w:rPr>
                <w:rFonts w:hint="eastAsia" w:ascii="宋体" w:hAnsi="宋体" w:cs="宋体"/>
                <w:color w:val="000000"/>
                <w:sz w:val="18"/>
                <w:szCs w:val="18"/>
              </w:rPr>
              <w:t>1656.89</w:t>
            </w: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本年支出合计</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51</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r>
              <w:rPr>
                <w:rFonts w:hint="eastAsia"/>
              </w:rPr>
              <w:t>1509.50</w:t>
            </w:r>
          </w:p>
        </w:tc>
      </w:tr>
      <w:tr>
        <w:tblPrEx>
          <w:tblCellMar>
            <w:top w:w="0" w:type="dxa"/>
            <w:left w:w="0" w:type="dxa"/>
            <w:bottom w:w="0" w:type="dxa"/>
            <w:right w:w="0" w:type="dxa"/>
          </w:tblCellMar>
        </w:tblPrEx>
        <w:trPr>
          <w:trHeight w:val="385"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用事业基金弥补收支差额</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18"/>
                <w:szCs w:val="18"/>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结余分配</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52</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18"/>
                <w:szCs w:val="18"/>
              </w:rPr>
            </w:pPr>
            <w:r>
              <w:rPr>
                <w:rFonts w:hint="eastAsia" w:ascii="宋体" w:hAnsi="宋体" w:cs="宋体"/>
                <w:color w:val="000000"/>
                <w:sz w:val="18"/>
                <w:szCs w:val="18"/>
              </w:rPr>
              <w:t>253.06</w:t>
            </w: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53</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r>
              <w:rPr>
                <w:rFonts w:hint="eastAsia"/>
              </w:rPr>
              <w:t>400.45</w:t>
            </w:r>
          </w:p>
        </w:tc>
      </w:tr>
      <w:tr>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27</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18"/>
                <w:szCs w:val="18"/>
              </w:rPr>
            </w:pPr>
            <w:r>
              <w:rPr>
                <w:rFonts w:hint="eastAsia" w:ascii="宋体" w:hAnsi="宋体" w:cs="宋体"/>
                <w:color w:val="000000"/>
                <w:sz w:val="18"/>
                <w:szCs w:val="18"/>
              </w:rPr>
              <w:t>1909.95</w:t>
            </w: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0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54</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00" w:lineRule="exact"/>
              <w:jc w:val="right"/>
              <w:rPr>
                <w:rFonts w:ascii="宋体" w:hAnsi="宋体" w:cs="宋体"/>
                <w:color w:val="000000"/>
                <w:sz w:val="20"/>
                <w:szCs w:val="20"/>
              </w:rPr>
            </w:pPr>
            <w:r>
              <w:rPr>
                <w:rFonts w:hint="eastAsia" w:ascii="宋体" w:hAnsi="宋体" w:cs="宋体"/>
                <w:color w:val="000000"/>
                <w:sz w:val="20"/>
                <w:szCs w:val="20"/>
              </w:rPr>
              <w:t>1909.95</w:t>
            </w:r>
          </w:p>
        </w:tc>
      </w:tr>
      <w:tr>
        <w:tblPrEx>
          <w:tblCellMar>
            <w:top w:w="0" w:type="dxa"/>
            <w:left w:w="0" w:type="dxa"/>
            <w:bottom w:w="0" w:type="dxa"/>
            <w:right w:w="0" w:type="dxa"/>
          </w:tblCellMar>
        </w:tblPrEx>
        <w:trPr>
          <w:trHeight w:val="417" w:hRule="atLeast"/>
          <w:jc w:val="center"/>
        </w:trPr>
        <w:tc>
          <w:tcPr>
            <w:tcW w:w="9300" w:type="dxa"/>
            <w:gridSpan w:val="6"/>
            <w:tcBorders>
              <w:top w:val="nil"/>
              <w:left w:val="nil"/>
              <w:bottom w:val="nil"/>
              <w:right w:val="nil"/>
            </w:tcBorders>
            <w:shd w:val="clear" w:color="auto" w:fill="auto"/>
            <w:tcMar>
              <w:top w:w="15" w:type="dxa"/>
              <w:left w:w="15" w:type="dxa"/>
              <w:right w:w="15" w:type="dxa"/>
            </w:tcMar>
            <w:vAlign w:val="center"/>
          </w:tcPr>
          <w:p>
            <w:pPr>
              <w:widowControl/>
              <w:spacing w:after="0" w:line="200" w:lineRule="exact"/>
              <w:jc w:val="left"/>
              <w:textAlignment w:val="center"/>
              <w:rPr>
                <w:rFonts w:ascii="宋体" w:hAnsi="宋体" w:cs="宋体"/>
                <w:color w:val="000000"/>
                <w:szCs w:val="21"/>
              </w:rPr>
            </w:pPr>
            <w:r>
              <w:rPr>
                <w:rFonts w:hint="eastAsia" w:ascii="宋体" w:hAnsi="宋体" w:cs="宋体"/>
                <w:color w:val="000000"/>
                <w:kern w:val="0"/>
                <w:szCs w:val="21"/>
              </w:rPr>
              <w:t>注：本表反映部门本年度的总收支和年末结转结余情况。</w:t>
            </w:r>
          </w:p>
        </w:tc>
      </w:tr>
    </w:tbl>
    <w:p>
      <w:pPr>
        <w:widowControl/>
        <w:spacing w:after="0" w:line="560" w:lineRule="exact"/>
        <w:jc w:val="left"/>
        <w:rPr>
          <w:rFonts w:ascii="仿宋_GB2312" w:eastAsia="仿宋_GB2312" w:hAnsiTheme="majorEastAsia"/>
          <w:b/>
          <w:sz w:val="28"/>
          <w:szCs w:val="28"/>
          <w:highlight w:val="yellow"/>
        </w:rPr>
        <w:sectPr>
          <w:pgSz w:w="11906" w:h="16838"/>
          <w:pgMar w:top="2098" w:right="1474" w:bottom="1984" w:left="1588" w:header="851" w:footer="992" w:gutter="0"/>
          <w:cols w:space="0" w:num="1"/>
          <w:docGrid w:type="lines" w:linePitch="312" w:charSpace="0"/>
        </w:sectPr>
      </w:pPr>
    </w:p>
    <w:tbl>
      <w:tblPr>
        <w:tblStyle w:val="12"/>
        <w:tblW w:w="8460" w:type="dxa"/>
        <w:jc w:val="center"/>
        <w:tblLayout w:type="fixed"/>
        <w:tblCellMar>
          <w:top w:w="0" w:type="dxa"/>
          <w:left w:w="0" w:type="dxa"/>
          <w:bottom w:w="0" w:type="dxa"/>
          <w:right w:w="0" w:type="dxa"/>
        </w:tblCellMar>
      </w:tblPr>
      <w:tblGrid>
        <w:gridCol w:w="322"/>
        <w:gridCol w:w="172"/>
        <w:gridCol w:w="500"/>
        <w:gridCol w:w="1374"/>
        <w:gridCol w:w="406"/>
        <w:gridCol w:w="249"/>
        <w:gridCol w:w="580"/>
        <w:gridCol w:w="204"/>
        <w:gridCol w:w="868"/>
        <w:gridCol w:w="241"/>
        <w:gridCol w:w="459"/>
        <w:gridCol w:w="425"/>
        <w:gridCol w:w="358"/>
        <w:gridCol w:w="527"/>
        <w:gridCol w:w="885"/>
        <w:gridCol w:w="890"/>
      </w:tblGrid>
      <w:tr>
        <w:tblPrEx>
          <w:tblCellMar>
            <w:top w:w="0" w:type="dxa"/>
            <w:left w:w="0" w:type="dxa"/>
            <w:bottom w:w="0" w:type="dxa"/>
            <w:right w:w="0" w:type="dxa"/>
          </w:tblCellMar>
        </w:tblPrEx>
        <w:trPr>
          <w:trHeight w:val="90" w:hRule="atLeast"/>
          <w:jc w:val="center"/>
        </w:trPr>
        <w:tc>
          <w:tcPr>
            <w:tcW w:w="8460" w:type="dxa"/>
            <w:gridSpan w:val="16"/>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黑体" w:hAnsi="宋体" w:eastAsia="黑体" w:cs="黑体"/>
                <w:color w:val="000000"/>
                <w:sz w:val="40"/>
                <w:szCs w:val="40"/>
              </w:rPr>
            </w:pPr>
            <w:r>
              <w:rPr>
                <w:rFonts w:hint="eastAsia" w:ascii="黑体" w:hAnsi="宋体" w:eastAsia="黑体" w:cs="黑体"/>
                <w:color w:val="000000"/>
                <w:kern w:val="0"/>
                <w:sz w:val="40"/>
                <w:szCs w:val="40"/>
              </w:rPr>
              <w:t>收入决</w:t>
            </w:r>
            <w:r>
              <w:rPr>
                <w:sz w:val="44"/>
              </w:rPr>
              <w:pict>
                <v:group id="_x0000_s1077" o:spid="_x0000_s1077" o:spt="203" style="position:absolute;left:0pt;margin-left:-82.75pt;margin-top:-81.1pt;height:41.2pt;width:243.2pt;mso-position-vertical-relative:page;z-index:251675648;mso-width-relative:page;mso-height-relative:page;" coordorigin="4551,52615" coordsize="8546,1398203" o:gfxdata="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Bwnm4jcAAAADQEAAA8AAAAAAAAA&#10;AQAgAAAAIgAAAGRycy9kb3ducmV2LnhtbFBLAQIUABQAAAAIAIdO4kA+YalKKgMAAO4IAAAOAAAA&#10;AAAAAAEAIAAAACsBAABkcnMvZTJvRG9jLnhtbFBLBQYAAAAABgAGAFkBAADHBgAAAAA=&#10;">
                  <o:lock v:ext="edit"/>
                  <v:rect id="矩形 13" o:spid="_x0000_s1079" o:spt="1" style="position:absolute;left:4551;top:52615;height:1175;width:8546;v-text-anchor:middle;" fillcolor="#D9D9D9" filled="t" stroked="f" coordsize="21600,21600" o:gfxdata="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o5L07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1078" o:spt="1" style="position:absolute;left:4577;top:52890;height:1123;width:8324;v-text-anchor:middle;" fillcolor="#AD002D" filled="t" stroked="t" coordsize="21600,21600" o:gfxdata="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WRkrsAAADb&#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pPr>
                            <w:jc w:val="center"/>
                          </w:pPr>
                        </w:p>
                      </w:txbxContent>
                    </v:textbox>
                  </v:rect>
                  <w10:anchorlock/>
                </v:group>
              </w:pict>
            </w:r>
            <w:r>
              <w:rPr>
                <w:rFonts w:hint="eastAsia" w:ascii="黑体" w:hAnsi="宋体" w:eastAsia="黑体" w:cs="黑体"/>
                <w:color w:val="000000"/>
                <w:kern w:val="0"/>
                <w:sz w:val="40"/>
                <w:szCs w:val="40"/>
              </w:rPr>
              <w:t>算表</w:t>
            </w:r>
          </w:p>
        </w:tc>
      </w:tr>
      <w:tr>
        <w:tblPrEx>
          <w:tblCellMar>
            <w:top w:w="0" w:type="dxa"/>
            <w:left w:w="0" w:type="dxa"/>
            <w:bottom w:w="0" w:type="dxa"/>
            <w:right w:w="0" w:type="dxa"/>
          </w:tblCellMar>
        </w:tblPrEx>
        <w:trPr>
          <w:trHeight w:val="90" w:hRule="atLeast"/>
          <w:jc w:val="center"/>
        </w:trPr>
        <w:tc>
          <w:tcPr>
            <w:tcW w:w="322"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Cs w:val="21"/>
              </w:rPr>
            </w:pPr>
          </w:p>
        </w:tc>
        <w:tc>
          <w:tcPr>
            <w:tcW w:w="172"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Cs w:val="21"/>
              </w:rPr>
            </w:pPr>
          </w:p>
        </w:tc>
        <w:tc>
          <w:tcPr>
            <w:tcW w:w="500"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Cs w:val="21"/>
              </w:rPr>
            </w:pPr>
          </w:p>
        </w:tc>
        <w:tc>
          <w:tcPr>
            <w:tcW w:w="1374"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Cs w:val="21"/>
              </w:rPr>
            </w:pPr>
          </w:p>
        </w:tc>
        <w:tc>
          <w:tcPr>
            <w:tcW w:w="406"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Cs w:val="21"/>
              </w:rPr>
            </w:pPr>
          </w:p>
        </w:tc>
        <w:tc>
          <w:tcPr>
            <w:tcW w:w="249"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Cs w:val="21"/>
              </w:rPr>
            </w:pPr>
          </w:p>
        </w:tc>
        <w:tc>
          <w:tcPr>
            <w:tcW w:w="784"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Cs w:val="21"/>
              </w:rPr>
            </w:pPr>
          </w:p>
        </w:tc>
        <w:tc>
          <w:tcPr>
            <w:tcW w:w="868"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Cs w:val="21"/>
              </w:rPr>
            </w:pPr>
          </w:p>
        </w:tc>
        <w:tc>
          <w:tcPr>
            <w:tcW w:w="700"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Cs w:val="21"/>
              </w:rPr>
            </w:pPr>
          </w:p>
        </w:tc>
        <w:tc>
          <w:tcPr>
            <w:tcW w:w="783"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Cs w:val="21"/>
              </w:rPr>
            </w:pPr>
          </w:p>
        </w:tc>
        <w:tc>
          <w:tcPr>
            <w:tcW w:w="2302" w:type="dxa"/>
            <w:gridSpan w:val="3"/>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jc w:val="right"/>
              <w:textAlignment w:val="center"/>
              <w:rPr>
                <w:rFonts w:ascii="宋体" w:hAnsi="宋体" w:cs="宋体"/>
                <w:color w:val="000000"/>
                <w:szCs w:val="21"/>
              </w:rPr>
            </w:pPr>
            <w:r>
              <w:rPr>
                <w:rFonts w:hint="eastAsia" w:ascii="宋体" w:hAnsi="宋体" w:cs="宋体"/>
                <w:color w:val="000000"/>
                <w:kern w:val="0"/>
                <w:szCs w:val="21"/>
              </w:rPr>
              <w:t>公开02表</w:t>
            </w:r>
          </w:p>
        </w:tc>
      </w:tr>
      <w:tr>
        <w:tblPrEx>
          <w:tblCellMar>
            <w:top w:w="0" w:type="dxa"/>
            <w:left w:w="0" w:type="dxa"/>
            <w:bottom w:w="0" w:type="dxa"/>
            <w:right w:w="0" w:type="dxa"/>
          </w:tblCellMar>
        </w:tblPrEx>
        <w:trPr>
          <w:trHeight w:val="90" w:hRule="atLeast"/>
          <w:jc w:val="center"/>
        </w:trPr>
        <w:tc>
          <w:tcPr>
            <w:tcW w:w="2774" w:type="dxa"/>
            <w:gridSpan w:val="5"/>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Cs w:val="21"/>
              </w:rPr>
            </w:pPr>
            <w:r>
              <w:rPr>
                <w:rFonts w:hint="eastAsia" w:ascii="宋体" w:hAnsi="宋体" w:cs="宋体"/>
                <w:color w:val="000000"/>
                <w:kern w:val="0"/>
                <w:szCs w:val="21"/>
              </w:rPr>
              <w:t>部门：</w:t>
            </w:r>
          </w:p>
        </w:tc>
        <w:tc>
          <w:tcPr>
            <w:tcW w:w="249"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Cs w:val="21"/>
              </w:rPr>
            </w:pPr>
          </w:p>
        </w:tc>
        <w:tc>
          <w:tcPr>
            <w:tcW w:w="784"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Cs w:val="21"/>
              </w:rPr>
            </w:pPr>
          </w:p>
        </w:tc>
        <w:tc>
          <w:tcPr>
            <w:tcW w:w="868"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Cs w:val="21"/>
              </w:rPr>
            </w:pPr>
          </w:p>
        </w:tc>
        <w:tc>
          <w:tcPr>
            <w:tcW w:w="700"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Cs w:val="21"/>
              </w:rPr>
            </w:pPr>
          </w:p>
        </w:tc>
        <w:tc>
          <w:tcPr>
            <w:tcW w:w="783"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Cs w:val="21"/>
              </w:rPr>
            </w:pPr>
          </w:p>
        </w:tc>
        <w:tc>
          <w:tcPr>
            <w:tcW w:w="2302" w:type="dxa"/>
            <w:gridSpan w:val="3"/>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jc w:val="right"/>
              <w:textAlignment w:val="center"/>
              <w:rPr>
                <w:rFonts w:ascii="宋体" w:hAnsi="宋体" w:cs="宋体"/>
                <w:color w:val="000000"/>
                <w:szCs w:val="21"/>
              </w:rPr>
            </w:pPr>
            <w:r>
              <w:rPr>
                <w:rFonts w:hint="eastAsia" w:ascii="宋体" w:hAnsi="宋体" w:cs="宋体"/>
                <w:color w:val="000000"/>
                <w:kern w:val="0"/>
                <w:szCs w:val="21"/>
              </w:rPr>
              <w:t>金额单位：万元</w:t>
            </w:r>
          </w:p>
        </w:tc>
      </w:tr>
      <w:tr>
        <w:tblPrEx>
          <w:tblCellMar>
            <w:top w:w="0" w:type="dxa"/>
            <w:left w:w="0" w:type="dxa"/>
            <w:bottom w:w="0" w:type="dxa"/>
            <w:right w:w="0" w:type="dxa"/>
          </w:tblCellMar>
        </w:tblPrEx>
        <w:trPr>
          <w:trHeight w:val="90" w:hRule="atLeast"/>
          <w:jc w:val="center"/>
        </w:trPr>
        <w:tc>
          <w:tcPr>
            <w:tcW w:w="2368" w:type="dxa"/>
            <w:gridSpan w:val="4"/>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1235" w:type="dxa"/>
            <w:gridSpan w:val="3"/>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本年收入合计</w:t>
            </w:r>
          </w:p>
        </w:tc>
        <w:tc>
          <w:tcPr>
            <w:tcW w:w="1072"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财政拨款收入</w:t>
            </w:r>
          </w:p>
        </w:tc>
        <w:tc>
          <w:tcPr>
            <w:tcW w:w="241"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上级补助收入</w:t>
            </w:r>
          </w:p>
        </w:tc>
        <w:tc>
          <w:tcPr>
            <w:tcW w:w="884"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事业收入</w:t>
            </w:r>
          </w:p>
        </w:tc>
        <w:tc>
          <w:tcPr>
            <w:tcW w:w="885"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经营收入</w:t>
            </w:r>
          </w:p>
        </w:tc>
        <w:tc>
          <w:tcPr>
            <w:tcW w:w="88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附属单位上缴收入</w:t>
            </w:r>
          </w:p>
        </w:tc>
        <w:tc>
          <w:tcPr>
            <w:tcW w:w="89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其他收入</w:t>
            </w:r>
          </w:p>
        </w:tc>
      </w:tr>
      <w:tr>
        <w:tblPrEx>
          <w:tblCellMar>
            <w:top w:w="0" w:type="dxa"/>
            <w:left w:w="0" w:type="dxa"/>
            <w:bottom w:w="0" w:type="dxa"/>
            <w:right w:w="0" w:type="dxa"/>
          </w:tblCellMar>
        </w:tblPrEx>
        <w:trPr>
          <w:trHeight w:val="90" w:hRule="atLeast"/>
          <w:jc w:val="center"/>
        </w:trPr>
        <w:tc>
          <w:tcPr>
            <w:tcW w:w="99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rPr>
              <w:t>功能分类科目编码</w:t>
            </w:r>
          </w:p>
        </w:tc>
        <w:tc>
          <w:tcPr>
            <w:tcW w:w="137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235" w:type="dxa"/>
            <w:gridSpan w:val="3"/>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rPr>
                <w:rFonts w:ascii="宋体" w:hAnsi="宋体" w:cs="宋体"/>
                <w:color w:val="000000"/>
                <w:sz w:val="20"/>
                <w:szCs w:val="20"/>
              </w:rPr>
            </w:pPr>
          </w:p>
        </w:tc>
        <w:tc>
          <w:tcPr>
            <w:tcW w:w="1072" w:type="dxa"/>
            <w:gridSpan w:val="2"/>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kern w:val="0"/>
                <w:sz w:val="20"/>
                <w:szCs w:val="20"/>
              </w:rPr>
            </w:pPr>
          </w:p>
        </w:tc>
        <w:tc>
          <w:tcPr>
            <w:tcW w:w="241"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kern w:val="0"/>
                <w:sz w:val="20"/>
                <w:szCs w:val="20"/>
              </w:rPr>
            </w:pPr>
          </w:p>
        </w:tc>
        <w:tc>
          <w:tcPr>
            <w:tcW w:w="884" w:type="dxa"/>
            <w:gridSpan w:val="2"/>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kern w:val="0"/>
                <w:sz w:val="20"/>
                <w:szCs w:val="20"/>
              </w:rPr>
            </w:pPr>
          </w:p>
        </w:tc>
        <w:tc>
          <w:tcPr>
            <w:tcW w:w="885" w:type="dxa"/>
            <w:gridSpan w:val="2"/>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kern w:val="0"/>
                <w:sz w:val="20"/>
                <w:szCs w:val="20"/>
              </w:rPr>
            </w:pPr>
          </w:p>
        </w:tc>
        <w:tc>
          <w:tcPr>
            <w:tcW w:w="88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kern w:val="0"/>
                <w:sz w:val="20"/>
                <w:szCs w:val="20"/>
              </w:rPr>
            </w:pPr>
          </w:p>
        </w:tc>
        <w:tc>
          <w:tcPr>
            <w:tcW w:w="890" w:type="dxa"/>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trHeight w:val="90" w:hRule="atLeast"/>
          <w:jc w:val="center"/>
        </w:trPr>
        <w:tc>
          <w:tcPr>
            <w:tcW w:w="236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栏次</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r>
      <w:tr>
        <w:tblPrEx>
          <w:tblCellMar>
            <w:top w:w="0" w:type="dxa"/>
            <w:left w:w="0" w:type="dxa"/>
            <w:bottom w:w="0" w:type="dxa"/>
            <w:right w:w="0" w:type="dxa"/>
          </w:tblCellMar>
        </w:tblPrEx>
        <w:trPr>
          <w:trHeight w:val="90" w:hRule="atLeast"/>
          <w:jc w:val="center"/>
        </w:trPr>
        <w:tc>
          <w:tcPr>
            <w:tcW w:w="236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1235"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b/>
                <w:color w:val="000000"/>
                <w:sz w:val="18"/>
                <w:szCs w:val="18"/>
              </w:rPr>
            </w:pPr>
            <w:r>
              <w:rPr>
                <w:rFonts w:hint="eastAsia" w:ascii="宋体" w:hAnsi="宋体" w:cs="宋体"/>
                <w:b/>
                <w:color w:val="000000"/>
                <w:sz w:val="18"/>
                <w:szCs w:val="18"/>
              </w:rPr>
              <w:t>1656.89</w:t>
            </w:r>
          </w:p>
        </w:tc>
        <w:tc>
          <w:tcPr>
            <w:tcW w:w="1072"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b/>
                <w:color w:val="000000"/>
                <w:sz w:val="18"/>
                <w:szCs w:val="18"/>
              </w:rPr>
            </w:pPr>
            <w:r>
              <w:rPr>
                <w:rFonts w:hint="eastAsia" w:ascii="宋体" w:hAnsi="宋体" w:cs="宋体"/>
                <w:b/>
                <w:color w:val="000000"/>
                <w:sz w:val="18"/>
                <w:szCs w:val="18"/>
              </w:rPr>
              <w:t>1650.92</w:t>
            </w:r>
          </w:p>
        </w:tc>
        <w:tc>
          <w:tcPr>
            <w:tcW w:w="24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b/>
                <w:color w:val="000000"/>
                <w:sz w:val="18"/>
                <w:szCs w:val="18"/>
              </w:rPr>
            </w:pPr>
          </w:p>
        </w:tc>
        <w:tc>
          <w:tcPr>
            <w:tcW w:w="88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b/>
                <w:color w:val="000000"/>
                <w:sz w:val="18"/>
                <w:szCs w:val="18"/>
              </w:rPr>
            </w:pPr>
          </w:p>
        </w:tc>
        <w:tc>
          <w:tcPr>
            <w:tcW w:w="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b/>
                <w:color w:val="000000"/>
                <w:sz w:val="18"/>
                <w:szCs w:val="18"/>
              </w:rPr>
            </w:pPr>
          </w:p>
        </w:tc>
        <w:tc>
          <w:tcPr>
            <w:tcW w:w="88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b/>
                <w:color w:val="000000"/>
                <w:sz w:val="18"/>
                <w:szCs w:val="18"/>
              </w:rPr>
            </w:pPr>
          </w:p>
        </w:tc>
        <w:tc>
          <w:tcPr>
            <w:tcW w:w="8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b/>
                <w:color w:val="000000"/>
                <w:sz w:val="18"/>
                <w:szCs w:val="18"/>
              </w:rPr>
            </w:pPr>
            <w:r>
              <w:rPr>
                <w:rFonts w:hint="eastAsia" w:ascii="宋体" w:hAnsi="宋体" w:cs="宋体"/>
                <w:b/>
                <w:color w:val="000000"/>
                <w:sz w:val="18"/>
                <w:szCs w:val="18"/>
              </w:rPr>
              <w:t>5.97</w:t>
            </w:r>
          </w:p>
        </w:tc>
      </w:tr>
      <w:tr>
        <w:tblPrEx>
          <w:tblCellMar>
            <w:top w:w="0" w:type="dxa"/>
            <w:left w:w="0" w:type="dxa"/>
            <w:bottom w:w="0" w:type="dxa"/>
            <w:right w:w="0" w:type="dxa"/>
          </w:tblCellMar>
        </w:tblPrEx>
        <w:trPr>
          <w:trHeight w:val="90" w:hRule="atLeast"/>
          <w:jc w:val="center"/>
        </w:trPr>
        <w:tc>
          <w:tcPr>
            <w:tcW w:w="99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204</w:t>
            </w:r>
          </w:p>
        </w:tc>
        <w:tc>
          <w:tcPr>
            <w:tcW w:w="13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公共安全支出</w:t>
            </w:r>
          </w:p>
        </w:tc>
        <w:tc>
          <w:tcPr>
            <w:tcW w:w="123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1529.24</w:t>
            </w:r>
          </w:p>
        </w:tc>
        <w:tc>
          <w:tcPr>
            <w:tcW w:w="107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1523.27</w:t>
            </w:r>
          </w:p>
        </w:tc>
        <w:tc>
          <w:tcPr>
            <w:tcW w:w="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5.97</w:t>
            </w:r>
          </w:p>
        </w:tc>
      </w:tr>
      <w:tr>
        <w:tblPrEx>
          <w:tblCellMar>
            <w:top w:w="0" w:type="dxa"/>
            <w:left w:w="0" w:type="dxa"/>
            <w:bottom w:w="0" w:type="dxa"/>
            <w:right w:w="0" w:type="dxa"/>
          </w:tblCellMar>
        </w:tblPrEx>
        <w:trPr>
          <w:trHeight w:val="90" w:hRule="atLeast"/>
          <w:jc w:val="center"/>
        </w:trPr>
        <w:tc>
          <w:tcPr>
            <w:tcW w:w="99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20405</w:t>
            </w:r>
          </w:p>
        </w:tc>
        <w:tc>
          <w:tcPr>
            <w:tcW w:w="13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法院</w:t>
            </w:r>
          </w:p>
        </w:tc>
        <w:tc>
          <w:tcPr>
            <w:tcW w:w="123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1529.24</w:t>
            </w:r>
          </w:p>
        </w:tc>
        <w:tc>
          <w:tcPr>
            <w:tcW w:w="107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1523.27</w:t>
            </w:r>
          </w:p>
        </w:tc>
        <w:tc>
          <w:tcPr>
            <w:tcW w:w="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5.97</w:t>
            </w:r>
          </w:p>
        </w:tc>
      </w:tr>
      <w:tr>
        <w:tblPrEx>
          <w:tblCellMar>
            <w:top w:w="0" w:type="dxa"/>
            <w:left w:w="0" w:type="dxa"/>
            <w:bottom w:w="0" w:type="dxa"/>
            <w:right w:w="0" w:type="dxa"/>
          </w:tblCellMar>
        </w:tblPrEx>
        <w:trPr>
          <w:trHeight w:val="90" w:hRule="atLeast"/>
          <w:jc w:val="center"/>
        </w:trPr>
        <w:tc>
          <w:tcPr>
            <w:tcW w:w="99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2040501</w:t>
            </w:r>
          </w:p>
        </w:tc>
        <w:tc>
          <w:tcPr>
            <w:tcW w:w="13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 xml:space="preserve">  行政运行</w:t>
            </w:r>
          </w:p>
        </w:tc>
        <w:tc>
          <w:tcPr>
            <w:tcW w:w="123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975.15</w:t>
            </w:r>
          </w:p>
        </w:tc>
        <w:tc>
          <w:tcPr>
            <w:tcW w:w="107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969.18</w:t>
            </w:r>
          </w:p>
        </w:tc>
        <w:tc>
          <w:tcPr>
            <w:tcW w:w="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5.97</w:t>
            </w:r>
          </w:p>
        </w:tc>
      </w:tr>
      <w:tr>
        <w:tblPrEx>
          <w:tblCellMar>
            <w:top w:w="0" w:type="dxa"/>
            <w:left w:w="0" w:type="dxa"/>
            <w:bottom w:w="0" w:type="dxa"/>
            <w:right w:w="0" w:type="dxa"/>
          </w:tblCellMar>
        </w:tblPrEx>
        <w:trPr>
          <w:trHeight w:val="90" w:hRule="atLeast"/>
          <w:jc w:val="center"/>
        </w:trPr>
        <w:tc>
          <w:tcPr>
            <w:tcW w:w="99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2040504</w:t>
            </w:r>
          </w:p>
        </w:tc>
        <w:tc>
          <w:tcPr>
            <w:tcW w:w="13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 xml:space="preserve">  案件审判</w:t>
            </w:r>
          </w:p>
        </w:tc>
        <w:tc>
          <w:tcPr>
            <w:tcW w:w="123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14.00</w:t>
            </w:r>
          </w:p>
        </w:tc>
        <w:tc>
          <w:tcPr>
            <w:tcW w:w="107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14.00</w:t>
            </w:r>
          </w:p>
        </w:tc>
        <w:tc>
          <w:tcPr>
            <w:tcW w:w="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r>
      <w:tr>
        <w:tblPrEx>
          <w:tblCellMar>
            <w:top w:w="0" w:type="dxa"/>
            <w:left w:w="0" w:type="dxa"/>
            <w:bottom w:w="0" w:type="dxa"/>
            <w:right w:w="0" w:type="dxa"/>
          </w:tblCellMar>
        </w:tblPrEx>
        <w:trPr>
          <w:trHeight w:val="90" w:hRule="atLeast"/>
          <w:jc w:val="center"/>
        </w:trPr>
        <w:tc>
          <w:tcPr>
            <w:tcW w:w="99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2040599</w:t>
            </w:r>
          </w:p>
        </w:tc>
        <w:tc>
          <w:tcPr>
            <w:tcW w:w="13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 xml:space="preserve">  其他法院支出</w:t>
            </w:r>
          </w:p>
        </w:tc>
        <w:tc>
          <w:tcPr>
            <w:tcW w:w="123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540.09</w:t>
            </w:r>
          </w:p>
        </w:tc>
        <w:tc>
          <w:tcPr>
            <w:tcW w:w="107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540.09</w:t>
            </w:r>
          </w:p>
        </w:tc>
        <w:tc>
          <w:tcPr>
            <w:tcW w:w="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r>
      <w:tr>
        <w:tblPrEx>
          <w:tblCellMar>
            <w:top w:w="0" w:type="dxa"/>
            <w:left w:w="0" w:type="dxa"/>
            <w:bottom w:w="0" w:type="dxa"/>
            <w:right w:w="0" w:type="dxa"/>
          </w:tblCellMar>
        </w:tblPrEx>
        <w:trPr>
          <w:trHeight w:val="90" w:hRule="atLeast"/>
          <w:jc w:val="center"/>
        </w:trPr>
        <w:tc>
          <w:tcPr>
            <w:tcW w:w="99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208</w:t>
            </w:r>
          </w:p>
        </w:tc>
        <w:tc>
          <w:tcPr>
            <w:tcW w:w="13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社会保障和就业支出</w:t>
            </w:r>
          </w:p>
        </w:tc>
        <w:tc>
          <w:tcPr>
            <w:tcW w:w="123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91.86</w:t>
            </w:r>
          </w:p>
        </w:tc>
        <w:tc>
          <w:tcPr>
            <w:tcW w:w="107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91.86</w:t>
            </w:r>
          </w:p>
        </w:tc>
        <w:tc>
          <w:tcPr>
            <w:tcW w:w="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r>
      <w:tr>
        <w:tblPrEx>
          <w:tblCellMar>
            <w:top w:w="0" w:type="dxa"/>
            <w:left w:w="0" w:type="dxa"/>
            <w:bottom w:w="0" w:type="dxa"/>
            <w:right w:w="0" w:type="dxa"/>
          </w:tblCellMar>
        </w:tblPrEx>
        <w:trPr>
          <w:trHeight w:val="90" w:hRule="atLeast"/>
          <w:jc w:val="center"/>
        </w:trPr>
        <w:tc>
          <w:tcPr>
            <w:tcW w:w="99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20805</w:t>
            </w:r>
          </w:p>
        </w:tc>
        <w:tc>
          <w:tcPr>
            <w:tcW w:w="13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行政事业单位离退休</w:t>
            </w:r>
          </w:p>
        </w:tc>
        <w:tc>
          <w:tcPr>
            <w:tcW w:w="123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72.96</w:t>
            </w:r>
          </w:p>
        </w:tc>
        <w:tc>
          <w:tcPr>
            <w:tcW w:w="107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72.96</w:t>
            </w:r>
          </w:p>
        </w:tc>
        <w:tc>
          <w:tcPr>
            <w:tcW w:w="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r>
      <w:tr>
        <w:tblPrEx>
          <w:tblCellMar>
            <w:top w:w="0" w:type="dxa"/>
            <w:left w:w="0" w:type="dxa"/>
            <w:bottom w:w="0" w:type="dxa"/>
            <w:right w:w="0" w:type="dxa"/>
          </w:tblCellMar>
        </w:tblPrEx>
        <w:trPr>
          <w:trHeight w:val="90" w:hRule="atLeast"/>
          <w:jc w:val="center"/>
        </w:trPr>
        <w:tc>
          <w:tcPr>
            <w:tcW w:w="99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2080501</w:t>
            </w:r>
          </w:p>
        </w:tc>
        <w:tc>
          <w:tcPr>
            <w:tcW w:w="13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 xml:space="preserve">  归口管理的行政单位离退休</w:t>
            </w:r>
          </w:p>
        </w:tc>
        <w:tc>
          <w:tcPr>
            <w:tcW w:w="123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12.25</w:t>
            </w:r>
          </w:p>
        </w:tc>
        <w:tc>
          <w:tcPr>
            <w:tcW w:w="107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12.25</w:t>
            </w:r>
          </w:p>
        </w:tc>
        <w:tc>
          <w:tcPr>
            <w:tcW w:w="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r>
      <w:tr>
        <w:tblPrEx>
          <w:tblCellMar>
            <w:top w:w="0" w:type="dxa"/>
            <w:left w:w="0" w:type="dxa"/>
            <w:bottom w:w="0" w:type="dxa"/>
            <w:right w:w="0" w:type="dxa"/>
          </w:tblCellMar>
        </w:tblPrEx>
        <w:trPr>
          <w:trHeight w:val="90" w:hRule="atLeast"/>
          <w:jc w:val="center"/>
        </w:trPr>
        <w:tc>
          <w:tcPr>
            <w:tcW w:w="99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2080505</w:t>
            </w:r>
          </w:p>
        </w:tc>
        <w:tc>
          <w:tcPr>
            <w:tcW w:w="13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 xml:space="preserve"> 机关事业单位基本养老保险缴费支出</w:t>
            </w:r>
          </w:p>
        </w:tc>
        <w:tc>
          <w:tcPr>
            <w:tcW w:w="123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60.71</w:t>
            </w:r>
          </w:p>
        </w:tc>
        <w:tc>
          <w:tcPr>
            <w:tcW w:w="107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60.71</w:t>
            </w:r>
          </w:p>
        </w:tc>
        <w:tc>
          <w:tcPr>
            <w:tcW w:w="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r>
      <w:tr>
        <w:tblPrEx>
          <w:tblCellMar>
            <w:top w:w="0" w:type="dxa"/>
            <w:left w:w="0" w:type="dxa"/>
            <w:bottom w:w="0" w:type="dxa"/>
            <w:right w:w="0" w:type="dxa"/>
          </w:tblCellMar>
        </w:tblPrEx>
        <w:trPr>
          <w:trHeight w:val="90" w:hRule="atLeast"/>
          <w:jc w:val="center"/>
        </w:trPr>
        <w:tc>
          <w:tcPr>
            <w:tcW w:w="99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20808</w:t>
            </w:r>
          </w:p>
        </w:tc>
        <w:tc>
          <w:tcPr>
            <w:tcW w:w="13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抚恤</w:t>
            </w:r>
          </w:p>
        </w:tc>
        <w:tc>
          <w:tcPr>
            <w:tcW w:w="123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18.91</w:t>
            </w:r>
          </w:p>
        </w:tc>
        <w:tc>
          <w:tcPr>
            <w:tcW w:w="107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18.91</w:t>
            </w:r>
          </w:p>
        </w:tc>
        <w:tc>
          <w:tcPr>
            <w:tcW w:w="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r>
      <w:tr>
        <w:tblPrEx>
          <w:tblCellMar>
            <w:top w:w="0" w:type="dxa"/>
            <w:left w:w="0" w:type="dxa"/>
            <w:bottom w:w="0" w:type="dxa"/>
            <w:right w:w="0" w:type="dxa"/>
          </w:tblCellMar>
        </w:tblPrEx>
        <w:trPr>
          <w:trHeight w:val="90" w:hRule="atLeast"/>
          <w:jc w:val="center"/>
        </w:trPr>
        <w:tc>
          <w:tcPr>
            <w:tcW w:w="99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2080801</w:t>
            </w:r>
          </w:p>
        </w:tc>
        <w:tc>
          <w:tcPr>
            <w:tcW w:w="13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 xml:space="preserve">  死亡抚恤</w:t>
            </w:r>
          </w:p>
        </w:tc>
        <w:tc>
          <w:tcPr>
            <w:tcW w:w="123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18.91</w:t>
            </w:r>
          </w:p>
        </w:tc>
        <w:tc>
          <w:tcPr>
            <w:tcW w:w="107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18.91</w:t>
            </w:r>
          </w:p>
        </w:tc>
        <w:tc>
          <w:tcPr>
            <w:tcW w:w="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r>
      <w:tr>
        <w:tblPrEx>
          <w:tblCellMar>
            <w:top w:w="0" w:type="dxa"/>
            <w:left w:w="0" w:type="dxa"/>
            <w:bottom w:w="0" w:type="dxa"/>
            <w:right w:w="0" w:type="dxa"/>
          </w:tblCellMar>
        </w:tblPrEx>
        <w:trPr>
          <w:trHeight w:val="90" w:hRule="atLeast"/>
          <w:jc w:val="center"/>
        </w:trPr>
        <w:tc>
          <w:tcPr>
            <w:tcW w:w="99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221</w:t>
            </w:r>
          </w:p>
        </w:tc>
        <w:tc>
          <w:tcPr>
            <w:tcW w:w="13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住房保障支出</w:t>
            </w:r>
          </w:p>
        </w:tc>
        <w:tc>
          <w:tcPr>
            <w:tcW w:w="123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35.78</w:t>
            </w:r>
          </w:p>
        </w:tc>
        <w:tc>
          <w:tcPr>
            <w:tcW w:w="107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35.78</w:t>
            </w:r>
          </w:p>
        </w:tc>
        <w:tc>
          <w:tcPr>
            <w:tcW w:w="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r>
      <w:tr>
        <w:tblPrEx>
          <w:tblCellMar>
            <w:top w:w="0" w:type="dxa"/>
            <w:left w:w="0" w:type="dxa"/>
            <w:bottom w:w="0" w:type="dxa"/>
            <w:right w:w="0" w:type="dxa"/>
          </w:tblCellMar>
        </w:tblPrEx>
        <w:trPr>
          <w:trHeight w:val="90" w:hRule="atLeast"/>
          <w:jc w:val="center"/>
        </w:trPr>
        <w:tc>
          <w:tcPr>
            <w:tcW w:w="99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22102</w:t>
            </w:r>
          </w:p>
        </w:tc>
        <w:tc>
          <w:tcPr>
            <w:tcW w:w="13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住房改革支出</w:t>
            </w:r>
          </w:p>
        </w:tc>
        <w:tc>
          <w:tcPr>
            <w:tcW w:w="123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35.78</w:t>
            </w:r>
          </w:p>
        </w:tc>
        <w:tc>
          <w:tcPr>
            <w:tcW w:w="107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35.78</w:t>
            </w:r>
          </w:p>
        </w:tc>
        <w:tc>
          <w:tcPr>
            <w:tcW w:w="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r>
      <w:tr>
        <w:tblPrEx>
          <w:tblCellMar>
            <w:top w:w="0" w:type="dxa"/>
            <w:left w:w="0" w:type="dxa"/>
            <w:bottom w:w="0" w:type="dxa"/>
            <w:right w:w="0" w:type="dxa"/>
          </w:tblCellMar>
        </w:tblPrEx>
        <w:trPr>
          <w:trHeight w:val="90" w:hRule="atLeast"/>
          <w:jc w:val="center"/>
        </w:trPr>
        <w:tc>
          <w:tcPr>
            <w:tcW w:w="99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2210201</w:t>
            </w:r>
          </w:p>
        </w:tc>
        <w:tc>
          <w:tcPr>
            <w:tcW w:w="13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Cs w:val="21"/>
              </w:rPr>
            </w:pPr>
            <w:r>
              <w:rPr>
                <w:rFonts w:hint="eastAsia" w:ascii="宋体" w:hAnsi="宋体" w:cs="宋体"/>
                <w:color w:val="000000"/>
                <w:szCs w:val="21"/>
              </w:rPr>
              <w:t xml:space="preserve">  住房公积金</w:t>
            </w:r>
          </w:p>
        </w:tc>
        <w:tc>
          <w:tcPr>
            <w:tcW w:w="123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35.78</w:t>
            </w:r>
          </w:p>
        </w:tc>
        <w:tc>
          <w:tcPr>
            <w:tcW w:w="107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r>
              <w:rPr>
                <w:rFonts w:hint="eastAsia" w:ascii="宋体" w:hAnsi="宋体" w:cs="宋体"/>
                <w:color w:val="000000"/>
                <w:szCs w:val="21"/>
              </w:rPr>
              <w:t>35.78</w:t>
            </w:r>
          </w:p>
        </w:tc>
        <w:tc>
          <w:tcPr>
            <w:tcW w:w="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Cs w:val="21"/>
              </w:rPr>
            </w:pPr>
          </w:p>
        </w:tc>
      </w:tr>
      <w:tr>
        <w:tblPrEx>
          <w:tblCellMar>
            <w:top w:w="0" w:type="dxa"/>
            <w:left w:w="0" w:type="dxa"/>
            <w:bottom w:w="0" w:type="dxa"/>
            <w:right w:w="0" w:type="dxa"/>
          </w:tblCellMar>
        </w:tblPrEx>
        <w:trPr>
          <w:trHeight w:val="90" w:hRule="atLeast"/>
          <w:jc w:val="center"/>
        </w:trPr>
        <w:tc>
          <w:tcPr>
            <w:tcW w:w="8460" w:type="dxa"/>
            <w:gridSpan w:val="16"/>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Cs w:val="21"/>
              </w:rPr>
            </w:pPr>
          </w:p>
        </w:tc>
      </w:tr>
    </w:tbl>
    <w:p>
      <w:pPr>
        <w:widowControl/>
        <w:spacing w:after="0" w:line="560" w:lineRule="exact"/>
        <w:jc w:val="left"/>
        <w:rPr>
          <w:rFonts w:ascii="仿宋_GB2312" w:eastAsia="仿宋_GB2312" w:hAnsiTheme="majorEastAsia"/>
          <w:b/>
          <w:sz w:val="28"/>
          <w:szCs w:val="28"/>
          <w:highlight w:val="yellow"/>
        </w:rPr>
        <w:sectPr>
          <w:pgSz w:w="11906" w:h="16838"/>
          <w:pgMar w:top="2098" w:right="1474" w:bottom="1984" w:left="1588" w:header="851" w:footer="992" w:gutter="0"/>
          <w:cols w:space="0" w:num="1"/>
          <w:docGrid w:type="lines" w:linePitch="312" w:charSpace="0"/>
        </w:sectPr>
      </w:pPr>
    </w:p>
    <w:tbl>
      <w:tblPr>
        <w:tblStyle w:val="12"/>
        <w:tblW w:w="15029" w:type="dxa"/>
        <w:tblInd w:w="0" w:type="dxa"/>
        <w:tblLayout w:type="fixed"/>
        <w:tblCellMar>
          <w:top w:w="0" w:type="dxa"/>
          <w:left w:w="0" w:type="dxa"/>
          <w:bottom w:w="0" w:type="dxa"/>
          <w:right w:w="0" w:type="dxa"/>
        </w:tblCellMar>
      </w:tblPr>
      <w:tblGrid>
        <w:gridCol w:w="1277"/>
        <w:gridCol w:w="330"/>
        <w:gridCol w:w="334"/>
        <w:gridCol w:w="2945"/>
        <w:gridCol w:w="1964"/>
        <w:gridCol w:w="2150"/>
        <w:gridCol w:w="140"/>
        <w:gridCol w:w="1990"/>
        <w:gridCol w:w="1719"/>
        <w:gridCol w:w="1075"/>
        <w:gridCol w:w="1105"/>
      </w:tblGrid>
      <w:tr>
        <w:tblPrEx>
          <w:tblCellMar>
            <w:top w:w="0" w:type="dxa"/>
            <w:left w:w="0" w:type="dxa"/>
            <w:bottom w:w="0" w:type="dxa"/>
            <w:right w:w="0" w:type="dxa"/>
          </w:tblCellMar>
        </w:tblPrEx>
        <w:trPr>
          <w:gridAfter w:val="5"/>
          <w:wAfter w:w="6029" w:type="dxa"/>
          <w:trHeight w:val="798" w:hRule="atLeast"/>
        </w:trPr>
        <w:tc>
          <w:tcPr>
            <w:tcW w:w="9000" w:type="dxa"/>
            <w:gridSpan w:val="6"/>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jc w:val="center"/>
              <w:rPr>
                <w:rFonts w:ascii="黑体" w:hAnsi="宋体" w:eastAsia="黑体" w:cs="黑体"/>
                <w:color w:val="000000"/>
                <w:sz w:val="40"/>
                <w:szCs w:val="40"/>
              </w:rPr>
            </w:pPr>
            <w:r>
              <w:rPr>
                <w:sz w:val="44"/>
              </w:rPr>
              <w:pict>
                <v:group id="_x0000_s1074" o:spid="_x0000_s1074" o:spt="203" style="position:absolute;left:0pt;margin-left:-92.2pt;margin-top:-54.85pt;height:41.2pt;width:243.2pt;mso-position-vertical-relative:page;z-index:251689984;mso-width-relative:page;mso-height-relative:page;" coordorigin="4551,52615" coordsize="8546,1398203" o:gfxdata="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B28RMM3QAAAA0BAAAPAAAAAAAAAAEAIAAA&#10;ACIAAABkcnMvZG93bnJldi54bWxQSwECFAAUAAAACACHTuJANN1q3yQDAADuCAAADgAAAAAAAAAB&#10;ACAAAAAsAQAAZHJzL2Uyb0RvYy54bWxQSwUGAAAAAAYABgBZAQAAwgYAAAAA&#10;">
                  <o:lock v:ext="edit"/>
                  <v:rect id="矩形 13" o:spid="_x0000_s1076" o:spt="1" style="position:absolute;left:4551;top:52615;height:1175;width:8546;v-text-anchor:middle;" fillcolor="#D9D9D9" filled="t" stroked="f" coordsize="21600,21600" o:gfxdata="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1WcpC5AAAA2wAA&#10;AA8AAAAAAAAAAQAgAAAAIgAAAGRycy9kb3ducmV2LnhtbFBLAQIUABQAAAAIAIdO4kAzLwWeOwAA&#10;ADkAAAAQAAAAAAAAAAEAIAAAAAgBAABkcnMvc2hhcGV4bWwueG1sUEsFBgAAAAAGAAYAWwEAALID&#10;AAAAAA==&#10;">
                    <v:path/>
                    <v:fill on="t" focussize="0,0"/>
                    <v:stroke on="f" weight="2pt"/>
                    <v:imagedata o:title=""/>
                    <o:lock v:ext="edit"/>
                  </v:rect>
                  <v:rect id="矩形 14" o:spid="_x0000_s1075" o:spt="1" style="position:absolute;left:4577;top:52890;height:1123;width:8324;v-text-anchor:middle;" fillcolor="#AD002D" filled="t" stroked="t" coordsize="21600,21600" o:gfxdata="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zkz28AAAA&#10;2wAAAA8AAAAAAAAAAQAgAAAAIgAAAGRycy9kb3ducmV2LnhtbFBLAQIUABQAAAAIAIdO4kAzLwWe&#10;OwAAADkAAAAQAAAAAAAAAAEAIAAAAAsBAABkcnMvc2hhcGV4bWwueG1sUEsFBgAAAAAGAAYAWwEA&#10;ALUDA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pPr>
                            <w:jc w:val="center"/>
                          </w:pPr>
                        </w:p>
                      </w:txbxContent>
                    </v:textbox>
                  </v:rect>
                  <w10:anchorlock/>
                </v:group>
              </w:pict>
            </w:r>
          </w:p>
        </w:tc>
      </w:tr>
      <w:tr>
        <w:tblPrEx>
          <w:tblCellMar>
            <w:top w:w="15" w:type="dxa"/>
            <w:left w:w="15" w:type="dxa"/>
            <w:bottom w:w="15" w:type="dxa"/>
            <w:right w:w="15" w:type="dxa"/>
          </w:tblCellMar>
        </w:tblPrEx>
        <w:trPr>
          <w:trHeight w:val="567" w:hRule="exact"/>
          <w:jc w:val="center"/>
        </w:trPr>
        <w:tc>
          <w:tcPr>
            <w:tcW w:w="1277" w:type="dxa"/>
            <w:shd w:val="clear" w:color="auto" w:fill="auto"/>
            <w:vAlign w:val="bottom"/>
          </w:tcPr>
          <w:p>
            <w:pPr>
              <w:rPr>
                <w:rFonts w:ascii="Arial" w:hAnsi="Arial" w:cs="Arial"/>
                <w:color w:val="000000"/>
                <w:sz w:val="20"/>
                <w:szCs w:val="20"/>
              </w:rPr>
            </w:pPr>
          </w:p>
        </w:tc>
        <w:tc>
          <w:tcPr>
            <w:tcW w:w="330" w:type="dxa"/>
            <w:shd w:val="clear" w:color="auto" w:fill="auto"/>
            <w:vAlign w:val="bottom"/>
          </w:tcPr>
          <w:p>
            <w:pPr>
              <w:rPr>
                <w:rFonts w:ascii="Arial" w:hAnsi="Arial" w:cs="Arial"/>
                <w:color w:val="000000"/>
                <w:sz w:val="20"/>
                <w:szCs w:val="20"/>
              </w:rPr>
            </w:pPr>
          </w:p>
        </w:tc>
        <w:tc>
          <w:tcPr>
            <w:tcW w:w="334" w:type="dxa"/>
            <w:shd w:val="clear" w:color="auto" w:fill="auto"/>
            <w:vAlign w:val="bottom"/>
          </w:tcPr>
          <w:p>
            <w:pPr>
              <w:rPr>
                <w:rFonts w:ascii="Arial" w:hAnsi="Arial" w:cs="Arial"/>
                <w:color w:val="000000"/>
                <w:sz w:val="20"/>
                <w:szCs w:val="20"/>
              </w:rPr>
            </w:pPr>
          </w:p>
        </w:tc>
        <w:tc>
          <w:tcPr>
            <w:tcW w:w="2945" w:type="dxa"/>
            <w:shd w:val="clear" w:color="auto" w:fill="auto"/>
            <w:vAlign w:val="bottom"/>
          </w:tcPr>
          <w:p>
            <w:pPr>
              <w:rPr>
                <w:rFonts w:ascii="Arial" w:hAnsi="Arial" w:cs="Arial"/>
                <w:color w:val="000000"/>
                <w:sz w:val="20"/>
                <w:szCs w:val="20"/>
              </w:rPr>
            </w:pPr>
          </w:p>
        </w:tc>
        <w:tc>
          <w:tcPr>
            <w:tcW w:w="1964" w:type="dxa"/>
            <w:shd w:val="clear" w:color="auto" w:fill="auto"/>
            <w:vAlign w:val="bottom"/>
          </w:tcPr>
          <w:p>
            <w:pPr>
              <w:rPr>
                <w:rFonts w:ascii="Arial" w:hAnsi="Arial" w:cs="Arial"/>
                <w:color w:val="000000"/>
                <w:sz w:val="20"/>
                <w:szCs w:val="20"/>
              </w:rPr>
            </w:pPr>
          </w:p>
        </w:tc>
        <w:tc>
          <w:tcPr>
            <w:tcW w:w="2290" w:type="dxa"/>
            <w:gridSpan w:val="2"/>
            <w:shd w:val="clear" w:color="auto" w:fill="auto"/>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c>
          <w:tcPr>
            <w:tcW w:w="1990" w:type="dxa"/>
            <w:shd w:val="clear" w:color="auto" w:fill="auto"/>
            <w:vAlign w:val="bottom"/>
          </w:tcPr>
          <w:p>
            <w:pPr>
              <w:rPr>
                <w:rFonts w:ascii="Arial" w:hAnsi="Arial" w:cs="Arial"/>
                <w:color w:val="000000"/>
                <w:sz w:val="20"/>
                <w:szCs w:val="20"/>
              </w:rPr>
            </w:pPr>
          </w:p>
        </w:tc>
        <w:tc>
          <w:tcPr>
            <w:tcW w:w="1719" w:type="dxa"/>
            <w:shd w:val="clear" w:color="auto" w:fill="auto"/>
            <w:vAlign w:val="bottom"/>
          </w:tcPr>
          <w:p>
            <w:pPr>
              <w:rPr>
                <w:rFonts w:ascii="Arial" w:hAnsi="Arial" w:cs="Arial"/>
                <w:color w:val="000000"/>
                <w:sz w:val="20"/>
                <w:szCs w:val="20"/>
              </w:rPr>
            </w:pPr>
          </w:p>
        </w:tc>
        <w:tc>
          <w:tcPr>
            <w:tcW w:w="1075" w:type="dxa"/>
            <w:shd w:val="clear" w:color="auto" w:fill="auto"/>
            <w:vAlign w:val="bottom"/>
          </w:tcPr>
          <w:p>
            <w:pPr>
              <w:rPr>
                <w:rFonts w:ascii="Arial" w:hAnsi="Arial" w:cs="Arial"/>
                <w:color w:val="000000"/>
                <w:sz w:val="20"/>
                <w:szCs w:val="20"/>
              </w:rPr>
            </w:pPr>
          </w:p>
        </w:tc>
        <w:tc>
          <w:tcPr>
            <w:tcW w:w="1105" w:type="dxa"/>
            <w:shd w:val="clear" w:color="auto" w:fill="auto"/>
            <w:vAlign w:val="bottom"/>
          </w:tcPr>
          <w:p>
            <w:pPr>
              <w:rPr>
                <w:rFonts w:ascii="Arial" w:hAnsi="Arial" w:cs="Arial"/>
                <w:color w:val="000000"/>
                <w:sz w:val="20"/>
                <w:szCs w:val="20"/>
              </w:rPr>
            </w:pPr>
          </w:p>
        </w:tc>
      </w:tr>
      <w:tr>
        <w:tblPrEx>
          <w:tblCellMar>
            <w:top w:w="15" w:type="dxa"/>
            <w:left w:w="15" w:type="dxa"/>
            <w:bottom w:w="15" w:type="dxa"/>
            <w:right w:w="15" w:type="dxa"/>
          </w:tblCellMar>
        </w:tblPrEx>
        <w:trPr>
          <w:trHeight w:val="567" w:hRule="exact"/>
          <w:jc w:val="center"/>
        </w:trPr>
        <w:tc>
          <w:tcPr>
            <w:tcW w:w="1277" w:type="dxa"/>
            <w:shd w:val="clear" w:color="auto" w:fill="auto"/>
            <w:vAlign w:val="bottom"/>
          </w:tcPr>
          <w:p>
            <w:pPr>
              <w:rPr>
                <w:rFonts w:ascii="Arial" w:hAnsi="Arial" w:cs="Arial"/>
                <w:color w:val="000000"/>
                <w:sz w:val="20"/>
                <w:szCs w:val="20"/>
              </w:rPr>
            </w:pPr>
          </w:p>
        </w:tc>
        <w:tc>
          <w:tcPr>
            <w:tcW w:w="330" w:type="dxa"/>
            <w:shd w:val="clear" w:color="auto" w:fill="auto"/>
            <w:vAlign w:val="bottom"/>
          </w:tcPr>
          <w:p>
            <w:pPr>
              <w:rPr>
                <w:rFonts w:ascii="Arial" w:hAnsi="Arial" w:cs="Arial"/>
                <w:color w:val="000000"/>
                <w:sz w:val="20"/>
                <w:szCs w:val="20"/>
              </w:rPr>
            </w:pPr>
          </w:p>
        </w:tc>
        <w:tc>
          <w:tcPr>
            <w:tcW w:w="334" w:type="dxa"/>
            <w:shd w:val="clear" w:color="auto" w:fill="auto"/>
            <w:vAlign w:val="bottom"/>
          </w:tcPr>
          <w:p>
            <w:pPr>
              <w:rPr>
                <w:rFonts w:ascii="Arial" w:hAnsi="Arial" w:cs="Arial"/>
                <w:color w:val="000000"/>
                <w:sz w:val="20"/>
                <w:szCs w:val="20"/>
              </w:rPr>
            </w:pPr>
          </w:p>
        </w:tc>
        <w:tc>
          <w:tcPr>
            <w:tcW w:w="2945" w:type="dxa"/>
            <w:shd w:val="clear" w:color="auto" w:fill="auto"/>
            <w:vAlign w:val="bottom"/>
          </w:tcPr>
          <w:p>
            <w:pPr>
              <w:rPr>
                <w:rFonts w:ascii="Arial" w:hAnsi="Arial" w:cs="Arial"/>
                <w:color w:val="000000"/>
                <w:sz w:val="20"/>
                <w:szCs w:val="20"/>
              </w:rPr>
            </w:pPr>
          </w:p>
        </w:tc>
        <w:tc>
          <w:tcPr>
            <w:tcW w:w="1964" w:type="dxa"/>
            <w:shd w:val="clear" w:color="auto" w:fill="auto"/>
            <w:vAlign w:val="bottom"/>
          </w:tcPr>
          <w:p>
            <w:pPr>
              <w:rPr>
                <w:rFonts w:ascii="Arial" w:hAnsi="Arial" w:cs="Arial"/>
                <w:color w:val="000000"/>
                <w:sz w:val="20"/>
                <w:szCs w:val="20"/>
              </w:rPr>
            </w:pPr>
          </w:p>
        </w:tc>
        <w:tc>
          <w:tcPr>
            <w:tcW w:w="2290" w:type="dxa"/>
            <w:gridSpan w:val="2"/>
            <w:shd w:val="clear" w:color="auto" w:fill="auto"/>
            <w:vAlign w:val="bottom"/>
          </w:tcPr>
          <w:p>
            <w:pPr>
              <w:rPr>
                <w:rFonts w:ascii="Arial" w:hAnsi="Arial" w:cs="Arial"/>
                <w:color w:val="000000"/>
                <w:sz w:val="20"/>
                <w:szCs w:val="20"/>
              </w:rPr>
            </w:pPr>
          </w:p>
        </w:tc>
        <w:tc>
          <w:tcPr>
            <w:tcW w:w="1990" w:type="dxa"/>
            <w:shd w:val="clear" w:color="auto" w:fill="auto"/>
            <w:vAlign w:val="bottom"/>
          </w:tcPr>
          <w:p>
            <w:pPr>
              <w:rPr>
                <w:rFonts w:ascii="Arial" w:hAnsi="Arial" w:cs="Arial"/>
                <w:color w:val="000000"/>
                <w:sz w:val="20"/>
                <w:szCs w:val="20"/>
              </w:rPr>
            </w:pPr>
          </w:p>
        </w:tc>
        <w:tc>
          <w:tcPr>
            <w:tcW w:w="1719" w:type="dxa"/>
            <w:shd w:val="clear" w:color="auto" w:fill="auto"/>
            <w:vAlign w:val="bottom"/>
          </w:tcPr>
          <w:p>
            <w:pPr>
              <w:rPr>
                <w:rFonts w:ascii="Arial" w:hAnsi="Arial" w:cs="Arial"/>
                <w:color w:val="000000"/>
                <w:sz w:val="20"/>
                <w:szCs w:val="20"/>
              </w:rPr>
            </w:pPr>
          </w:p>
        </w:tc>
        <w:tc>
          <w:tcPr>
            <w:tcW w:w="1075" w:type="dxa"/>
            <w:shd w:val="clear" w:color="auto" w:fill="auto"/>
            <w:vAlign w:val="bottom"/>
          </w:tcPr>
          <w:p>
            <w:pPr>
              <w:rPr>
                <w:rFonts w:ascii="Arial" w:hAnsi="Arial" w:cs="Arial"/>
                <w:color w:val="000000"/>
                <w:sz w:val="20"/>
                <w:szCs w:val="20"/>
              </w:rPr>
            </w:pPr>
          </w:p>
        </w:tc>
        <w:tc>
          <w:tcPr>
            <w:tcW w:w="1105" w:type="dxa"/>
            <w:shd w:val="clear" w:color="auto" w:fill="auto"/>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15" w:type="dxa"/>
            <w:left w:w="15" w:type="dxa"/>
            <w:bottom w:w="15" w:type="dxa"/>
            <w:right w:w="15" w:type="dxa"/>
          </w:tblCellMar>
        </w:tblPrEx>
        <w:trPr>
          <w:trHeight w:val="567" w:hRule="exact"/>
          <w:jc w:val="center"/>
        </w:trPr>
        <w:tc>
          <w:tcPr>
            <w:tcW w:w="1277" w:type="dxa"/>
            <w:shd w:val="clear" w:color="auto" w:fill="auto"/>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部门：高阳县人民法院（本级）</w:t>
            </w:r>
          </w:p>
        </w:tc>
        <w:tc>
          <w:tcPr>
            <w:tcW w:w="330" w:type="dxa"/>
            <w:shd w:val="clear" w:color="auto" w:fill="auto"/>
            <w:vAlign w:val="bottom"/>
          </w:tcPr>
          <w:p>
            <w:pPr>
              <w:rPr>
                <w:rFonts w:ascii="Arial" w:hAnsi="Arial" w:cs="Arial"/>
                <w:color w:val="000000"/>
                <w:sz w:val="20"/>
                <w:szCs w:val="20"/>
              </w:rPr>
            </w:pPr>
          </w:p>
        </w:tc>
        <w:tc>
          <w:tcPr>
            <w:tcW w:w="334" w:type="dxa"/>
            <w:shd w:val="clear" w:color="auto" w:fill="auto"/>
            <w:vAlign w:val="bottom"/>
          </w:tcPr>
          <w:p>
            <w:pPr>
              <w:rPr>
                <w:rFonts w:ascii="Arial" w:hAnsi="Arial" w:cs="Arial"/>
                <w:color w:val="000000"/>
                <w:sz w:val="20"/>
                <w:szCs w:val="20"/>
              </w:rPr>
            </w:pPr>
          </w:p>
        </w:tc>
        <w:tc>
          <w:tcPr>
            <w:tcW w:w="2945" w:type="dxa"/>
            <w:shd w:val="clear" w:color="auto" w:fill="auto"/>
            <w:vAlign w:val="bottom"/>
          </w:tcPr>
          <w:p>
            <w:pPr>
              <w:rPr>
                <w:rFonts w:ascii="Arial" w:hAnsi="Arial" w:cs="Arial"/>
                <w:color w:val="000000"/>
                <w:sz w:val="20"/>
                <w:szCs w:val="20"/>
              </w:rPr>
            </w:pPr>
          </w:p>
        </w:tc>
        <w:tc>
          <w:tcPr>
            <w:tcW w:w="1964" w:type="dxa"/>
            <w:shd w:val="clear" w:color="auto" w:fill="auto"/>
            <w:vAlign w:val="bottom"/>
          </w:tcPr>
          <w:p>
            <w:pPr>
              <w:rPr>
                <w:rFonts w:ascii="Arial" w:hAnsi="Arial" w:cs="Arial"/>
                <w:color w:val="000000"/>
                <w:sz w:val="20"/>
                <w:szCs w:val="20"/>
              </w:rPr>
            </w:pPr>
          </w:p>
        </w:tc>
        <w:tc>
          <w:tcPr>
            <w:tcW w:w="2290" w:type="dxa"/>
            <w:gridSpan w:val="2"/>
            <w:shd w:val="clear" w:color="auto" w:fill="auto"/>
            <w:vAlign w:val="bottom"/>
          </w:tcPr>
          <w:p>
            <w:pPr>
              <w:rPr>
                <w:rFonts w:ascii="Arial" w:hAnsi="Arial" w:cs="Arial"/>
                <w:color w:val="000000"/>
                <w:sz w:val="20"/>
                <w:szCs w:val="20"/>
              </w:rPr>
            </w:pPr>
          </w:p>
        </w:tc>
        <w:tc>
          <w:tcPr>
            <w:tcW w:w="1990" w:type="dxa"/>
            <w:shd w:val="clear" w:color="auto" w:fill="auto"/>
            <w:vAlign w:val="bottom"/>
          </w:tcPr>
          <w:p>
            <w:pPr>
              <w:rPr>
                <w:rFonts w:ascii="Arial" w:hAnsi="Arial" w:cs="Arial"/>
                <w:color w:val="000000"/>
                <w:sz w:val="20"/>
                <w:szCs w:val="20"/>
              </w:rPr>
            </w:pPr>
          </w:p>
        </w:tc>
        <w:tc>
          <w:tcPr>
            <w:tcW w:w="1719" w:type="dxa"/>
            <w:shd w:val="clear" w:color="auto" w:fill="auto"/>
            <w:vAlign w:val="bottom"/>
          </w:tcPr>
          <w:p>
            <w:pPr>
              <w:rPr>
                <w:rFonts w:ascii="Arial" w:hAnsi="Arial" w:cs="Arial"/>
                <w:color w:val="000000"/>
                <w:sz w:val="20"/>
                <w:szCs w:val="20"/>
              </w:rPr>
            </w:pPr>
          </w:p>
        </w:tc>
        <w:tc>
          <w:tcPr>
            <w:tcW w:w="1075" w:type="dxa"/>
            <w:shd w:val="clear" w:color="auto" w:fill="auto"/>
            <w:vAlign w:val="bottom"/>
          </w:tcPr>
          <w:p>
            <w:pPr>
              <w:rPr>
                <w:rFonts w:ascii="Arial" w:hAnsi="Arial" w:cs="Arial"/>
                <w:color w:val="000000"/>
                <w:sz w:val="20"/>
                <w:szCs w:val="20"/>
              </w:rPr>
            </w:pPr>
          </w:p>
        </w:tc>
        <w:tc>
          <w:tcPr>
            <w:tcW w:w="1105" w:type="dxa"/>
            <w:shd w:val="clear" w:color="auto" w:fill="auto"/>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tblPrEx>
          <w:tblCellMar>
            <w:top w:w="15" w:type="dxa"/>
            <w:left w:w="15" w:type="dxa"/>
            <w:bottom w:w="15" w:type="dxa"/>
            <w:right w:w="15" w:type="dxa"/>
          </w:tblCellMar>
        </w:tblPrEx>
        <w:trPr>
          <w:trHeight w:val="567" w:hRule="exact"/>
          <w:jc w:val="center"/>
        </w:trPr>
        <w:tc>
          <w:tcPr>
            <w:tcW w:w="488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1964" w:type="dxa"/>
            <w:vMerge w:val="restart"/>
            <w:tcBorders>
              <w:top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本年支出合计</w:t>
            </w:r>
          </w:p>
        </w:tc>
        <w:tc>
          <w:tcPr>
            <w:tcW w:w="2290" w:type="dxa"/>
            <w:gridSpan w:val="2"/>
            <w:vMerge w:val="restart"/>
            <w:tcBorders>
              <w:top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990" w:type="dxa"/>
            <w:vMerge w:val="restart"/>
            <w:tcBorders>
              <w:top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c>
          <w:tcPr>
            <w:tcW w:w="1719" w:type="dxa"/>
            <w:vMerge w:val="restart"/>
            <w:tcBorders>
              <w:top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上缴上级支出</w:t>
            </w:r>
          </w:p>
        </w:tc>
        <w:tc>
          <w:tcPr>
            <w:tcW w:w="1075" w:type="dxa"/>
            <w:vMerge w:val="restart"/>
            <w:tcBorders>
              <w:top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经营支出</w:t>
            </w:r>
          </w:p>
        </w:tc>
        <w:tc>
          <w:tcPr>
            <w:tcW w:w="1105" w:type="dxa"/>
            <w:vMerge w:val="restart"/>
            <w:tcBorders>
              <w:top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对附属单位补助支出</w:t>
            </w:r>
          </w:p>
        </w:tc>
      </w:tr>
      <w:tr>
        <w:tblPrEx>
          <w:tblCellMar>
            <w:top w:w="15" w:type="dxa"/>
            <w:left w:w="15" w:type="dxa"/>
            <w:bottom w:w="15" w:type="dxa"/>
            <w:right w:w="15" w:type="dxa"/>
          </w:tblCellMar>
        </w:tblPrEx>
        <w:trPr>
          <w:trHeight w:val="567" w:hRule="exact"/>
          <w:jc w:val="center"/>
        </w:trPr>
        <w:tc>
          <w:tcPr>
            <w:tcW w:w="1941" w:type="dxa"/>
            <w:gridSpan w:val="3"/>
            <w:vMerge w:val="restart"/>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功能分类科目编码</w:t>
            </w:r>
          </w:p>
        </w:tc>
        <w:tc>
          <w:tcPr>
            <w:tcW w:w="2945" w:type="dxa"/>
            <w:vMerge w:val="restart"/>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964"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c>
          <w:tcPr>
            <w:tcW w:w="2290" w:type="dxa"/>
            <w:gridSpan w:val="2"/>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c>
          <w:tcPr>
            <w:tcW w:w="1990"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c>
          <w:tcPr>
            <w:tcW w:w="1719"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c>
          <w:tcPr>
            <w:tcW w:w="1075"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c>
          <w:tcPr>
            <w:tcW w:w="1105"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941" w:type="dxa"/>
            <w:gridSpan w:val="3"/>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c>
          <w:tcPr>
            <w:tcW w:w="2945" w:type="dxa"/>
            <w:vMerge w:val="continue"/>
            <w:tcBorders>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c>
          <w:tcPr>
            <w:tcW w:w="1964"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c>
          <w:tcPr>
            <w:tcW w:w="2290" w:type="dxa"/>
            <w:gridSpan w:val="2"/>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c>
          <w:tcPr>
            <w:tcW w:w="1990"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c>
          <w:tcPr>
            <w:tcW w:w="1719"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c>
          <w:tcPr>
            <w:tcW w:w="1075"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c>
          <w:tcPr>
            <w:tcW w:w="1105" w:type="dxa"/>
            <w:vMerge w:val="continue"/>
            <w:tcBorders>
              <w:top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4886" w:type="dxa"/>
            <w:gridSpan w:val="4"/>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1964"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2290" w:type="dxa"/>
            <w:gridSpan w:val="2"/>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990"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71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07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10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tblPrEx>
          <w:tblCellMar>
            <w:top w:w="15" w:type="dxa"/>
            <w:left w:w="15" w:type="dxa"/>
            <w:bottom w:w="15" w:type="dxa"/>
            <w:right w:w="15" w:type="dxa"/>
          </w:tblCellMar>
        </w:tblPrEx>
        <w:trPr>
          <w:trHeight w:val="567" w:hRule="exact"/>
          <w:jc w:val="center"/>
        </w:trPr>
        <w:tc>
          <w:tcPr>
            <w:tcW w:w="4886" w:type="dxa"/>
            <w:gridSpan w:val="4"/>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964" w:type="dxa"/>
            <w:tcBorders>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rPr>
              <w:t>1509.50</w:t>
            </w:r>
          </w:p>
        </w:tc>
        <w:tc>
          <w:tcPr>
            <w:tcW w:w="2290" w:type="dxa"/>
            <w:gridSpan w:val="2"/>
            <w:tcBorders>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rPr>
              <w:t>1083.58</w:t>
            </w:r>
          </w:p>
        </w:tc>
        <w:tc>
          <w:tcPr>
            <w:tcW w:w="1990" w:type="dxa"/>
            <w:tcBorders>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rPr>
              <w:t>425.92</w:t>
            </w:r>
          </w:p>
        </w:tc>
        <w:tc>
          <w:tcPr>
            <w:tcW w:w="1719" w:type="dxa"/>
            <w:tcBorders>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b/>
                <w:color w:val="000000"/>
                <w:sz w:val="22"/>
                <w:szCs w:val="22"/>
              </w:rPr>
            </w:pPr>
          </w:p>
        </w:tc>
        <w:tc>
          <w:tcPr>
            <w:tcW w:w="1075" w:type="dxa"/>
            <w:tcBorders>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b/>
                <w:color w:val="000000"/>
                <w:sz w:val="22"/>
                <w:szCs w:val="22"/>
              </w:rPr>
            </w:pPr>
          </w:p>
        </w:tc>
        <w:tc>
          <w:tcPr>
            <w:tcW w:w="1105" w:type="dxa"/>
            <w:tcBorders>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b/>
                <w:color w:val="000000"/>
                <w:sz w:val="22"/>
                <w:szCs w:val="22"/>
              </w:rPr>
            </w:pPr>
          </w:p>
        </w:tc>
      </w:tr>
      <w:tr>
        <w:tblPrEx>
          <w:tblCellMar>
            <w:top w:w="15" w:type="dxa"/>
            <w:left w:w="15" w:type="dxa"/>
            <w:bottom w:w="15" w:type="dxa"/>
            <w:right w:w="15" w:type="dxa"/>
          </w:tblCellMar>
        </w:tblPrEx>
        <w:trPr>
          <w:trHeight w:val="567" w:hRule="exact"/>
          <w:jc w:val="center"/>
        </w:trPr>
        <w:tc>
          <w:tcPr>
            <w:tcW w:w="1941"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w:t>
            </w:r>
          </w:p>
        </w:tc>
        <w:tc>
          <w:tcPr>
            <w:tcW w:w="294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公共安全支出</w:t>
            </w:r>
          </w:p>
        </w:tc>
        <w:tc>
          <w:tcPr>
            <w:tcW w:w="19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1382.04</w:t>
            </w:r>
          </w:p>
        </w:tc>
        <w:tc>
          <w:tcPr>
            <w:tcW w:w="2290" w:type="dxa"/>
            <w:gridSpan w:val="2"/>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956.11</w:t>
            </w:r>
          </w:p>
        </w:tc>
        <w:tc>
          <w:tcPr>
            <w:tcW w:w="199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425.92</w:t>
            </w:r>
          </w:p>
        </w:tc>
        <w:tc>
          <w:tcPr>
            <w:tcW w:w="171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0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10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941"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20405</w:t>
            </w:r>
          </w:p>
        </w:tc>
        <w:tc>
          <w:tcPr>
            <w:tcW w:w="294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法院</w:t>
            </w:r>
          </w:p>
        </w:tc>
        <w:tc>
          <w:tcPr>
            <w:tcW w:w="19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1382.04</w:t>
            </w:r>
          </w:p>
        </w:tc>
        <w:tc>
          <w:tcPr>
            <w:tcW w:w="2290" w:type="dxa"/>
            <w:gridSpan w:val="2"/>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956.11</w:t>
            </w:r>
          </w:p>
        </w:tc>
        <w:tc>
          <w:tcPr>
            <w:tcW w:w="199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425.92</w:t>
            </w:r>
          </w:p>
        </w:tc>
        <w:tc>
          <w:tcPr>
            <w:tcW w:w="171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0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10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941"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2040501</w:t>
            </w:r>
          </w:p>
        </w:tc>
        <w:tc>
          <w:tcPr>
            <w:tcW w:w="294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行政运行</w:t>
            </w:r>
          </w:p>
        </w:tc>
        <w:tc>
          <w:tcPr>
            <w:tcW w:w="19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956.11</w:t>
            </w:r>
          </w:p>
        </w:tc>
        <w:tc>
          <w:tcPr>
            <w:tcW w:w="2290" w:type="dxa"/>
            <w:gridSpan w:val="2"/>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956.11</w:t>
            </w:r>
          </w:p>
        </w:tc>
        <w:tc>
          <w:tcPr>
            <w:tcW w:w="199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719"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10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10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941"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2040504</w:t>
            </w:r>
          </w:p>
        </w:tc>
        <w:tc>
          <w:tcPr>
            <w:tcW w:w="294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案件审判</w:t>
            </w:r>
          </w:p>
        </w:tc>
        <w:tc>
          <w:tcPr>
            <w:tcW w:w="19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14.00</w:t>
            </w:r>
          </w:p>
        </w:tc>
        <w:tc>
          <w:tcPr>
            <w:tcW w:w="2290" w:type="dxa"/>
            <w:gridSpan w:val="2"/>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99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14.00</w:t>
            </w:r>
          </w:p>
        </w:tc>
        <w:tc>
          <w:tcPr>
            <w:tcW w:w="171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0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10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941"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2040599</w:t>
            </w:r>
          </w:p>
        </w:tc>
        <w:tc>
          <w:tcPr>
            <w:tcW w:w="294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其他法院支出</w:t>
            </w:r>
          </w:p>
        </w:tc>
        <w:tc>
          <w:tcPr>
            <w:tcW w:w="19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411.92</w:t>
            </w:r>
          </w:p>
        </w:tc>
        <w:tc>
          <w:tcPr>
            <w:tcW w:w="2290" w:type="dxa"/>
            <w:gridSpan w:val="2"/>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99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411.92</w:t>
            </w:r>
          </w:p>
        </w:tc>
        <w:tc>
          <w:tcPr>
            <w:tcW w:w="171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0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10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941"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294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社会保障和就业支出</w:t>
            </w:r>
          </w:p>
        </w:tc>
        <w:tc>
          <w:tcPr>
            <w:tcW w:w="19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91.75</w:t>
            </w:r>
          </w:p>
        </w:tc>
        <w:tc>
          <w:tcPr>
            <w:tcW w:w="2290" w:type="dxa"/>
            <w:gridSpan w:val="2"/>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91.75</w:t>
            </w:r>
          </w:p>
        </w:tc>
        <w:tc>
          <w:tcPr>
            <w:tcW w:w="199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71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0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10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941"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w:t>
            </w:r>
          </w:p>
        </w:tc>
        <w:tc>
          <w:tcPr>
            <w:tcW w:w="294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行政事业单位离退休</w:t>
            </w:r>
          </w:p>
        </w:tc>
        <w:tc>
          <w:tcPr>
            <w:tcW w:w="19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72.84</w:t>
            </w:r>
          </w:p>
        </w:tc>
        <w:tc>
          <w:tcPr>
            <w:tcW w:w="2290" w:type="dxa"/>
            <w:gridSpan w:val="2"/>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72.84</w:t>
            </w:r>
          </w:p>
        </w:tc>
        <w:tc>
          <w:tcPr>
            <w:tcW w:w="199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719" w:type="dxa"/>
            <w:tcBorders>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p>
        </w:tc>
        <w:tc>
          <w:tcPr>
            <w:tcW w:w="1075" w:type="dxa"/>
            <w:tcBorders>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p>
        </w:tc>
        <w:tc>
          <w:tcPr>
            <w:tcW w:w="1105"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941"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2080501</w:t>
            </w:r>
          </w:p>
        </w:tc>
        <w:tc>
          <w:tcPr>
            <w:tcW w:w="294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归口管理的行政单位离退休</w:t>
            </w:r>
          </w:p>
        </w:tc>
        <w:tc>
          <w:tcPr>
            <w:tcW w:w="19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12.25</w:t>
            </w:r>
          </w:p>
        </w:tc>
        <w:tc>
          <w:tcPr>
            <w:tcW w:w="2290" w:type="dxa"/>
            <w:gridSpan w:val="2"/>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12.25</w:t>
            </w:r>
          </w:p>
        </w:tc>
        <w:tc>
          <w:tcPr>
            <w:tcW w:w="199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719" w:type="dxa"/>
            <w:tcBorders>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p>
        </w:tc>
        <w:tc>
          <w:tcPr>
            <w:tcW w:w="1075"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110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941"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2080505</w:t>
            </w:r>
          </w:p>
        </w:tc>
        <w:tc>
          <w:tcPr>
            <w:tcW w:w="294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机关事业单位基本养老保险缴费支出</w:t>
            </w:r>
          </w:p>
        </w:tc>
        <w:tc>
          <w:tcPr>
            <w:tcW w:w="19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60.59</w:t>
            </w:r>
          </w:p>
        </w:tc>
        <w:tc>
          <w:tcPr>
            <w:tcW w:w="2290" w:type="dxa"/>
            <w:gridSpan w:val="2"/>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60.59</w:t>
            </w:r>
          </w:p>
        </w:tc>
        <w:tc>
          <w:tcPr>
            <w:tcW w:w="199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719" w:type="dxa"/>
            <w:tcBorders>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p>
        </w:tc>
        <w:tc>
          <w:tcPr>
            <w:tcW w:w="1075" w:type="dxa"/>
            <w:tcBorders>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p>
        </w:tc>
        <w:tc>
          <w:tcPr>
            <w:tcW w:w="1105" w:type="dxa"/>
            <w:tcBorders>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941"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20808</w:t>
            </w:r>
          </w:p>
        </w:tc>
        <w:tc>
          <w:tcPr>
            <w:tcW w:w="294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抚恤</w:t>
            </w:r>
          </w:p>
        </w:tc>
        <w:tc>
          <w:tcPr>
            <w:tcW w:w="19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18.91</w:t>
            </w:r>
          </w:p>
        </w:tc>
        <w:tc>
          <w:tcPr>
            <w:tcW w:w="2290" w:type="dxa"/>
            <w:gridSpan w:val="2"/>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18.91</w:t>
            </w:r>
          </w:p>
        </w:tc>
        <w:tc>
          <w:tcPr>
            <w:tcW w:w="199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71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0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10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941"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2080801</w:t>
            </w:r>
          </w:p>
        </w:tc>
        <w:tc>
          <w:tcPr>
            <w:tcW w:w="294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死亡抚恤</w:t>
            </w:r>
          </w:p>
        </w:tc>
        <w:tc>
          <w:tcPr>
            <w:tcW w:w="19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18.91</w:t>
            </w:r>
          </w:p>
        </w:tc>
        <w:tc>
          <w:tcPr>
            <w:tcW w:w="2290" w:type="dxa"/>
            <w:gridSpan w:val="2"/>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18.91</w:t>
            </w:r>
          </w:p>
        </w:tc>
        <w:tc>
          <w:tcPr>
            <w:tcW w:w="199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719" w:type="dxa"/>
            <w:tcBorders>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p>
        </w:tc>
        <w:tc>
          <w:tcPr>
            <w:tcW w:w="1075"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110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941"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294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19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35.72</w:t>
            </w:r>
          </w:p>
        </w:tc>
        <w:tc>
          <w:tcPr>
            <w:tcW w:w="2290" w:type="dxa"/>
            <w:gridSpan w:val="2"/>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35.72</w:t>
            </w:r>
          </w:p>
        </w:tc>
        <w:tc>
          <w:tcPr>
            <w:tcW w:w="199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71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0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10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941"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w:t>
            </w:r>
          </w:p>
        </w:tc>
        <w:tc>
          <w:tcPr>
            <w:tcW w:w="294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住房改革支出</w:t>
            </w:r>
          </w:p>
        </w:tc>
        <w:tc>
          <w:tcPr>
            <w:tcW w:w="19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35.72</w:t>
            </w:r>
          </w:p>
        </w:tc>
        <w:tc>
          <w:tcPr>
            <w:tcW w:w="2290" w:type="dxa"/>
            <w:gridSpan w:val="2"/>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35.72</w:t>
            </w:r>
          </w:p>
        </w:tc>
        <w:tc>
          <w:tcPr>
            <w:tcW w:w="199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71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0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105" w:type="dxa"/>
            <w:tcBorders>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941"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2210201</w:t>
            </w:r>
          </w:p>
        </w:tc>
        <w:tc>
          <w:tcPr>
            <w:tcW w:w="294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住房公积金</w:t>
            </w:r>
          </w:p>
        </w:tc>
        <w:tc>
          <w:tcPr>
            <w:tcW w:w="19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35.72</w:t>
            </w:r>
          </w:p>
        </w:tc>
        <w:tc>
          <w:tcPr>
            <w:tcW w:w="2290" w:type="dxa"/>
            <w:gridSpan w:val="2"/>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35.72</w:t>
            </w:r>
          </w:p>
        </w:tc>
        <w:tc>
          <w:tcPr>
            <w:tcW w:w="199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71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0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c>
          <w:tcPr>
            <w:tcW w:w="110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p>
        </w:tc>
      </w:tr>
    </w:tbl>
    <w:p>
      <w:pPr>
        <w:widowControl/>
        <w:spacing w:after="0" w:line="560" w:lineRule="exact"/>
        <w:ind w:firstLine="562" w:firstLineChars="200"/>
        <w:jc w:val="left"/>
        <w:rPr>
          <w:rFonts w:ascii="仿宋_GB2312" w:eastAsia="仿宋_GB2312" w:hAnsiTheme="majorEastAsia"/>
          <w:b/>
          <w:sz w:val="28"/>
          <w:szCs w:val="28"/>
          <w:highlight w:val="yellow"/>
        </w:rPr>
        <w:sectPr>
          <w:pgSz w:w="16838" w:h="11906" w:orient="landscape"/>
          <w:pgMar w:top="1588" w:right="2098" w:bottom="1474" w:left="1984" w:header="851" w:footer="992" w:gutter="0"/>
          <w:cols w:space="0" w:num="1"/>
          <w:docGrid w:type="lines" w:linePitch="312" w:charSpace="0"/>
        </w:sectPr>
      </w:pPr>
    </w:p>
    <w:tbl>
      <w:tblPr>
        <w:tblStyle w:val="12"/>
        <w:tblW w:w="9960" w:type="dxa"/>
        <w:tblInd w:w="0" w:type="dxa"/>
        <w:tblLayout w:type="fixed"/>
        <w:tblCellMar>
          <w:top w:w="0" w:type="dxa"/>
          <w:left w:w="0" w:type="dxa"/>
          <w:bottom w:w="0" w:type="dxa"/>
          <w:right w:w="0" w:type="dxa"/>
        </w:tblCellMar>
      </w:tblPr>
      <w:tblGrid>
        <w:gridCol w:w="1717"/>
        <w:gridCol w:w="745"/>
        <w:gridCol w:w="325"/>
        <w:gridCol w:w="1103"/>
        <w:gridCol w:w="1871"/>
        <w:gridCol w:w="191"/>
        <w:gridCol w:w="360"/>
        <w:gridCol w:w="650"/>
        <w:gridCol w:w="478"/>
        <w:gridCol w:w="347"/>
        <w:gridCol w:w="733"/>
        <w:gridCol w:w="1440"/>
      </w:tblGrid>
      <w:tr>
        <w:tblPrEx>
          <w:tblCellMar>
            <w:top w:w="0" w:type="dxa"/>
            <w:left w:w="0" w:type="dxa"/>
            <w:bottom w:w="0" w:type="dxa"/>
            <w:right w:w="0" w:type="dxa"/>
          </w:tblCellMar>
        </w:tblPrEx>
        <w:trPr>
          <w:trHeight w:val="152" w:hRule="atLeast"/>
        </w:trPr>
        <w:tc>
          <w:tcPr>
            <w:tcW w:w="9960" w:type="dxa"/>
            <w:gridSpan w:val="1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财政拨款收入支出决</w:t>
            </w:r>
            <w:r>
              <w:rPr>
                <w:sz w:val="44"/>
              </w:rPr>
              <w:pict>
                <v:group id="_x0000_s1071" o:spid="_x0000_s1071" o:spt="203" style="position:absolute;left:0pt;margin-left:-80.9pt;margin-top:-81.1pt;height:41.2pt;width:243.2pt;mso-position-vertical-relative:page;z-index:251676672;mso-width-relative:page;mso-height-relative:page;" coordorigin="4551,52615" coordsize="8546,1398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HJpSytwAAAANAQAADwAAAAAAAAAB&#10;ACAAAAAiAAAAZHJzL2Rvd25yZXYueG1sUEsBAhQAFAAAAAgAh07iQF5b3vwpAwAA7ggAAA4AAAAA&#10;AAAAAQAgAAAAKwEAAGRycy9lMm9Eb2MueG1sUEsFBgAAAAAGAAYAWQEAAMYGAAAAAA==&#10;">
                  <o:lock v:ext="edit"/>
                  <v:rect id="矩形 13" o:spid="_x0000_s1073" o:spt="1" style="position:absolute;left:4551;top:52615;height:1175;width:8546;v-text-anchor:middle;" fillcolor="#D9D9D9" filled="t" stroked="f" coordsize="21600,21600" o:gfxdata="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cSdNb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1072" o:spt="1" style="position:absolute;left:4577;top:52890;height:1123;width:8324;v-text-anchor:middle;" fillcolor="#AD002D" filled="t" stroked="t" coordsize="21600,21600" o:gfxdata="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F8mLsAAADb&#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pPr>
                            <w:jc w:val="center"/>
                          </w:pPr>
                        </w:p>
                      </w:txbxContent>
                    </v:textbox>
                  </v:rect>
                  <w10:anchorlock/>
                </v:group>
              </w:pict>
            </w:r>
            <w:r>
              <w:rPr>
                <w:rFonts w:hint="eastAsia" w:ascii="黑体" w:hAnsi="宋体" w:eastAsia="黑体" w:cs="黑体"/>
                <w:color w:val="000000"/>
                <w:kern w:val="0"/>
                <w:sz w:val="40"/>
                <w:szCs w:val="40"/>
              </w:rPr>
              <w:t>算总表</w:t>
            </w:r>
          </w:p>
        </w:tc>
      </w:tr>
      <w:tr>
        <w:tblPrEx>
          <w:tblCellMar>
            <w:top w:w="0" w:type="dxa"/>
            <w:left w:w="0" w:type="dxa"/>
            <w:bottom w:w="0" w:type="dxa"/>
            <w:right w:w="0" w:type="dxa"/>
          </w:tblCellMar>
        </w:tblPrEx>
        <w:trPr>
          <w:trHeight w:val="90" w:hRule="atLeast"/>
        </w:trPr>
        <w:tc>
          <w:tcPr>
            <w:tcW w:w="1717"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 w:val="20"/>
                <w:szCs w:val="20"/>
              </w:rPr>
            </w:pPr>
          </w:p>
        </w:tc>
        <w:tc>
          <w:tcPr>
            <w:tcW w:w="745"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 w:val="20"/>
                <w:szCs w:val="20"/>
              </w:rPr>
            </w:pPr>
          </w:p>
        </w:tc>
        <w:tc>
          <w:tcPr>
            <w:tcW w:w="325"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 w:val="20"/>
                <w:szCs w:val="20"/>
              </w:rPr>
            </w:pPr>
          </w:p>
        </w:tc>
        <w:tc>
          <w:tcPr>
            <w:tcW w:w="2974"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 w:val="20"/>
                <w:szCs w:val="20"/>
              </w:rPr>
            </w:pPr>
          </w:p>
        </w:tc>
        <w:tc>
          <w:tcPr>
            <w:tcW w:w="551"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 w:val="20"/>
                <w:szCs w:val="20"/>
              </w:rPr>
            </w:pPr>
          </w:p>
        </w:tc>
        <w:tc>
          <w:tcPr>
            <w:tcW w:w="650"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 w:val="20"/>
                <w:szCs w:val="20"/>
              </w:rPr>
            </w:pPr>
          </w:p>
        </w:tc>
        <w:tc>
          <w:tcPr>
            <w:tcW w:w="825"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 w:val="20"/>
                <w:szCs w:val="20"/>
              </w:rPr>
            </w:pPr>
          </w:p>
        </w:tc>
        <w:tc>
          <w:tcPr>
            <w:tcW w:w="2173"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jc w:val="right"/>
              <w:textAlignment w:val="center"/>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0" w:type="dxa"/>
            <w:bottom w:w="0" w:type="dxa"/>
            <w:right w:w="0" w:type="dxa"/>
          </w:tblCellMar>
        </w:tblPrEx>
        <w:trPr>
          <w:trHeight w:val="152" w:hRule="atLeast"/>
        </w:trPr>
        <w:tc>
          <w:tcPr>
            <w:tcW w:w="6312" w:type="dxa"/>
            <w:gridSpan w:val="7"/>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650"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rPr>
                <w:rFonts w:ascii="Arial" w:hAnsi="Arial" w:cs="Arial"/>
                <w:color w:val="000000"/>
                <w:sz w:val="20"/>
                <w:szCs w:val="20"/>
              </w:rPr>
            </w:pPr>
          </w:p>
        </w:tc>
        <w:tc>
          <w:tcPr>
            <w:tcW w:w="2998" w:type="dxa"/>
            <w:gridSpan w:val="4"/>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327" w:hRule="atLeast"/>
        </w:trPr>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rPr>
              <w:t>收     入</w:t>
            </w:r>
          </w:p>
        </w:tc>
        <w:tc>
          <w:tcPr>
            <w:tcW w:w="7173" w:type="dxa"/>
            <w:gridSpan w:val="9"/>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rPr>
              <w:t>支     出</w:t>
            </w:r>
          </w:p>
        </w:tc>
      </w:tr>
      <w:tr>
        <w:tblPrEx>
          <w:tblCellMar>
            <w:top w:w="0" w:type="dxa"/>
            <w:left w:w="0" w:type="dxa"/>
            <w:bottom w:w="0" w:type="dxa"/>
            <w:right w:w="0" w:type="dxa"/>
          </w:tblCellMar>
        </w:tblPrEx>
        <w:trPr>
          <w:trHeight w:val="489" w:hRule="atLeast"/>
        </w:trPr>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项目</w:t>
            </w:r>
          </w:p>
        </w:tc>
        <w:tc>
          <w:tcPr>
            <w:tcW w:w="3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行次</w:t>
            </w:r>
          </w:p>
        </w:tc>
        <w:tc>
          <w:tcPr>
            <w:tcW w:w="11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金额</w:t>
            </w:r>
          </w:p>
        </w:tc>
        <w:tc>
          <w:tcPr>
            <w:tcW w:w="206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项目</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行次</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108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5"/>
                <w:szCs w:val="15"/>
              </w:rPr>
            </w:pPr>
            <w:r>
              <w:rPr>
                <w:rFonts w:hint="eastAsia" w:ascii="宋体" w:hAnsi="宋体" w:cs="宋体"/>
                <w:color w:val="000000"/>
                <w:kern w:val="0"/>
                <w:sz w:val="10"/>
                <w:szCs w:val="10"/>
              </w:rPr>
              <w:t>一般公共预算财政拨款</w:t>
            </w:r>
          </w:p>
        </w:tc>
        <w:tc>
          <w:tcPr>
            <w:tcW w:w="1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5"/>
                <w:szCs w:val="15"/>
              </w:rPr>
            </w:pPr>
            <w:r>
              <w:rPr>
                <w:rFonts w:hint="eastAsia" w:ascii="宋体" w:hAnsi="宋体" w:cs="宋体"/>
                <w:color w:val="000000"/>
                <w:kern w:val="0"/>
                <w:sz w:val="11"/>
                <w:szCs w:val="11"/>
              </w:rPr>
              <w:t>政府性基金预算财政拨款</w:t>
            </w: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栏次</w:t>
            </w: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rPr>
                <w:rFonts w:ascii="宋体" w:hAnsi="宋体" w:cs="宋体"/>
                <w:color w:val="000000"/>
                <w:sz w:val="18"/>
                <w:szCs w:val="18"/>
              </w:rPr>
            </w:pP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栏次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rPr>
                <w:rFonts w:ascii="宋体" w:hAnsi="宋体" w:cs="宋体"/>
                <w:color w:val="000000"/>
                <w:sz w:val="18"/>
                <w:szCs w:val="18"/>
              </w:rPr>
            </w:pP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r>
      <w:tr>
        <w:tblPrEx>
          <w:tblCellMar>
            <w:top w:w="0" w:type="dxa"/>
            <w:left w:w="0" w:type="dxa"/>
            <w:bottom w:w="0" w:type="dxa"/>
            <w:right w:w="0" w:type="dxa"/>
          </w:tblCellMar>
        </w:tblPrEx>
        <w:trPr>
          <w:trHeight w:val="120" w:hRule="atLeast"/>
        </w:trPr>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一、一般公共预算财政拨款</w:t>
            </w: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1650.92</w:t>
            </w: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一、一般公共服务支出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29</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120" w:hRule="atLeast"/>
        </w:trPr>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二、政府性基金预算财政拨款</w:t>
            </w: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二、外交支出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三、国防支出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31</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四、公共安全支出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32</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1382.04</w:t>
            </w: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1382.04</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五、教育支出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33</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六、科学技术支出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七、文化体育与传媒支出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八、社会保障和就业支出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36</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91.75</w:t>
            </w: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91.75</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6"/>
                <w:szCs w:val="16"/>
              </w:rPr>
              <w:t>九、医疗卫生与计划生育支出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37</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十、节能环保支出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38</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十一、城乡社区支出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39</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十二、农林水支出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十三、交通运输支出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41</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十四、资源勘探信息等支出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42</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十五、商业服务业等支出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十六、金融支出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44</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十七、援助其他地区支出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45</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十八、国土海洋气象等支出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46</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十九、住房保障支出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47</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35.72</w:t>
            </w: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35.72</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二十、粮油物资储备支出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48</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二十一、其他支出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49</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257"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二十二、债务还本支出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二十三、债务付息支出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51</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b/>
                <w:color w:val="000000"/>
                <w:sz w:val="18"/>
                <w:szCs w:val="18"/>
              </w:rPr>
            </w:pPr>
            <w:r>
              <w:rPr>
                <w:rFonts w:hint="eastAsia" w:ascii="宋体" w:hAnsi="宋体" w:cs="宋体"/>
                <w:b/>
                <w:color w:val="000000"/>
                <w:kern w:val="0"/>
                <w:sz w:val="18"/>
                <w:szCs w:val="18"/>
              </w:rPr>
              <w:t>本年收入合计</w:t>
            </w: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1650.92</w:t>
            </w: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b/>
                <w:color w:val="000000"/>
                <w:sz w:val="18"/>
                <w:szCs w:val="18"/>
              </w:rPr>
            </w:pPr>
            <w:r>
              <w:rPr>
                <w:rFonts w:hint="eastAsia" w:ascii="宋体" w:hAnsi="宋体" w:cs="宋体"/>
                <w:b/>
                <w:color w:val="000000"/>
                <w:kern w:val="0"/>
                <w:sz w:val="18"/>
                <w:szCs w:val="18"/>
              </w:rPr>
              <w:t>本年支出合计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52</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1509.5</w:t>
            </w: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1509.5</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120" w:hRule="atLeast"/>
        </w:trPr>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年初财政拨款结转和结余</w:t>
            </w: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219.91</w:t>
            </w: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年末财政拨款结转和结余</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53</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361.32</w:t>
            </w: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361.32</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120" w:hRule="atLeast"/>
        </w:trPr>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一般公共预算财政拨款</w:t>
            </w: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219.91</w:t>
            </w: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54</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120" w:hRule="atLeast"/>
        </w:trPr>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政府性基金预算财政拨款</w:t>
            </w: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left"/>
              <w:rPr>
                <w:rFonts w:ascii="宋体" w:hAnsi="宋体" w:cs="宋体"/>
                <w:color w:val="000000"/>
                <w:sz w:val="18"/>
                <w:szCs w:val="18"/>
              </w:rPr>
            </w:pP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55</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tLeast"/>
              <w:jc w:val="center"/>
              <w:textAlignment w:val="center"/>
              <w:rPr>
                <w:rFonts w:ascii="宋体" w:hAnsi="宋体" w:cs="宋体"/>
                <w:b/>
                <w:color w:val="000000"/>
                <w:sz w:val="18"/>
                <w:szCs w:val="18"/>
              </w:rPr>
            </w:pPr>
            <w:r>
              <w:rPr>
                <w:rFonts w:hint="eastAsia" w:ascii="宋体" w:hAnsi="宋体" w:cs="宋体"/>
                <w:b/>
                <w:color w:val="000000"/>
                <w:kern w:val="0"/>
                <w:sz w:val="18"/>
                <w:szCs w:val="18"/>
              </w:rPr>
              <w:t>总计</w:t>
            </w: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28</w:t>
            </w:r>
          </w:p>
        </w:tc>
        <w:tc>
          <w:tcPr>
            <w:tcW w:w="11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1870.82</w:t>
            </w:r>
          </w:p>
        </w:tc>
        <w:tc>
          <w:tcPr>
            <w:tcW w:w="20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b/>
                <w:color w:val="000000"/>
                <w:sz w:val="18"/>
                <w:szCs w:val="18"/>
              </w:rPr>
            </w:pPr>
            <w:r>
              <w:rPr>
                <w:rFonts w:hint="eastAsia" w:ascii="宋体" w:hAnsi="宋体" w:cs="宋体"/>
                <w:b/>
                <w:color w:val="000000"/>
                <w:kern w:val="0"/>
                <w:sz w:val="18"/>
                <w:szCs w:val="18"/>
              </w:rPr>
              <w:t>总计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center"/>
              <w:textAlignment w:val="center"/>
              <w:rPr>
                <w:rFonts w:ascii="宋体" w:hAnsi="宋体" w:cs="宋体"/>
                <w:color w:val="000000"/>
                <w:sz w:val="18"/>
                <w:szCs w:val="18"/>
              </w:rPr>
            </w:pPr>
            <w:r>
              <w:rPr>
                <w:rFonts w:hint="eastAsia" w:ascii="宋体" w:hAnsi="宋体" w:cs="宋体"/>
                <w:color w:val="000000"/>
                <w:kern w:val="0"/>
                <w:sz w:val="18"/>
                <w:szCs w:val="18"/>
              </w:rPr>
              <w:t>56</w:t>
            </w:r>
          </w:p>
        </w:tc>
        <w:tc>
          <w:tcPr>
            <w:tcW w:w="11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1870.82</w:t>
            </w:r>
          </w:p>
        </w:tc>
        <w:tc>
          <w:tcPr>
            <w:tcW w:w="10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r>
              <w:rPr>
                <w:rFonts w:hint="eastAsia" w:ascii="宋体" w:hAnsi="宋体" w:cs="宋体"/>
                <w:color w:val="000000"/>
                <w:sz w:val="18"/>
                <w:szCs w:val="18"/>
              </w:rPr>
              <w:t>1870.82</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tLeast"/>
              <w:jc w:val="right"/>
              <w:rPr>
                <w:rFonts w:ascii="宋体" w:hAnsi="宋体" w:cs="宋体"/>
                <w:color w:val="000000"/>
                <w:sz w:val="18"/>
                <w:szCs w:val="18"/>
              </w:rPr>
            </w:pPr>
          </w:p>
        </w:tc>
      </w:tr>
      <w:tr>
        <w:tblPrEx>
          <w:tblCellMar>
            <w:top w:w="0" w:type="dxa"/>
            <w:left w:w="0" w:type="dxa"/>
            <w:bottom w:w="0" w:type="dxa"/>
            <w:right w:w="0" w:type="dxa"/>
          </w:tblCellMar>
        </w:tblPrEx>
        <w:trPr>
          <w:trHeight w:val="155" w:hRule="atLeast"/>
        </w:trPr>
        <w:tc>
          <w:tcPr>
            <w:tcW w:w="9960" w:type="dxa"/>
            <w:gridSpan w:val="1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tLeast"/>
              <w:jc w:val="left"/>
              <w:textAlignment w:val="center"/>
              <w:rPr>
                <w:rFonts w:ascii="宋体" w:hAnsi="宋体" w:cs="宋体"/>
                <w:color w:val="00000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注：本表反映部门本年度一般公共预算财政拨款和政府性基金预算财政拨款的总收支和年末结转结余情况。</w:t>
            </w:r>
          </w:p>
        </w:tc>
      </w:tr>
    </w:tbl>
    <w:p>
      <w:pPr>
        <w:widowControl/>
        <w:spacing w:after="0" w:line="560" w:lineRule="exact"/>
        <w:jc w:val="left"/>
        <w:rPr>
          <w:rFonts w:ascii="仿宋_GB2312" w:eastAsia="仿宋_GB2312" w:hAnsiTheme="majorEastAsia"/>
          <w:b/>
          <w:sz w:val="28"/>
          <w:szCs w:val="28"/>
          <w:highlight w:val="yellow"/>
        </w:rPr>
        <w:sectPr>
          <w:pgSz w:w="11906" w:h="16838"/>
          <w:pgMar w:top="2098" w:right="1474" w:bottom="1984" w:left="1588" w:header="851" w:footer="992" w:gutter="0"/>
          <w:cols w:space="0" w:num="1"/>
          <w:docGrid w:type="lines" w:linePitch="312" w:charSpace="0"/>
        </w:sectPr>
      </w:pPr>
    </w:p>
    <w:tbl>
      <w:tblPr>
        <w:tblStyle w:val="12"/>
        <w:tblW w:w="9269" w:type="dxa"/>
        <w:jc w:val="center"/>
        <w:shd w:val="clear" w:color="auto" w:fill="FFFFFF" w:themeFill="background1"/>
        <w:tblLayout w:type="fixed"/>
        <w:tblCellMar>
          <w:top w:w="15" w:type="dxa"/>
          <w:left w:w="15" w:type="dxa"/>
          <w:bottom w:w="15" w:type="dxa"/>
          <w:right w:w="15" w:type="dxa"/>
        </w:tblCellMar>
      </w:tblPr>
      <w:tblGrid>
        <w:gridCol w:w="1173"/>
        <w:gridCol w:w="90"/>
        <w:gridCol w:w="187"/>
        <w:gridCol w:w="36"/>
        <w:gridCol w:w="2421"/>
        <w:gridCol w:w="2079"/>
        <w:gridCol w:w="1317"/>
        <w:gridCol w:w="1966"/>
      </w:tblGrid>
      <w:tr>
        <w:tblPrEx>
          <w:shd w:val="clear" w:color="auto" w:fill="FFFFFF" w:themeFill="background1"/>
          <w:tblCellMar>
            <w:top w:w="15" w:type="dxa"/>
            <w:left w:w="15" w:type="dxa"/>
            <w:bottom w:w="15" w:type="dxa"/>
            <w:right w:w="15" w:type="dxa"/>
          </w:tblCellMar>
        </w:tblPrEx>
        <w:trPr>
          <w:trHeight w:val="567" w:hRule="exact"/>
          <w:jc w:val="center"/>
        </w:trPr>
        <w:tc>
          <w:tcPr>
            <w:tcW w:w="9269" w:type="dxa"/>
            <w:gridSpan w:val="8"/>
            <w:shd w:val="clear" w:color="auto" w:fill="FFFFFF" w:themeFill="background1"/>
            <w:vAlign w:val="bottom"/>
          </w:tcPr>
          <w:p>
            <w:pPr>
              <w:widowControl/>
              <w:spacing w:after="0" w:line="240" w:lineRule="auto"/>
              <w:jc w:val="center"/>
              <w:textAlignment w:val="bottom"/>
              <w:rPr>
                <w:rFonts w:ascii="黑体" w:hAnsi="宋体" w:eastAsia="黑体" w:cs="黑体"/>
                <w:color w:val="000000"/>
                <w:kern w:val="0"/>
                <w:sz w:val="40"/>
                <w:szCs w:val="40"/>
              </w:rPr>
            </w:pPr>
            <w:r>
              <w:rPr>
                <w:rFonts w:hint="eastAsia" w:ascii="黑体" w:hAnsi="宋体" w:eastAsia="黑体" w:cs="黑体"/>
                <w:color w:val="000000"/>
                <w:kern w:val="0"/>
                <w:sz w:val="40"/>
                <w:szCs w:val="40"/>
              </w:rPr>
              <w:t>一般公共预算财政拨款支出决算表</w:t>
            </w:r>
          </w:p>
          <w:p>
            <w:pPr>
              <w:widowControl/>
              <w:spacing w:after="0" w:line="240" w:lineRule="auto"/>
              <w:jc w:val="center"/>
              <w:textAlignment w:val="bottom"/>
              <w:rPr>
                <w:rFonts w:ascii="黑体" w:hAnsi="宋体" w:eastAsia="黑体" w:cs="黑体"/>
                <w:color w:val="000000"/>
                <w:kern w:val="0"/>
                <w:sz w:val="40"/>
                <w:szCs w:val="40"/>
              </w:rPr>
            </w:pPr>
            <w:r>
              <w:rPr>
                <w:rFonts w:hint="eastAsia" w:ascii="黑体" w:hAnsi="宋体" w:eastAsia="黑体" w:cs="黑体"/>
                <w:color w:val="000000"/>
                <w:kern w:val="0"/>
                <w:sz w:val="40"/>
                <w:szCs w:val="40"/>
              </w:rPr>
              <w:t>一般公共预算财政拨款支出决算表</w:t>
            </w:r>
          </w:p>
          <w:p>
            <w:pPr>
              <w:widowControl/>
              <w:spacing w:after="0" w:line="240" w:lineRule="auto"/>
              <w:jc w:val="center"/>
              <w:textAlignment w:val="bottom"/>
              <w:rPr>
                <w:rFonts w:ascii="黑体" w:hAnsi="宋体" w:eastAsia="黑体" w:cs="黑体"/>
                <w:color w:val="000000"/>
                <w:kern w:val="0"/>
                <w:sz w:val="40"/>
                <w:szCs w:val="40"/>
              </w:rPr>
            </w:pPr>
            <w:r>
              <w:rPr>
                <w:rFonts w:hint="eastAsia" w:ascii="黑体" w:hAnsi="宋体" w:eastAsia="黑体" w:cs="黑体"/>
                <w:color w:val="000000"/>
                <w:kern w:val="0"/>
                <w:sz w:val="40"/>
                <w:szCs w:val="40"/>
              </w:rPr>
              <w:t>一般公共预算财政拨款支出决算表</w:t>
            </w:r>
          </w:p>
          <w:p>
            <w:pPr>
              <w:widowControl/>
              <w:spacing w:after="0" w:line="240" w:lineRule="auto"/>
              <w:jc w:val="center"/>
              <w:textAlignment w:val="bottom"/>
              <w:rPr>
                <w:rFonts w:ascii="黑体" w:hAnsi="宋体" w:eastAsia="黑体" w:cs="黑体"/>
                <w:color w:val="000000"/>
                <w:kern w:val="0"/>
                <w:sz w:val="40"/>
                <w:szCs w:val="40"/>
              </w:rPr>
            </w:pPr>
            <w:r>
              <w:rPr>
                <w:rFonts w:hint="eastAsia" w:ascii="黑体" w:hAnsi="宋体" w:eastAsia="黑体" w:cs="黑体"/>
                <w:color w:val="000000"/>
                <w:kern w:val="0"/>
                <w:sz w:val="40"/>
                <w:szCs w:val="40"/>
              </w:rPr>
              <w:t>一般公共预算财政拨款支出决算表</w:t>
            </w:r>
          </w:p>
          <w:p>
            <w:pPr>
              <w:widowControl/>
              <w:spacing w:after="0" w:line="240" w:lineRule="auto"/>
              <w:jc w:val="center"/>
              <w:textAlignment w:val="bottom"/>
              <w:rPr>
                <w:rFonts w:ascii="黑体" w:hAnsi="宋体" w:eastAsia="黑体" w:cs="黑体"/>
                <w:color w:val="000000"/>
                <w:kern w:val="0"/>
                <w:sz w:val="40"/>
                <w:szCs w:val="40"/>
              </w:rPr>
            </w:pPr>
            <w:r>
              <w:rPr>
                <w:rFonts w:hint="eastAsia" w:ascii="黑体" w:hAnsi="宋体" w:eastAsia="黑体" w:cs="黑体"/>
                <w:color w:val="000000"/>
                <w:kern w:val="0"/>
                <w:sz w:val="40"/>
                <w:szCs w:val="40"/>
              </w:rPr>
              <w:t>一般公共预算财政拨款支出决算表</w:t>
            </w:r>
          </w:p>
          <w:p>
            <w:pPr>
              <w:widowControl/>
              <w:spacing w:after="0" w:line="240" w:lineRule="auto"/>
              <w:jc w:val="center"/>
              <w:textAlignment w:val="bottom"/>
              <w:rPr>
                <w:rFonts w:ascii="黑体" w:hAnsi="宋体" w:eastAsia="黑体" w:cs="黑体"/>
                <w:color w:val="000000"/>
                <w:kern w:val="0"/>
                <w:sz w:val="40"/>
                <w:szCs w:val="40"/>
              </w:rPr>
            </w:pPr>
            <w:r>
              <w:rPr>
                <w:rFonts w:hint="eastAsia" w:ascii="黑体" w:hAnsi="宋体" w:eastAsia="黑体" w:cs="黑体"/>
                <w:color w:val="000000"/>
                <w:kern w:val="0"/>
                <w:sz w:val="40"/>
                <w:szCs w:val="40"/>
              </w:rPr>
              <w:t>一般公共预算财政拨款支出决算表</w:t>
            </w:r>
          </w:p>
          <w:p>
            <w:pPr>
              <w:widowControl/>
              <w:spacing w:after="0" w:line="240" w:lineRule="auto"/>
              <w:jc w:val="center"/>
              <w:textAlignment w:val="bottom"/>
              <w:rPr>
                <w:rFonts w:ascii="黑体" w:hAnsi="宋体" w:eastAsia="黑体" w:cs="黑体"/>
                <w:color w:val="000000"/>
                <w:kern w:val="0"/>
                <w:sz w:val="40"/>
                <w:szCs w:val="40"/>
              </w:rPr>
            </w:pPr>
            <w:r>
              <w:rPr>
                <w:rFonts w:hint="eastAsia" w:ascii="黑体" w:hAnsi="宋体" w:eastAsia="黑体" w:cs="黑体"/>
                <w:color w:val="000000"/>
                <w:kern w:val="0"/>
                <w:sz w:val="40"/>
                <w:szCs w:val="40"/>
              </w:rPr>
              <w:t>一般公共预算财政拨款支出决算表</w:t>
            </w:r>
          </w:p>
        </w:tc>
      </w:tr>
      <w:tr>
        <w:tblPrEx>
          <w:shd w:val="clear" w:color="auto" w:fill="FFFFFF" w:themeFill="background1"/>
          <w:tblCellMar>
            <w:top w:w="15" w:type="dxa"/>
            <w:left w:w="15" w:type="dxa"/>
            <w:bottom w:w="15" w:type="dxa"/>
            <w:right w:w="15" w:type="dxa"/>
          </w:tblCellMar>
        </w:tblPrEx>
        <w:trPr>
          <w:trHeight w:val="567" w:hRule="exact"/>
          <w:jc w:val="center"/>
        </w:trPr>
        <w:tc>
          <w:tcPr>
            <w:tcW w:w="1174" w:type="dxa"/>
            <w:shd w:val="clear" w:color="auto" w:fill="FFFFFF" w:themeFill="background1"/>
            <w:vAlign w:val="bottom"/>
          </w:tcPr>
          <w:p>
            <w:pPr>
              <w:rPr>
                <w:rFonts w:ascii="Arial" w:hAnsi="Arial" w:cs="Arial"/>
                <w:color w:val="000000"/>
                <w:sz w:val="20"/>
                <w:szCs w:val="20"/>
              </w:rPr>
            </w:pPr>
          </w:p>
        </w:tc>
        <w:tc>
          <w:tcPr>
            <w:tcW w:w="90" w:type="dxa"/>
            <w:shd w:val="clear" w:color="auto" w:fill="FFFFFF" w:themeFill="background1"/>
            <w:vAlign w:val="bottom"/>
          </w:tcPr>
          <w:p>
            <w:pPr>
              <w:rPr>
                <w:rFonts w:ascii="Arial" w:hAnsi="Arial" w:cs="Arial"/>
                <w:color w:val="000000"/>
                <w:sz w:val="20"/>
                <w:szCs w:val="20"/>
              </w:rPr>
            </w:pPr>
          </w:p>
        </w:tc>
        <w:tc>
          <w:tcPr>
            <w:tcW w:w="223" w:type="dxa"/>
            <w:gridSpan w:val="2"/>
            <w:shd w:val="clear" w:color="auto" w:fill="FFFFFF" w:themeFill="background1"/>
            <w:vAlign w:val="bottom"/>
          </w:tcPr>
          <w:p>
            <w:pPr>
              <w:rPr>
                <w:rFonts w:ascii="Arial" w:hAnsi="Arial" w:cs="Arial"/>
                <w:color w:val="000000"/>
                <w:sz w:val="20"/>
                <w:szCs w:val="20"/>
              </w:rPr>
            </w:pPr>
          </w:p>
        </w:tc>
        <w:tc>
          <w:tcPr>
            <w:tcW w:w="2421" w:type="dxa"/>
            <w:shd w:val="clear" w:color="auto" w:fill="FFFFFF" w:themeFill="background1"/>
            <w:vAlign w:val="bottom"/>
          </w:tcPr>
          <w:p>
            <w:pPr>
              <w:rPr>
                <w:rFonts w:ascii="Arial" w:hAnsi="Arial" w:cs="Arial"/>
                <w:color w:val="000000"/>
                <w:sz w:val="20"/>
                <w:szCs w:val="20"/>
              </w:rPr>
            </w:pPr>
          </w:p>
        </w:tc>
        <w:tc>
          <w:tcPr>
            <w:tcW w:w="2079" w:type="dxa"/>
            <w:shd w:val="clear" w:color="auto" w:fill="FFFFFF" w:themeFill="background1"/>
            <w:vAlign w:val="bottom"/>
          </w:tcPr>
          <w:p>
            <w:pPr>
              <w:rPr>
                <w:rFonts w:ascii="Arial" w:hAnsi="Arial" w:cs="Arial"/>
                <w:color w:val="000000"/>
                <w:sz w:val="20"/>
                <w:szCs w:val="20"/>
              </w:rPr>
            </w:pPr>
          </w:p>
        </w:tc>
        <w:tc>
          <w:tcPr>
            <w:tcW w:w="1316" w:type="dxa"/>
            <w:shd w:val="clear" w:color="auto" w:fill="FFFFFF" w:themeFill="background1"/>
            <w:vAlign w:val="bottom"/>
          </w:tcPr>
          <w:p>
            <w:pPr>
              <w:rPr>
                <w:rFonts w:ascii="Arial" w:hAnsi="Arial" w:cs="Arial"/>
                <w:color w:val="000000"/>
                <w:sz w:val="20"/>
                <w:szCs w:val="20"/>
              </w:rPr>
            </w:pPr>
          </w:p>
        </w:tc>
        <w:tc>
          <w:tcPr>
            <w:tcW w:w="1966" w:type="dxa"/>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tblPrEx>
          <w:tblCellMar>
            <w:top w:w="15" w:type="dxa"/>
            <w:left w:w="15" w:type="dxa"/>
            <w:bottom w:w="15" w:type="dxa"/>
            <w:right w:w="15" w:type="dxa"/>
          </w:tblCellMar>
        </w:tblPrEx>
        <w:trPr>
          <w:trHeight w:val="567" w:hRule="exact"/>
          <w:jc w:val="center"/>
        </w:trPr>
        <w:tc>
          <w:tcPr>
            <w:tcW w:w="1174" w:type="dxa"/>
            <w:shd w:val="clear" w:color="auto" w:fill="FFFFFF" w:themeFill="background1"/>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部门：高阳县人民法院（本级）</w:t>
            </w:r>
          </w:p>
        </w:tc>
        <w:tc>
          <w:tcPr>
            <w:tcW w:w="90" w:type="dxa"/>
            <w:shd w:val="clear" w:color="auto" w:fill="FFFFFF" w:themeFill="background1"/>
            <w:vAlign w:val="bottom"/>
          </w:tcPr>
          <w:p>
            <w:pPr>
              <w:rPr>
                <w:rFonts w:ascii="Arial" w:hAnsi="Arial" w:cs="Arial"/>
                <w:color w:val="000000"/>
                <w:sz w:val="20"/>
                <w:szCs w:val="20"/>
              </w:rPr>
            </w:pPr>
          </w:p>
        </w:tc>
        <w:tc>
          <w:tcPr>
            <w:tcW w:w="223" w:type="dxa"/>
            <w:gridSpan w:val="2"/>
            <w:shd w:val="clear" w:color="auto" w:fill="FFFFFF" w:themeFill="background1"/>
            <w:vAlign w:val="bottom"/>
          </w:tcPr>
          <w:p>
            <w:pPr>
              <w:rPr>
                <w:rFonts w:ascii="Arial" w:hAnsi="Arial" w:cs="Arial"/>
                <w:color w:val="000000"/>
                <w:sz w:val="20"/>
                <w:szCs w:val="20"/>
              </w:rPr>
            </w:pPr>
          </w:p>
        </w:tc>
        <w:tc>
          <w:tcPr>
            <w:tcW w:w="2421" w:type="dxa"/>
            <w:shd w:val="clear" w:color="auto" w:fill="FFFFFF" w:themeFill="background1"/>
            <w:vAlign w:val="bottom"/>
          </w:tcPr>
          <w:p>
            <w:pPr>
              <w:rPr>
                <w:rFonts w:ascii="Arial" w:hAnsi="Arial" w:cs="Arial"/>
                <w:color w:val="000000"/>
                <w:sz w:val="20"/>
                <w:szCs w:val="20"/>
              </w:rPr>
            </w:pPr>
          </w:p>
        </w:tc>
        <w:tc>
          <w:tcPr>
            <w:tcW w:w="2079" w:type="dxa"/>
            <w:shd w:val="clear" w:color="auto" w:fill="FFFFFF" w:themeFill="background1"/>
            <w:vAlign w:val="bottom"/>
          </w:tcPr>
          <w:p>
            <w:pPr>
              <w:rPr>
                <w:rFonts w:ascii="Arial" w:hAnsi="Arial" w:cs="Arial"/>
                <w:color w:val="000000"/>
                <w:sz w:val="20"/>
                <w:szCs w:val="20"/>
              </w:rPr>
            </w:pPr>
          </w:p>
        </w:tc>
        <w:tc>
          <w:tcPr>
            <w:tcW w:w="1316" w:type="dxa"/>
            <w:shd w:val="clear" w:color="auto" w:fill="FFFFFF" w:themeFill="background1"/>
            <w:vAlign w:val="bottom"/>
          </w:tcPr>
          <w:p>
            <w:pPr>
              <w:rPr>
                <w:rFonts w:ascii="Arial" w:hAnsi="Arial" w:cs="Arial"/>
                <w:color w:val="000000"/>
                <w:sz w:val="20"/>
                <w:szCs w:val="20"/>
              </w:rPr>
            </w:pPr>
          </w:p>
        </w:tc>
        <w:tc>
          <w:tcPr>
            <w:tcW w:w="1966" w:type="dxa"/>
            <w:shd w:val="clear" w:color="auto" w:fill="FFFFFF" w:themeFill="background1"/>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tblPrEx>
          <w:tblCellMar>
            <w:top w:w="15" w:type="dxa"/>
            <w:left w:w="15" w:type="dxa"/>
            <w:bottom w:w="15" w:type="dxa"/>
            <w:right w:w="15" w:type="dxa"/>
          </w:tblCellMar>
        </w:tblPrEx>
        <w:trPr>
          <w:trHeight w:val="537" w:hRule="exact"/>
          <w:jc w:val="center"/>
        </w:trPr>
        <w:tc>
          <w:tcPr>
            <w:tcW w:w="3908"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5361" w:type="dxa"/>
            <w:gridSpan w:val="3"/>
            <w:tcBorders>
              <w:top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w:t>
            </w:r>
          </w:p>
        </w:tc>
      </w:tr>
      <w:tr>
        <w:tblPrEx>
          <w:tblCellMar>
            <w:top w:w="15" w:type="dxa"/>
            <w:left w:w="15" w:type="dxa"/>
            <w:bottom w:w="15" w:type="dxa"/>
            <w:right w:w="15" w:type="dxa"/>
          </w:tblCellMar>
        </w:tblPrEx>
        <w:trPr>
          <w:trHeight w:val="567" w:hRule="exact"/>
          <w:jc w:val="center"/>
        </w:trPr>
        <w:tc>
          <w:tcPr>
            <w:tcW w:w="1451" w:type="dxa"/>
            <w:gridSpan w:val="3"/>
            <w:vMerge w:val="restart"/>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16"/>
                <w:szCs w:val="16"/>
              </w:rPr>
              <w:t>功能分类科目编码</w:t>
            </w:r>
          </w:p>
        </w:tc>
        <w:tc>
          <w:tcPr>
            <w:tcW w:w="2457" w:type="dxa"/>
            <w:gridSpan w:val="2"/>
            <w:vMerge w:val="restart"/>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2079" w:type="dxa"/>
            <w:vMerge w:val="restart"/>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317" w:type="dxa"/>
            <w:vMerge w:val="restart"/>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965" w:type="dxa"/>
            <w:vMerge w:val="restart"/>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r>
      <w:tr>
        <w:tblPrEx>
          <w:shd w:val="clear" w:color="auto" w:fill="FFFFFF" w:themeFill="background1"/>
          <w:tblCellMar>
            <w:top w:w="15" w:type="dxa"/>
            <w:left w:w="15" w:type="dxa"/>
            <w:bottom w:w="15" w:type="dxa"/>
            <w:right w:w="15" w:type="dxa"/>
          </w:tblCellMar>
        </w:tblPrEx>
        <w:trPr>
          <w:trHeight w:val="312" w:hRule="exact"/>
          <w:jc w:val="center"/>
        </w:trPr>
        <w:tc>
          <w:tcPr>
            <w:tcW w:w="1451" w:type="dxa"/>
            <w:gridSpan w:val="3"/>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c>
          <w:tcPr>
            <w:tcW w:w="2457" w:type="dxa"/>
            <w:gridSpan w:val="2"/>
            <w:vMerge w:val="continue"/>
            <w:tcBorders>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c>
          <w:tcPr>
            <w:tcW w:w="2079" w:type="dxa"/>
            <w:vMerge w:val="continue"/>
            <w:tcBorders>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c>
          <w:tcPr>
            <w:tcW w:w="1317" w:type="dxa"/>
            <w:vMerge w:val="continue"/>
            <w:tcBorders>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c>
          <w:tcPr>
            <w:tcW w:w="1965" w:type="dxa"/>
            <w:vMerge w:val="continue"/>
            <w:tcBorders>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szCs w:val="22"/>
              </w:rPr>
            </w:pPr>
          </w:p>
        </w:tc>
      </w:tr>
      <w:tr>
        <w:tblPrEx>
          <w:shd w:val="clear" w:color="auto" w:fill="FFFFFF" w:themeFill="background1"/>
          <w:tblCellMar>
            <w:top w:w="15" w:type="dxa"/>
            <w:left w:w="15" w:type="dxa"/>
            <w:bottom w:w="15" w:type="dxa"/>
            <w:right w:w="15" w:type="dxa"/>
          </w:tblCellMar>
        </w:tblPrEx>
        <w:trPr>
          <w:trHeight w:val="567" w:hRule="exact"/>
          <w:jc w:val="center"/>
        </w:trPr>
        <w:tc>
          <w:tcPr>
            <w:tcW w:w="3908" w:type="dxa"/>
            <w:gridSpan w:val="5"/>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207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317"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96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tblPrEx>
          <w:shd w:val="clear" w:color="auto" w:fill="FFFFFF" w:themeFill="background1"/>
          <w:tblCellMar>
            <w:top w:w="15" w:type="dxa"/>
            <w:left w:w="15" w:type="dxa"/>
            <w:bottom w:w="15" w:type="dxa"/>
            <w:right w:w="15" w:type="dxa"/>
          </w:tblCellMar>
        </w:tblPrEx>
        <w:trPr>
          <w:trHeight w:val="567" w:hRule="exact"/>
          <w:jc w:val="center"/>
        </w:trPr>
        <w:tc>
          <w:tcPr>
            <w:tcW w:w="3908" w:type="dxa"/>
            <w:gridSpan w:val="5"/>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207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1509.50</w:t>
            </w:r>
          </w:p>
        </w:tc>
        <w:tc>
          <w:tcPr>
            <w:tcW w:w="1317"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1083.58</w:t>
            </w:r>
          </w:p>
        </w:tc>
        <w:tc>
          <w:tcPr>
            <w:tcW w:w="196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b/>
                <w:color w:val="000000"/>
                <w:sz w:val="22"/>
                <w:szCs w:val="22"/>
              </w:rPr>
            </w:pPr>
            <w:r>
              <w:rPr>
                <w:rFonts w:hint="eastAsia"/>
              </w:rPr>
              <w:t>425.92</w:t>
            </w:r>
          </w:p>
        </w:tc>
      </w:tr>
      <w:tr>
        <w:tblPrEx>
          <w:tblCellMar>
            <w:top w:w="15" w:type="dxa"/>
            <w:left w:w="15" w:type="dxa"/>
            <w:bottom w:w="15" w:type="dxa"/>
            <w:right w:w="15" w:type="dxa"/>
          </w:tblCellMar>
        </w:tblPrEx>
        <w:trPr>
          <w:trHeight w:val="567" w:hRule="exact"/>
          <w:jc w:val="center"/>
        </w:trPr>
        <w:tc>
          <w:tcPr>
            <w:tcW w:w="1451" w:type="dxa"/>
            <w:gridSpan w:val="3"/>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204</w:t>
            </w:r>
          </w:p>
        </w:tc>
        <w:tc>
          <w:tcPr>
            <w:tcW w:w="2457" w:type="dxa"/>
            <w:gridSpan w:val="2"/>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公共安全支出</w:t>
            </w:r>
          </w:p>
        </w:tc>
        <w:tc>
          <w:tcPr>
            <w:tcW w:w="207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1382.04</w:t>
            </w:r>
          </w:p>
        </w:tc>
        <w:tc>
          <w:tcPr>
            <w:tcW w:w="1317"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956.11</w:t>
            </w:r>
          </w:p>
        </w:tc>
        <w:tc>
          <w:tcPr>
            <w:tcW w:w="196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rPr>
              <w:t>425.92</w:t>
            </w:r>
          </w:p>
        </w:tc>
      </w:tr>
      <w:tr>
        <w:tblPrEx>
          <w:tblCellMar>
            <w:top w:w="15" w:type="dxa"/>
            <w:left w:w="15" w:type="dxa"/>
            <w:bottom w:w="15" w:type="dxa"/>
            <w:right w:w="15" w:type="dxa"/>
          </w:tblCellMar>
        </w:tblPrEx>
        <w:trPr>
          <w:trHeight w:val="567" w:hRule="exact"/>
          <w:jc w:val="center"/>
        </w:trPr>
        <w:tc>
          <w:tcPr>
            <w:tcW w:w="1451" w:type="dxa"/>
            <w:gridSpan w:val="3"/>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20405</w:t>
            </w:r>
          </w:p>
        </w:tc>
        <w:tc>
          <w:tcPr>
            <w:tcW w:w="2457" w:type="dxa"/>
            <w:gridSpan w:val="2"/>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法院</w:t>
            </w:r>
          </w:p>
        </w:tc>
        <w:tc>
          <w:tcPr>
            <w:tcW w:w="207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1382.04</w:t>
            </w:r>
          </w:p>
        </w:tc>
        <w:tc>
          <w:tcPr>
            <w:tcW w:w="1317"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956.11</w:t>
            </w:r>
          </w:p>
        </w:tc>
        <w:tc>
          <w:tcPr>
            <w:tcW w:w="196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rPr>
              <w:t>425.92</w:t>
            </w:r>
          </w:p>
        </w:tc>
      </w:tr>
      <w:tr>
        <w:tblPrEx>
          <w:tblCellMar>
            <w:top w:w="15" w:type="dxa"/>
            <w:left w:w="15" w:type="dxa"/>
            <w:bottom w:w="15" w:type="dxa"/>
            <w:right w:w="15" w:type="dxa"/>
          </w:tblCellMar>
        </w:tblPrEx>
        <w:trPr>
          <w:trHeight w:val="567" w:hRule="exact"/>
          <w:jc w:val="center"/>
        </w:trPr>
        <w:tc>
          <w:tcPr>
            <w:tcW w:w="1451" w:type="dxa"/>
            <w:gridSpan w:val="3"/>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2040501</w:t>
            </w:r>
          </w:p>
        </w:tc>
        <w:tc>
          <w:tcPr>
            <w:tcW w:w="2457" w:type="dxa"/>
            <w:gridSpan w:val="2"/>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行政运行</w:t>
            </w:r>
          </w:p>
        </w:tc>
        <w:tc>
          <w:tcPr>
            <w:tcW w:w="207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956.11</w:t>
            </w:r>
          </w:p>
        </w:tc>
        <w:tc>
          <w:tcPr>
            <w:tcW w:w="1317"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956.11</w:t>
            </w:r>
          </w:p>
        </w:tc>
        <w:tc>
          <w:tcPr>
            <w:tcW w:w="196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451" w:type="dxa"/>
            <w:gridSpan w:val="3"/>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2040504</w:t>
            </w:r>
          </w:p>
        </w:tc>
        <w:tc>
          <w:tcPr>
            <w:tcW w:w="2457" w:type="dxa"/>
            <w:gridSpan w:val="2"/>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案件审判</w:t>
            </w:r>
          </w:p>
        </w:tc>
        <w:tc>
          <w:tcPr>
            <w:tcW w:w="207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14.00</w:t>
            </w:r>
          </w:p>
        </w:tc>
        <w:tc>
          <w:tcPr>
            <w:tcW w:w="1317"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p>
        </w:tc>
        <w:tc>
          <w:tcPr>
            <w:tcW w:w="196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14.00</w:t>
            </w:r>
          </w:p>
        </w:tc>
      </w:tr>
      <w:tr>
        <w:tblPrEx>
          <w:tblCellMar>
            <w:top w:w="15" w:type="dxa"/>
            <w:left w:w="15" w:type="dxa"/>
            <w:bottom w:w="15" w:type="dxa"/>
            <w:right w:w="15" w:type="dxa"/>
          </w:tblCellMar>
        </w:tblPrEx>
        <w:trPr>
          <w:trHeight w:val="567" w:hRule="exact"/>
          <w:jc w:val="center"/>
        </w:trPr>
        <w:tc>
          <w:tcPr>
            <w:tcW w:w="1451" w:type="dxa"/>
            <w:gridSpan w:val="3"/>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2040599</w:t>
            </w:r>
          </w:p>
        </w:tc>
        <w:tc>
          <w:tcPr>
            <w:tcW w:w="2457" w:type="dxa"/>
            <w:gridSpan w:val="2"/>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其他法院支出</w:t>
            </w:r>
          </w:p>
        </w:tc>
        <w:tc>
          <w:tcPr>
            <w:tcW w:w="207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411.92</w:t>
            </w:r>
          </w:p>
        </w:tc>
        <w:tc>
          <w:tcPr>
            <w:tcW w:w="1317"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p>
        </w:tc>
        <w:tc>
          <w:tcPr>
            <w:tcW w:w="196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411.92</w:t>
            </w:r>
          </w:p>
        </w:tc>
      </w:tr>
      <w:tr>
        <w:tblPrEx>
          <w:tblCellMar>
            <w:top w:w="15" w:type="dxa"/>
            <w:left w:w="15" w:type="dxa"/>
            <w:bottom w:w="15" w:type="dxa"/>
            <w:right w:w="15" w:type="dxa"/>
          </w:tblCellMar>
        </w:tblPrEx>
        <w:trPr>
          <w:trHeight w:val="567" w:hRule="exact"/>
          <w:jc w:val="center"/>
        </w:trPr>
        <w:tc>
          <w:tcPr>
            <w:tcW w:w="1451" w:type="dxa"/>
            <w:gridSpan w:val="3"/>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2457" w:type="dxa"/>
            <w:gridSpan w:val="2"/>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社会保障和就业支出</w:t>
            </w:r>
          </w:p>
        </w:tc>
        <w:tc>
          <w:tcPr>
            <w:tcW w:w="207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91.75</w:t>
            </w:r>
          </w:p>
        </w:tc>
        <w:tc>
          <w:tcPr>
            <w:tcW w:w="1317"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91.75</w:t>
            </w:r>
          </w:p>
        </w:tc>
        <w:tc>
          <w:tcPr>
            <w:tcW w:w="196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p>
        </w:tc>
      </w:tr>
      <w:tr>
        <w:tblPrEx>
          <w:shd w:val="clear" w:color="auto" w:fill="FFFFFF" w:themeFill="background1"/>
          <w:tblCellMar>
            <w:top w:w="15" w:type="dxa"/>
            <w:left w:w="15" w:type="dxa"/>
            <w:bottom w:w="15" w:type="dxa"/>
            <w:right w:w="15" w:type="dxa"/>
          </w:tblCellMar>
        </w:tblPrEx>
        <w:trPr>
          <w:trHeight w:val="567" w:hRule="exact"/>
          <w:jc w:val="center"/>
        </w:trPr>
        <w:tc>
          <w:tcPr>
            <w:tcW w:w="1451" w:type="dxa"/>
            <w:gridSpan w:val="3"/>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20805</w:t>
            </w:r>
          </w:p>
        </w:tc>
        <w:tc>
          <w:tcPr>
            <w:tcW w:w="2457" w:type="dxa"/>
            <w:gridSpan w:val="2"/>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行政事业单位离退休</w:t>
            </w:r>
          </w:p>
        </w:tc>
        <w:tc>
          <w:tcPr>
            <w:tcW w:w="207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72.84</w:t>
            </w:r>
          </w:p>
        </w:tc>
        <w:tc>
          <w:tcPr>
            <w:tcW w:w="1317"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72.84</w:t>
            </w:r>
          </w:p>
        </w:tc>
        <w:tc>
          <w:tcPr>
            <w:tcW w:w="196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451" w:type="dxa"/>
            <w:gridSpan w:val="3"/>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2080501</w:t>
            </w:r>
          </w:p>
        </w:tc>
        <w:tc>
          <w:tcPr>
            <w:tcW w:w="2457" w:type="dxa"/>
            <w:gridSpan w:val="2"/>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归口管理的行政单位离退休</w:t>
            </w:r>
          </w:p>
        </w:tc>
        <w:tc>
          <w:tcPr>
            <w:tcW w:w="207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12.25</w:t>
            </w:r>
          </w:p>
        </w:tc>
        <w:tc>
          <w:tcPr>
            <w:tcW w:w="1317"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12.25</w:t>
            </w:r>
          </w:p>
        </w:tc>
        <w:tc>
          <w:tcPr>
            <w:tcW w:w="196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451" w:type="dxa"/>
            <w:gridSpan w:val="3"/>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2080505</w:t>
            </w:r>
          </w:p>
        </w:tc>
        <w:tc>
          <w:tcPr>
            <w:tcW w:w="2457" w:type="dxa"/>
            <w:gridSpan w:val="2"/>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机关事业单位基本养老保险缴费支出</w:t>
            </w:r>
          </w:p>
        </w:tc>
        <w:tc>
          <w:tcPr>
            <w:tcW w:w="207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60.59</w:t>
            </w:r>
          </w:p>
        </w:tc>
        <w:tc>
          <w:tcPr>
            <w:tcW w:w="1317"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60.59</w:t>
            </w:r>
          </w:p>
        </w:tc>
        <w:tc>
          <w:tcPr>
            <w:tcW w:w="196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451" w:type="dxa"/>
            <w:gridSpan w:val="3"/>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20808</w:t>
            </w:r>
          </w:p>
        </w:tc>
        <w:tc>
          <w:tcPr>
            <w:tcW w:w="2457" w:type="dxa"/>
            <w:gridSpan w:val="2"/>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抚恤</w:t>
            </w:r>
          </w:p>
        </w:tc>
        <w:tc>
          <w:tcPr>
            <w:tcW w:w="207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18.91</w:t>
            </w:r>
          </w:p>
        </w:tc>
        <w:tc>
          <w:tcPr>
            <w:tcW w:w="1317"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18.91</w:t>
            </w:r>
          </w:p>
        </w:tc>
        <w:tc>
          <w:tcPr>
            <w:tcW w:w="196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451" w:type="dxa"/>
            <w:gridSpan w:val="3"/>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2080801</w:t>
            </w:r>
          </w:p>
        </w:tc>
        <w:tc>
          <w:tcPr>
            <w:tcW w:w="2457" w:type="dxa"/>
            <w:gridSpan w:val="2"/>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死亡抚恤</w:t>
            </w:r>
          </w:p>
        </w:tc>
        <w:tc>
          <w:tcPr>
            <w:tcW w:w="207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18.91</w:t>
            </w:r>
          </w:p>
        </w:tc>
        <w:tc>
          <w:tcPr>
            <w:tcW w:w="1317"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18.91</w:t>
            </w:r>
          </w:p>
        </w:tc>
        <w:tc>
          <w:tcPr>
            <w:tcW w:w="196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p>
        </w:tc>
      </w:tr>
      <w:tr>
        <w:tblPrEx>
          <w:shd w:val="clear" w:color="auto" w:fill="FFFFFF" w:themeFill="background1"/>
          <w:tblCellMar>
            <w:top w:w="15" w:type="dxa"/>
            <w:left w:w="15" w:type="dxa"/>
            <w:bottom w:w="15" w:type="dxa"/>
            <w:right w:w="15" w:type="dxa"/>
          </w:tblCellMar>
        </w:tblPrEx>
        <w:trPr>
          <w:trHeight w:val="567" w:hRule="exact"/>
          <w:jc w:val="center"/>
        </w:trPr>
        <w:tc>
          <w:tcPr>
            <w:tcW w:w="1451" w:type="dxa"/>
            <w:gridSpan w:val="3"/>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2457" w:type="dxa"/>
            <w:gridSpan w:val="2"/>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207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35.72</w:t>
            </w:r>
          </w:p>
        </w:tc>
        <w:tc>
          <w:tcPr>
            <w:tcW w:w="1317"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35.72</w:t>
            </w:r>
          </w:p>
        </w:tc>
        <w:tc>
          <w:tcPr>
            <w:tcW w:w="196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451" w:type="dxa"/>
            <w:gridSpan w:val="3"/>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22102</w:t>
            </w:r>
          </w:p>
        </w:tc>
        <w:tc>
          <w:tcPr>
            <w:tcW w:w="2457" w:type="dxa"/>
            <w:gridSpan w:val="2"/>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住房改革支出</w:t>
            </w:r>
          </w:p>
        </w:tc>
        <w:tc>
          <w:tcPr>
            <w:tcW w:w="207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35.72</w:t>
            </w:r>
          </w:p>
        </w:tc>
        <w:tc>
          <w:tcPr>
            <w:tcW w:w="1317"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35.72</w:t>
            </w:r>
          </w:p>
        </w:tc>
        <w:tc>
          <w:tcPr>
            <w:tcW w:w="196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p>
        </w:tc>
      </w:tr>
      <w:tr>
        <w:tblPrEx>
          <w:tblCellMar>
            <w:top w:w="15" w:type="dxa"/>
            <w:left w:w="15" w:type="dxa"/>
            <w:bottom w:w="15" w:type="dxa"/>
            <w:right w:w="15" w:type="dxa"/>
          </w:tblCellMar>
        </w:tblPrEx>
        <w:trPr>
          <w:trHeight w:val="567" w:hRule="exact"/>
          <w:jc w:val="center"/>
        </w:trPr>
        <w:tc>
          <w:tcPr>
            <w:tcW w:w="1451" w:type="dxa"/>
            <w:gridSpan w:val="3"/>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2210201</w:t>
            </w:r>
          </w:p>
        </w:tc>
        <w:tc>
          <w:tcPr>
            <w:tcW w:w="2457" w:type="dxa"/>
            <w:gridSpan w:val="2"/>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住房公积金</w:t>
            </w:r>
          </w:p>
        </w:tc>
        <w:tc>
          <w:tcPr>
            <w:tcW w:w="2079"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35.72</w:t>
            </w:r>
          </w:p>
        </w:tc>
        <w:tc>
          <w:tcPr>
            <w:tcW w:w="1317"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35.72</w:t>
            </w:r>
          </w:p>
        </w:tc>
        <w:tc>
          <w:tcPr>
            <w:tcW w:w="1965" w:type="dxa"/>
            <w:tcBorders>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szCs w:val="22"/>
              </w:rPr>
            </w:pPr>
          </w:p>
        </w:tc>
      </w:tr>
    </w:tbl>
    <w:p>
      <w:pPr>
        <w:widowControl/>
        <w:spacing w:after="0" w:line="560" w:lineRule="exact"/>
        <w:jc w:val="left"/>
        <w:rPr>
          <w:rFonts w:ascii="仿宋_GB2312" w:eastAsia="仿宋_GB2312" w:hAnsiTheme="majorEastAsia"/>
          <w:b/>
          <w:sz w:val="28"/>
          <w:szCs w:val="28"/>
          <w:highlight w:val="yellow"/>
        </w:rPr>
        <w:sectPr>
          <w:pgSz w:w="11906" w:h="16838"/>
          <w:pgMar w:top="2098" w:right="1474" w:bottom="1984" w:left="1588" w:header="851" w:footer="992" w:gutter="0"/>
          <w:cols w:space="0" w:num="1"/>
          <w:docGrid w:type="lines" w:linePitch="312" w:charSpace="0"/>
        </w:sectPr>
      </w:pPr>
      <w:r>
        <w:rPr>
          <w:sz w:val="44"/>
        </w:rPr>
        <w:pict>
          <v:group id="_x0000_s1068" o:spid="_x0000_s1068" o:spt="203" style="position:absolute;left:0pt;margin-left:-80.9pt;margin-top:24.55pt;height:41.2pt;width:243.2pt;mso-position-vertical-relative:page;z-index:251691008;mso-width-relative:page;mso-height-relative:page;" coordorigin="4551,52615" coordsize="8546,1398203" o:gfxdata="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qBtputsAAAALAQAADwAAAAAAAAABACAAAAAi&#10;AAAAZHJzL2Rvd25yZXYueG1sUEsBAhQAFAAAAAgAh07iQHi7K0IkAwAA7ggAAA4AAAAAAAAAAQAg&#10;AAAAKgEAAGRycy9lMm9Eb2MueG1sUEsFBgAAAAAGAAYAWQEAAMAGAAAAAA==&#10;">
            <o:lock v:ext="edit"/>
            <v:rect id="矩形 13" o:spid="_x0000_s1070" o:spt="1" style="position:absolute;left:4551;top:52615;height:1175;width:8546;v-text-anchor:middle;" fillcolor="#D9D9D9" filled="t" stroked="f" coordsize="21600,21600" o:gfxdata="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s2ugAAANsA&#10;AAAPAAAAAAAAAAEAIAAAACIAAABkcnMvZG93bnJldi54bWxQSwECFAAUAAAACACHTuJAMy8FnjsA&#10;AAA5AAAAEAAAAAAAAAABACAAAAAJAQAAZHJzL3NoYXBleG1sLnhtbFBLBQYAAAAABgAGAFsBAACz&#10;AwAAAAA=&#10;">
              <v:path/>
              <v:fill on="t" focussize="0,0"/>
              <v:stroke on="f" weight="2pt"/>
              <v:imagedata o:title=""/>
              <o:lock v:ext="edit"/>
            </v:rect>
            <v:rect id="矩形 14" o:spid="_x0000_s1069" o:spt="1" style="position:absolute;left:4577;top:52890;height:1123;width:8324;v-text-anchor:middle;" fillcolor="#AD002D" filled="t" stroked="t" coordsize="21600,21600" o:gfxdata="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R3S8AAAA&#10;2wAAAA8AAAAAAAAAAQAgAAAAIgAAAGRycy9kb3ducmV2LnhtbFBLAQIUABQAAAAIAIdO4kAzLwWe&#10;OwAAADkAAAAQAAAAAAAAAAEAIAAAAAsBAABkcnMvc2hhcGV4bWwueG1sUEsFBgAAAAAGAAYAWwEA&#10;ALUDA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pPr>
                      <w:jc w:val="center"/>
                    </w:pPr>
                  </w:p>
                </w:txbxContent>
              </v:textbox>
            </v:rect>
            <w10:anchorlock/>
          </v:group>
        </w:pict>
      </w:r>
    </w:p>
    <w:tbl>
      <w:tblPr>
        <w:tblStyle w:val="12"/>
        <w:tblW w:w="10970" w:type="dxa"/>
        <w:jc w:val="center"/>
        <w:tblLayout w:type="fixed"/>
        <w:tblCellMar>
          <w:top w:w="15" w:type="dxa"/>
          <w:left w:w="15" w:type="dxa"/>
          <w:bottom w:w="15" w:type="dxa"/>
          <w:right w:w="15" w:type="dxa"/>
        </w:tblCellMar>
      </w:tblPr>
      <w:tblGrid>
        <w:gridCol w:w="763"/>
        <w:gridCol w:w="1944"/>
        <w:gridCol w:w="1276"/>
        <w:gridCol w:w="764"/>
        <w:gridCol w:w="1571"/>
        <w:gridCol w:w="1176"/>
        <w:gridCol w:w="764"/>
        <w:gridCol w:w="1722"/>
        <w:gridCol w:w="990"/>
      </w:tblGrid>
      <w:tr>
        <w:tblPrEx>
          <w:tblCellMar>
            <w:top w:w="15" w:type="dxa"/>
            <w:left w:w="15" w:type="dxa"/>
            <w:bottom w:w="15" w:type="dxa"/>
            <w:right w:w="15" w:type="dxa"/>
          </w:tblCellMar>
        </w:tblPrEx>
        <w:trPr>
          <w:trHeight w:val="567" w:hRule="exact"/>
          <w:jc w:val="center"/>
        </w:trPr>
        <w:tc>
          <w:tcPr>
            <w:tcW w:w="763" w:type="dxa"/>
            <w:shd w:val="clear" w:color="auto" w:fill="FFFFFF"/>
            <w:vAlign w:val="bottom"/>
          </w:tcPr>
          <w:p>
            <w:pPr>
              <w:jc w:val="center"/>
              <w:rPr>
                <w:rFonts w:ascii="Arial" w:hAnsi="Arial" w:cs="Arial"/>
                <w:color w:val="000000"/>
                <w:sz w:val="16"/>
                <w:szCs w:val="16"/>
              </w:rPr>
            </w:pPr>
          </w:p>
        </w:tc>
        <w:tc>
          <w:tcPr>
            <w:tcW w:w="9217" w:type="dxa"/>
            <w:gridSpan w:val="7"/>
            <w:shd w:val="clear" w:color="auto" w:fill="FFFFFF"/>
            <w:vAlign w:val="bottom"/>
          </w:tcPr>
          <w:p>
            <w:pPr>
              <w:jc w:val="center"/>
              <w:rPr>
                <w:rFonts w:ascii="黑体" w:hAnsi="Arial" w:eastAsia="黑体" w:cs="Arial"/>
                <w:b/>
                <w:bCs/>
                <w:color w:val="000000"/>
                <w:sz w:val="40"/>
                <w:szCs w:val="40"/>
              </w:rPr>
            </w:pPr>
            <w:r>
              <w:rPr>
                <w:rFonts w:hint="eastAsia" w:ascii="黑体" w:hAnsi="Arial" w:eastAsia="黑体" w:cs="Arial"/>
                <w:b/>
                <w:bCs/>
                <w:color w:val="000000"/>
                <w:sz w:val="40"/>
                <w:szCs w:val="40"/>
              </w:rPr>
              <w:t>一般公共预算财政拨款基本支出决算表</w:t>
            </w:r>
          </w:p>
          <w:p>
            <w:pPr>
              <w:jc w:val="center"/>
              <w:rPr>
                <w:rFonts w:ascii="Arial" w:hAnsi="Arial" w:cs="Arial"/>
                <w:b/>
                <w:bCs/>
                <w:color w:val="000000"/>
                <w:szCs w:val="21"/>
              </w:rPr>
            </w:pPr>
          </w:p>
          <w:p>
            <w:pPr>
              <w:jc w:val="center"/>
              <w:rPr>
                <w:rFonts w:ascii="Arial" w:hAnsi="Arial" w:cs="Arial"/>
                <w:b/>
                <w:bCs/>
                <w:color w:val="000000"/>
                <w:szCs w:val="21"/>
              </w:rPr>
            </w:pPr>
          </w:p>
          <w:p>
            <w:pPr>
              <w:jc w:val="center"/>
              <w:rPr>
                <w:rFonts w:ascii="Arial" w:hAnsi="Arial" w:cs="Arial"/>
                <w:color w:val="000000"/>
                <w:sz w:val="16"/>
                <w:szCs w:val="16"/>
              </w:rPr>
            </w:pPr>
            <w:r>
              <w:rPr>
                <w:rFonts w:ascii="Arial" w:hAnsi="Arial" w:cs="Arial"/>
                <w:color w:val="000000"/>
                <w:sz w:val="16"/>
                <w:szCs w:val="16"/>
              </w:rPr>
              <w:t>一般公共预算财政拨款基本支出决算表</w:t>
            </w:r>
          </w:p>
        </w:tc>
        <w:tc>
          <w:tcPr>
            <w:tcW w:w="990" w:type="dxa"/>
            <w:shd w:val="clear" w:color="auto" w:fill="FFFFFF"/>
            <w:vAlign w:val="bottom"/>
          </w:tcPr>
          <w:p>
            <w:pPr>
              <w:widowControl/>
              <w:jc w:val="center"/>
              <w:textAlignment w:val="bottom"/>
              <w:rPr>
                <w:rFonts w:ascii="宋体" w:hAnsi="宋体" w:cs="宋体"/>
                <w:color w:val="000000"/>
                <w:sz w:val="16"/>
                <w:szCs w:val="16"/>
              </w:rPr>
            </w:pPr>
            <w:r>
              <w:rPr>
                <w:rFonts w:hint="eastAsia" w:ascii="宋体" w:hAnsi="宋体" w:cs="宋体"/>
                <w:color w:val="000000"/>
                <w:kern w:val="0"/>
                <w:sz w:val="16"/>
                <w:szCs w:val="16"/>
              </w:rPr>
              <w:t>公开06表</w:t>
            </w:r>
          </w:p>
        </w:tc>
      </w:tr>
      <w:tr>
        <w:tblPrEx>
          <w:tblCellMar>
            <w:top w:w="15" w:type="dxa"/>
            <w:left w:w="15" w:type="dxa"/>
            <w:bottom w:w="15" w:type="dxa"/>
            <w:right w:w="15" w:type="dxa"/>
          </w:tblCellMar>
        </w:tblPrEx>
        <w:trPr>
          <w:trHeight w:val="567" w:hRule="exact"/>
          <w:jc w:val="center"/>
        </w:trPr>
        <w:tc>
          <w:tcPr>
            <w:tcW w:w="2707" w:type="dxa"/>
            <w:gridSpan w:val="2"/>
            <w:shd w:val="clear" w:color="auto" w:fill="FFFFFF"/>
            <w:vAlign w:val="bottom"/>
          </w:tcPr>
          <w:p>
            <w:pPr>
              <w:jc w:val="center"/>
              <w:rPr>
                <w:rFonts w:ascii="Arial" w:hAnsi="Arial" w:cs="Arial"/>
                <w:color w:val="000000"/>
                <w:sz w:val="16"/>
                <w:szCs w:val="16"/>
              </w:rPr>
            </w:pPr>
            <w:r>
              <w:rPr>
                <w:rFonts w:hint="eastAsia" w:ascii="宋体" w:hAnsi="宋体" w:cs="宋体"/>
                <w:color w:val="000000"/>
                <w:kern w:val="0"/>
                <w:sz w:val="16"/>
                <w:szCs w:val="16"/>
              </w:rPr>
              <w:t>部门：高阳县人民法院（本级）</w:t>
            </w:r>
          </w:p>
        </w:tc>
        <w:tc>
          <w:tcPr>
            <w:tcW w:w="1276" w:type="dxa"/>
            <w:shd w:val="clear" w:color="auto" w:fill="FFFFFF"/>
            <w:vAlign w:val="bottom"/>
          </w:tcPr>
          <w:p>
            <w:pPr>
              <w:jc w:val="center"/>
              <w:rPr>
                <w:rFonts w:ascii="Arial" w:hAnsi="Arial" w:cs="Arial"/>
                <w:color w:val="000000"/>
                <w:sz w:val="16"/>
                <w:szCs w:val="16"/>
              </w:rPr>
            </w:pPr>
          </w:p>
        </w:tc>
        <w:tc>
          <w:tcPr>
            <w:tcW w:w="764" w:type="dxa"/>
            <w:shd w:val="clear" w:color="auto" w:fill="FFFFFF"/>
            <w:vAlign w:val="bottom"/>
          </w:tcPr>
          <w:p>
            <w:pPr>
              <w:jc w:val="center"/>
              <w:rPr>
                <w:rFonts w:ascii="Arial" w:hAnsi="Arial" w:cs="Arial"/>
                <w:color w:val="000000"/>
                <w:sz w:val="16"/>
                <w:szCs w:val="16"/>
              </w:rPr>
            </w:pPr>
          </w:p>
        </w:tc>
        <w:tc>
          <w:tcPr>
            <w:tcW w:w="1571" w:type="dxa"/>
            <w:shd w:val="clear" w:color="auto" w:fill="FFFFFF"/>
            <w:vAlign w:val="bottom"/>
          </w:tcPr>
          <w:p>
            <w:pPr>
              <w:jc w:val="center"/>
              <w:rPr>
                <w:rFonts w:ascii="Arial" w:hAnsi="Arial" w:cs="Arial"/>
                <w:color w:val="000000"/>
                <w:sz w:val="16"/>
                <w:szCs w:val="16"/>
              </w:rPr>
            </w:pPr>
          </w:p>
        </w:tc>
        <w:tc>
          <w:tcPr>
            <w:tcW w:w="1176" w:type="dxa"/>
            <w:shd w:val="clear" w:color="auto" w:fill="FFFFFF"/>
            <w:vAlign w:val="bottom"/>
          </w:tcPr>
          <w:p>
            <w:pPr>
              <w:jc w:val="center"/>
              <w:rPr>
                <w:rFonts w:ascii="Arial" w:hAnsi="Arial" w:cs="Arial"/>
                <w:color w:val="000000"/>
                <w:sz w:val="16"/>
                <w:szCs w:val="16"/>
              </w:rPr>
            </w:pPr>
          </w:p>
        </w:tc>
        <w:tc>
          <w:tcPr>
            <w:tcW w:w="764" w:type="dxa"/>
            <w:shd w:val="clear" w:color="auto" w:fill="FFFFFF"/>
            <w:vAlign w:val="bottom"/>
          </w:tcPr>
          <w:p>
            <w:pPr>
              <w:jc w:val="center"/>
              <w:rPr>
                <w:rFonts w:ascii="Arial" w:hAnsi="Arial" w:cs="Arial"/>
                <w:color w:val="000000"/>
                <w:sz w:val="16"/>
                <w:szCs w:val="16"/>
              </w:rPr>
            </w:pPr>
          </w:p>
        </w:tc>
        <w:tc>
          <w:tcPr>
            <w:tcW w:w="1722" w:type="dxa"/>
            <w:shd w:val="clear" w:color="auto" w:fill="FFFFFF"/>
            <w:vAlign w:val="bottom"/>
          </w:tcPr>
          <w:p>
            <w:pPr>
              <w:jc w:val="center"/>
              <w:rPr>
                <w:rFonts w:ascii="Arial" w:hAnsi="Arial" w:cs="Arial"/>
                <w:color w:val="000000"/>
                <w:sz w:val="16"/>
                <w:szCs w:val="16"/>
              </w:rPr>
            </w:pPr>
          </w:p>
        </w:tc>
        <w:tc>
          <w:tcPr>
            <w:tcW w:w="990" w:type="dxa"/>
            <w:shd w:val="clear" w:color="auto" w:fill="FFFFFF"/>
            <w:vAlign w:val="bottom"/>
          </w:tcPr>
          <w:p>
            <w:pPr>
              <w:widowControl/>
              <w:jc w:val="center"/>
              <w:textAlignment w:val="bottom"/>
              <w:rPr>
                <w:rFonts w:ascii="宋体" w:hAnsi="宋体" w:cs="宋体"/>
                <w:color w:val="000000"/>
                <w:sz w:val="16"/>
                <w:szCs w:val="16"/>
              </w:rPr>
            </w:pPr>
            <w:r>
              <w:rPr>
                <w:rFonts w:hint="eastAsia" w:ascii="宋体" w:hAnsi="宋体" w:cs="宋体"/>
                <w:color w:val="000000"/>
                <w:kern w:val="0"/>
                <w:sz w:val="16"/>
                <w:szCs w:val="16"/>
              </w:rPr>
              <w:t>金额单位：元</w:t>
            </w:r>
          </w:p>
        </w:tc>
      </w:tr>
      <w:tr>
        <w:tblPrEx>
          <w:tblCellMar>
            <w:top w:w="15" w:type="dxa"/>
            <w:left w:w="15" w:type="dxa"/>
            <w:bottom w:w="15" w:type="dxa"/>
            <w:right w:w="15" w:type="dxa"/>
          </w:tblCellMar>
        </w:tblPrEx>
        <w:trPr>
          <w:trHeight w:val="567" w:hRule="exact"/>
          <w:jc w:val="center"/>
        </w:trPr>
        <w:tc>
          <w:tcPr>
            <w:tcW w:w="39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人员经费</w:t>
            </w:r>
          </w:p>
        </w:tc>
        <w:tc>
          <w:tcPr>
            <w:tcW w:w="6987" w:type="dxa"/>
            <w:gridSpan w:val="6"/>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公用经费</w:t>
            </w:r>
          </w:p>
        </w:tc>
      </w:tr>
      <w:tr>
        <w:tblPrEx>
          <w:tblCellMar>
            <w:top w:w="15" w:type="dxa"/>
            <w:left w:w="15" w:type="dxa"/>
            <w:bottom w:w="15" w:type="dxa"/>
            <w:right w:w="15" w:type="dxa"/>
          </w:tblCellMar>
        </w:tblPrEx>
        <w:trPr>
          <w:trHeight w:val="567" w:hRule="exact"/>
          <w:jc w:val="center"/>
        </w:trPr>
        <w:tc>
          <w:tcPr>
            <w:tcW w:w="763" w:type="dxa"/>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科目编码</w:t>
            </w:r>
          </w:p>
        </w:tc>
        <w:tc>
          <w:tcPr>
            <w:tcW w:w="1944"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科目名称</w:t>
            </w:r>
          </w:p>
        </w:tc>
        <w:tc>
          <w:tcPr>
            <w:tcW w:w="1276"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决算数</w:t>
            </w:r>
          </w:p>
        </w:tc>
        <w:tc>
          <w:tcPr>
            <w:tcW w:w="764"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科目编码</w:t>
            </w:r>
          </w:p>
        </w:tc>
        <w:tc>
          <w:tcPr>
            <w:tcW w:w="1571"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科目名称</w:t>
            </w:r>
          </w:p>
        </w:tc>
        <w:tc>
          <w:tcPr>
            <w:tcW w:w="1176"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决算数</w:t>
            </w:r>
          </w:p>
        </w:tc>
        <w:tc>
          <w:tcPr>
            <w:tcW w:w="764"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科目编码</w:t>
            </w:r>
          </w:p>
        </w:tc>
        <w:tc>
          <w:tcPr>
            <w:tcW w:w="1722"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科目名称</w:t>
            </w:r>
          </w:p>
        </w:tc>
        <w:tc>
          <w:tcPr>
            <w:tcW w:w="99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决算数</w:t>
            </w:r>
          </w:p>
        </w:tc>
      </w:tr>
      <w:tr>
        <w:tblPrEx>
          <w:tblCellMar>
            <w:top w:w="15" w:type="dxa"/>
            <w:left w:w="15" w:type="dxa"/>
            <w:bottom w:w="15" w:type="dxa"/>
            <w:right w:w="15" w:type="dxa"/>
          </w:tblCellMar>
        </w:tblPrEx>
        <w:trPr>
          <w:trHeight w:val="567" w:hRule="exact"/>
          <w:jc w:val="center"/>
        </w:trPr>
        <w:tc>
          <w:tcPr>
            <w:tcW w:w="763"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1944"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1276"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764"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1571"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1176"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764"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1722"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990"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301</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工资福利支出</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570.38</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商品和服务支出</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377.59</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307</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债务利息及费用支出</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30101</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基本工资</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363.06</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30201</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办公费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116.40</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30701</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国内债务付息</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30102</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津贴补贴</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25.21</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30202</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印刷费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7.07</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30702</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国外债务付息</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30103</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奖金</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85.81</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30203</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咨询费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资本性支出</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39.46</w:t>
            </w: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30106</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伙食补助费</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30204</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手续费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0.38</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31001</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房屋建筑物购建</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30107</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绩效工资</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30205</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水费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1.30</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31002</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办公设备购置</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36.45</w:t>
            </w: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30108</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机关事业单位基本养老保险缴费</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60.59</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30206</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电费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24.09</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31003</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专用设备购置</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0.48</w:t>
            </w: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30109</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职业年金缴费</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30207</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邮电费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17.38</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31005</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基础设施建设</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30110</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职工基本医疗保险缴费</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30208</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取暖费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33.70</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31006</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大型修缮</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30111</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公务员医疗补助缴费</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30209</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物业管理费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2.20</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31007</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信息网络及软件购置更新</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2.53</w:t>
            </w: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30112</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其他社会保障缴费</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30211</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差旅费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0.72</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31008</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物资储备</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30113</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住房公积金</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35.72</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30212</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因公出国（境）费用</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31009</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土地补偿</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30114</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医疗费</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30213</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维修（护）费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2.44</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31010</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安置补助</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30199</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其他工资福利支出</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30214</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租赁费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0.07</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31011</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地上附着物和青苗补偿</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303</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对个人和家庭的补助</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96.14</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30215</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会议费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31012</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拆迁补偿</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30301</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离休费</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30216</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培训费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1.58</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31013</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公务用车购置</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30302</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退休费</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6.35</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30217</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公务接待费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31019</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其他交通工具购置</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30303</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退职（役）费</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30218</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专用材料费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31021</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文物和陈列品购置</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30304</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抚恤金</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18.91</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30224</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被装购置费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31022</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无形资产购置</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30305</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生活补助</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30225</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专用燃料费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31099</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其他资本性支出</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30306</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救济费</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30226</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劳务费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126.84</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399</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其他支出</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30307</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医疗费补助</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30227</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委托业务费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39906</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赠与</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30308</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助学金</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30228</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工会经费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39907</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国家赔偿费用支出</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30309</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奖励金</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70.89</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30229</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福利费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39908</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对民间非营利组织和群众性自治组织补贴</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30310</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个人农业生产补贴</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30231</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公务用车运行维护费</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0.50</w:t>
            </w: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39999</w:t>
            </w:r>
          </w:p>
        </w:tc>
        <w:tc>
          <w:tcPr>
            <w:tcW w:w="1722"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其他支出</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30399</w:t>
            </w:r>
          </w:p>
        </w:tc>
        <w:tc>
          <w:tcPr>
            <w:tcW w:w="194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其他对个人和家庭的补助支出</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30239</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其他交通费用</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1722" w:type="dxa"/>
            <w:tcBorders>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990"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1944" w:type="dxa"/>
            <w:tcBorders>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1276"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30240</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税金及附加费用</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1722" w:type="dxa"/>
            <w:tcBorders>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990"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763" w:type="dxa"/>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1944" w:type="dxa"/>
            <w:tcBorders>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1276"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7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30299</w:t>
            </w:r>
          </w:p>
        </w:tc>
        <w:tc>
          <w:tcPr>
            <w:tcW w:w="157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其他商品和服务支出</w:t>
            </w:r>
          </w:p>
        </w:tc>
        <w:tc>
          <w:tcPr>
            <w:tcW w:w="11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42.91</w:t>
            </w:r>
          </w:p>
        </w:tc>
        <w:tc>
          <w:tcPr>
            <w:tcW w:w="764" w:type="dxa"/>
            <w:tcBorders>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1722" w:type="dxa"/>
            <w:tcBorders>
              <w:bottom w:val="single" w:color="000000" w:sz="4" w:space="0"/>
              <w:right w:val="single" w:color="000000" w:sz="4" w:space="0"/>
            </w:tcBorders>
            <w:shd w:val="clear" w:color="FFFFFF" w:fill="FFFFFF"/>
            <w:vAlign w:val="center"/>
          </w:tcPr>
          <w:p>
            <w:pPr>
              <w:jc w:val="center"/>
              <w:rPr>
                <w:rFonts w:ascii="宋体" w:hAnsi="宋体" w:cs="宋体"/>
                <w:color w:val="000000"/>
                <w:sz w:val="16"/>
                <w:szCs w:val="16"/>
              </w:rPr>
            </w:pPr>
          </w:p>
        </w:tc>
        <w:tc>
          <w:tcPr>
            <w:tcW w:w="990"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r>
      <w:tr>
        <w:tblPrEx>
          <w:tblCellMar>
            <w:top w:w="15" w:type="dxa"/>
            <w:left w:w="15" w:type="dxa"/>
            <w:bottom w:w="15" w:type="dxa"/>
            <w:right w:w="15" w:type="dxa"/>
          </w:tblCellMar>
        </w:tblPrEx>
        <w:trPr>
          <w:trHeight w:val="567" w:hRule="exact"/>
          <w:jc w:val="center"/>
        </w:trPr>
        <w:tc>
          <w:tcPr>
            <w:tcW w:w="270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人员经费合计</w:t>
            </w:r>
          </w:p>
        </w:tc>
        <w:tc>
          <w:tcPr>
            <w:tcW w:w="12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666.53</w:t>
            </w:r>
          </w:p>
        </w:tc>
        <w:tc>
          <w:tcPr>
            <w:tcW w:w="5997" w:type="dxa"/>
            <w:gridSpan w:val="5"/>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公用经费合计</w:t>
            </w:r>
          </w:p>
        </w:tc>
        <w:tc>
          <w:tcPr>
            <w:tcW w:w="9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417.05</w:t>
            </w:r>
          </w:p>
        </w:tc>
      </w:tr>
    </w:tbl>
    <w:p>
      <w:pPr>
        <w:widowControl/>
        <w:spacing w:after="0" w:line="560" w:lineRule="exact"/>
        <w:jc w:val="left"/>
        <w:rPr>
          <w:rFonts w:ascii="仿宋_GB2312" w:eastAsia="仿宋_GB2312" w:hAnsiTheme="majorEastAsia"/>
          <w:b/>
          <w:sz w:val="28"/>
          <w:szCs w:val="28"/>
          <w:highlight w:val="yellow"/>
        </w:rPr>
        <w:sectPr>
          <w:pgSz w:w="11906" w:h="16838"/>
          <w:pgMar w:top="2098" w:right="1474" w:bottom="1984" w:left="1588" w:header="851" w:footer="992" w:gutter="0"/>
          <w:cols w:space="0" w:num="1"/>
          <w:docGrid w:type="lines" w:linePitch="312" w:charSpace="0"/>
        </w:sectPr>
      </w:pPr>
    </w:p>
    <w:tbl>
      <w:tblPr>
        <w:tblStyle w:val="12"/>
        <w:tblW w:w="8800" w:type="dxa"/>
        <w:jc w:val="center"/>
        <w:tblLayout w:type="fixed"/>
        <w:tblCellMar>
          <w:top w:w="0" w:type="dxa"/>
          <w:left w:w="0" w:type="dxa"/>
          <w:bottom w:w="0" w:type="dxa"/>
          <w:right w:w="0" w:type="dxa"/>
        </w:tblCellMar>
      </w:tblPr>
      <w:tblGrid>
        <w:gridCol w:w="1158"/>
        <w:gridCol w:w="1527"/>
        <w:gridCol w:w="1528"/>
        <w:gridCol w:w="1530"/>
        <w:gridCol w:w="1530"/>
        <w:gridCol w:w="1527"/>
      </w:tblGrid>
      <w:tr>
        <w:tblPrEx>
          <w:tblCellMar>
            <w:top w:w="0" w:type="dxa"/>
            <w:left w:w="0" w:type="dxa"/>
            <w:bottom w:w="0" w:type="dxa"/>
            <w:right w:w="0" w:type="dxa"/>
          </w:tblCellMar>
        </w:tblPrEx>
        <w:trPr>
          <w:trHeight w:val="584" w:hRule="atLeast"/>
          <w:jc w:val="center"/>
        </w:trPr>
        <w:tc>
          <w:tcPr>
            <w:tcW w:w="8800" w:type="dxa"/>
            <w:gridSpan w:val="6"/>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一般公共预算财政拨款“</w:t>
            </w:r>
            <w:r>
              <w:rPr>
                <w:sz w:val="44"/>
              </w:rPr>
              <w:pict>
                <v:group id="_x0000_s1065" o:spid="_x0000_s1065" o:spt="203" style="position:absolute;left:0pt;margin-left:-82.75pt;margin-top:-81.1pt;height:41.2pt;width:243.2pt;mso-position-vertical-relative:page;z-index:251677696;mso-width-relative:page;mso-height-relative:page;" coordorigin="4551,52615" coordsize="8546,1398203" o:gfxdata="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Bwnm4jcAAAADQEAAA8AAAAAAAAAAQAgAAAA&#10;IgAAAGRycy9kb3ducmV2LnhtbFBLAQIUABQAAAAIAIdO4kBoNz3RJAMAAO4IAAAOAAAAAAAAAAEA&#10;IAAAACsBAABkcnMvZTJvRG9jLnhtbFBLBQYAAAAABgAGAFkBAADBBgAAAAA=&#10;">
                  <o:lock v:ext="edit"/>
                  <v:rect id="矩形 13" o:spid="_x0000_s1067" o:spt="1" style="position:absolute;left:4551;top:52615;height:1175;width:8546;v-text-anchor:middle;" fillcolor="#D9D9D9" filled="t" stroked="f" coordsize="21600,21600" o:gfxdata="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TnL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1066" o:spt="1" style="position:absolute;left:4577;top:52890;height:1123;width:8324;v-text-anchor:middle;" fillcolor="#AD002D" filled="t" stroked="t" coordsize="21600,21600" o:gfxdata="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bRP3rsAAADb&#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pPr>
                            <w:jc w:val="center"/>
                          </w:pPr>
                        </w:p>
                      </w:txbxContent>
                    </v:textbox>
                  </v:rect>
                  <w10:anchorlock/>
                </v:group>
              </w:pict>
            </w:r>
            <w:r>
              <w:rPr>
                <w:rFonts w:hint="eastAsia" w:ascii="黑体" w:hAnsi="宋体" w:eastAsia="黑体" w:cs="黑体"/>
                <w:color w:val="000000"/>
                <w:kern w:val="0"/>
                <w:sz w:val="40"/>
                <w:szCs w:val="40"/>
              </w:rPr>
              <w:t>三公”经费支出决算表</w:t>
            </w:r>
          </w:p>
        </w:tc>
      </w:tr>
      <w:tr>
        <w:tblPrEx>
          <w:tblCellMar>
            <w:top w:w="0" w:type="dxa"/>
            <w:left w:w="0" w:type="dxa"/>
            <w:bottom w:w="0" w:type="dxa"/>
            <w:right w:w="0" w:type="dxa"/>
          </w:tblCellMar>
        </w:tblPrEx>
        <w:trPr>
          <w:trHeight w:val="347" w:hRule="atLeast"/>
          <w:jc w:val="center"/>
        </w:trPr>
        <w:tc>
          <w:tcPr>
            <w:tcW w:w="1158" w:type="dxa"/>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rPr>
                <w:rFonts w:ascii="Arial" w:hAnsi="Arial" w:cs="Arial"/>
                <w:color w:val="000000"/>
                <w:sz w:val="20"/>
                <w:szCs w:val="20"/>
              </w:rPr>
            </w:pPr>
          </w:p>
        </w:tc>
        <w:tc>
          <w:tcPr>
            <w:tcW w:w="1528" w:type="dxa"/>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jc w:val="right"/>
              <w:textAlignment w:val="center"/>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347" w:hRule="atLeast"/>
          <w:jc w:val="center"/>
        </w:trPr>
        <w:tc>
          <w:tcPr>
            <w:tcW w:w="7273" w:type="dxa"/>
            <w:gridSpan w:val="5"/>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1527" w:type="dxa"/>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482" w:hRule="atLeast"/>
          <w:jc w:val="center"/>
        </w:trPr>
        <w:tc>
          <w:tcPr>
            <w:tcW w:w="88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预算数</w:t>
            </w:r>
          </w:p>
        </w:tc>
      </w:tr>
      <w:tr>
        <w:tblPrEx>
          <w:tblCellMar>
            <w:top w:w="0" w:type="dxa"/>
            <w:left w:w="0" w:type="dxa"/>
            <w:bottom w:w="0" w:type="dxa"/>
            <w:right w:w="0" w:type="dxa"/>
          </w:tblCellMar>
        </w:tblPrEx>
        <w:trPr>
          <w:trHeight w:val="435"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合计</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因公出国（境）费</w:t>
            </w:r>
          </w:p>
        </w:tc>
        <w:tc>
          <w:tcPr>
            <w:tcW w:w="45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公务用车购置及运行费</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公务接待费</w:t>
            </w:r>
          </w:p>
        </w:tc>
      </w:tr>
      <w:tr>
        <w:tblPrEx>
          <w:tblCellMar>
            <w:top w:w="0" w:type="dxa"/>
            <w:left w:w="0" w:type="dxa"/>
            <w:bottom w:w="0" w:type="dxa"/>
            <w:right w:w="0" w:type="dxa"/>
          </w:tblCellMar>
        </w:tblPrEx>
        <w:trPr>
          <w:trHeight w:val="686"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rPr>
                <w:rFonts w:ascii="宋体" w:hAnsi="宋体" w:cs="宋体"/>
                <w:color w:val="000000"/>
                <w:szCs w:val="21"/>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rPr>
                <w:rFonts w:ascii="宋体" w:hAnsi="宋体" w:cs="宋体"/>
                <w:color w:val="000000"/>
                <w:szCs w:val="21"/>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小计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公务用车购置费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公务用车运行费</w:t>
            </w: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rPr>
                <w:rFonts w:ascii="宋体" w:hAnsi="宋体" w:cs="宋体"/>
                <w:color w:val="000000"/>
                <w:szCs w:val="21"/>
              </w:rPr>
            </w:pPr>
          </w:p>
        </w:tc>
      </w:tr>
      <w:tr>
        <w:tblPrEx>
          <w:tblCellMar>
            <w:top w:w="0" w:type="dxa"/>
            <w:left w:w="0" w:type="dxa"/>
            <w:bottom w:w="0" w:type="dxa"/>
            <w:right w:w="0" w:type="dxa"/>
          </w:tblCellMar>
        </w:tblPrEx>
        <w:trPr>
          <w:trHeight w:val="435"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6</w:t>
            </w:r>
          </w:p>
        </w:tc>
      </w:tr>
      <w:tr>
        <w:tblPrEx>
          <w:tblCellMar>
            <w:top w:w="0" w:type="dxa"/>
            <w:left w:w="0" w:type="dxa"/>
            <w:bottom w:w="0" w:type="dxa"/>
            <w:right w:w="0" w:type="dxa"/>
          </w:tblCellMar>
        </w:tblPrEx>
        <w:trPr>
          <w:trHeight w:val="435"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r>
              <w:rPr>
                <w:rFonts w:hint="eastAsia" w:ascii="宋体" w:hAnsi="宋体" w:cs="宋体"/>
                <w:color w:val="000000"/>
                <w:szCs w:val="21"/>
              </w:rPr>
              <w:t>83.20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r>
              <w:rPr>
                <w:rFonts w:hint="eastAsia" w:ascii="宋体" w:hAnsi="宋体" w:cs="宋体"/>
                <w:color w:val="000000"/>
                <w:szCs w:val="21"/>
              </w:rPr>
              <w:t>82．00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r>
              <w:rPr>
                <w:rFonts w:hint="eastAsia" w:ascii="宋体" w:hAnsi="宋体" w:cs="宋体"/>
                <w:color w:val="000000"/>
                <w:szCs w:val="21"/>
              </w:rPr>
              <w:t>35．00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r>
              <w:rPr>
                <w:rFonts w:hint="eastAsia" w:ascii="宋体" w:hAnsi="宋体" w:cs="宋体"/>
                <w:color w:val="000000"/>
                <w:szCs w:val="21"/>
              </w:rPr>
              <w:t>47．00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r>
              <w:rPr>
                <w:rFonts w:hint="eastAsia" w:ascii="宋体" w:hAnsi="宋体" w:cs="宋体"/>
                <w:color w:val="000000"/>
                <w:szCs w:val="21"/>
              </w:rPr>
              <w:t>1.20</w:t>
            </w:r>
          </w:p>
        </w:tc>
      </w:tr>
      <w:tr>
        <w:tblPrEx>
          <w:tblCellMar>
            <w:top w:w="0" w:type="dxa"/>
            <w:left w:w="0" w:type="dxa"/>
            <w:bottom w:w="0" w:type="dxa"/>
            <w:right w:w="0" w:type="dxa"/>
          </w:tblCellMar>
        </w:tblPrEx>
        <w:trPr>
          <w:trHeight w:val="498" w:hRule="atLeast"/>
          <w:jc w:val="center"/>
        </w:trPr>
        <w:tc>
          <w:tcPr>
            <w:tcW w:w="88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决算数</w:t>
            </w:r>
          </w:p>
        </w:tc>
      </w:tr>
      <w:tr>
        <w:tblPrEx>
          <w:tblCellMar>
            <w:top w:w="0" w:type="dxa"/>
            <w:left w:w="0" w:type="dxa"/>
            <w:bottom w:w="0" w:type="dxa"/>
            <w:right w:w="0" w:type="dxa"/>
          </w:tblCellMar>
        </w:tblPrEx>
        <w:trPr>
          <w:trHeight w:val="435"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合计</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因公出国（境）费</w:t>
            </w:r>
          </w:p>
        </w:tc>
        <w:tc>
          <w:tcPr>
            <w:tcW w:w="45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公务用车购置及运行费</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公务接待费</w:t>
            </w:r>
          </w:p>
        </w:tc>
      </w:tr>
      <w:tr>
        <w:tblPrEx>
          <w:tblCellMar>
            <w:top w:w="0" w:type="dxa"/>
            <w:left w:w="0" w:type="dxa"/>
            <w:bottom w:w="0" w:type="dxa"/>
            <w:right w:w="0" w:type="dxa"/>
          </w:tblCellMar>
        </w:tblPrEx>
        <w:trPr>
          <w:trHeight w:val="672"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rPr>
                <w:rFonts w:ascii="宋体" w:hAnsi="宋体" w:cs="宋体"/>
                <w:color w:val="000000"/>
                <w:szCs w:val="21"/>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rPr>
                <w:rFonts w:ascii="宋体" w:hAnsi="宋体" w:cs="宋体"/>
                <w:color w:val="000000"/>
                <w:szCs w:val="21"/>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小计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公务用车购置费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公务用车运行费</w:t>
            </w: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rPr>
                <w:rFonts w:ascii="宋体" w:hAnsi="宋体" w:cs="宋体"/>
                <w:color w:val="000000"/>
                <w:szCs w:val="21"/>
              </w:rPr>
            </w:pPr>
          </w:p>
        </w:tc>
      </w:tr>
      <w:tr>
        <w:tblPrEx>
          <w:tblCellMar>
            <w:top w:w="0" w:type="dxa"/>
            <w:left w:w="0" w:type="dxa"/>
            <w:bottom w:w="0" w:type="dxa"/>
            <w:right w:w="0" w:type="dxa"/>
          </w:tblCellMar>
        </w:tblPrEx>
        <w:trPr>
          <w:trHeight w:val="435"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7</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8</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12</w:t>
            </w:r>
          </w:p>
        </w:tc>
      </w:tr>
      <w:tr>
        <w:tblPrEx>
          <w:tblCellMar>
            <w:top w:w="0" w:type="dxa"/>
            <w:left w:w="0" w:type="dxa"/>
            <w:bottom w:w="0" w:type="dxa"/>
            <w:right w:w="0" w:type="dxa"/>
          </w:tblCellMar>
        </w:tblPrEx>
        <w:trPr>
          <w:trHeight w:val="435"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r>
              <w:rPr>
                <w:rFonts w:hint="eastAsia" w:ascii="宋体" w:hAnsi="宋体" w:cs="宋体"/>
                <w:color w:val="000000"/>
                <w:szCs w:val="21"/>
              </w:rPr>
              <w:t>32.82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r>
              <w:rPr>
                <w:rFonts w:hint="eastAsia" w:ascii="宋体" w:hAnsi="宋体" w:cs="宋体"/>
                <w:color w:val="000000"/>
                <w:szCs w:val="21"/>
              </w:rPr>
              <w:t>32.82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782" w:hRule="atLeast"/>
          <w:jc w:val="center"/>
        </w:trPr>
        <w:tc>
          <w:tcPr>
            <w:tcW w:w="8800" w:type="dxa"/>
            <w:gridSpan w:val="6"/>
            <w:tcBorders>
              <w:top w:val="nil"/>
              <w:left w:val="nil"/>
              <w:bottom w:val="nil"/>
              <w:right w:val="nil"/>
            </w:tcBorders>
            <w:shd w:val="clear" w:color="auto" w:fill="auto"/>
            <w:tcMar>
              <w:top w:w="15" w:type="dxa"/>
              <w:left w:w="15" w:type="dxa"/>
              <w:right w:w="15" w:type="dxa"/>
            </w:tcMar>
            <w:vAlign w:val="center"/>
          </w:tcPr>
          <w:p>
            <w:pPr>
              <w:widowControl/>
              <w:adjustRightInd w:val="0"/>
              <w:snapToGrid w:val="0"/>
              <w:spacing w:after="0" w:line="240" w:lineRule="auto"/>
              <w:jc w:val="left"/>
              <w:textAlignment w:val="center"/>
              <w:rPr>
                <w:rFonts w:ascii="宋体" w:hAnsi="宋体" w:cs="宋体"/>
                <w:color w:val="000000"/>
                <w:szCs w:val="21"/>
              </w:rPr>
            </w:pPr>
            <w:r>
              <w:rPr>
                <w:rFonts w:hint="eastAsia" w:ascii="宋体" w:hAnsi="宋体" w:cs="宋体"/>
                <w:color w:val="000000"/>
                <w:kern w:val="0"/>
                <w:szCs w:val="21"/>
              </w:rPr>
              <w:t xml:space="preserve">注：本表反映部门本年度“三公”经费支出预决算情况。其中：预算数为“三公”经费年初预算数，决算数是包括当年一般公共预算财政拨款和以前年度结转资金安排的实际支出。           </w:t>
            </w:r>
          </w:p>
        </w:tc>
      </w:tr>
    </w:tbl>
    <w:p>
      <w:pPr>
        <w:widowControl/>
        <w:spacing w:after="0" w:line="560" w:lineRule="exact"/>
        <w:jc w:val="left"/>
        <w:rPr>
          <w:rFonts w:ascii="仿宋_GB2312" w:eastAsia="仿宋_GB2312" w:hAnsiTheme="majorEastAsia"/>
          <w:b/>
          <w:sz w:val="28"/>
          <w:szCs w:val="28"/>
          <w:highlight w:val="yellow"/>
        </w:rPr>
        <w:sectPr>
          <w:pgSz w:w="11906" w:h="16838"/>
          <w:pgMar w:top="2098" w:right="1474" w:bottom="1984" w:left="1588" w:header="851" w:footer="992" w:gutter="0"/>
          <w:cols w:space="0" w:num="1"/>
          <w:docGrid w:type="lines" w:linePitch="312" w:charSpace="0"/>
        </w:sectPr>
      </w:pPr>
    </w:p>
    <w:tbl>
      <w:tblPr>
        <w:tblStyle w:val="12"/>
        <w:tblW w:w="8860" w:type="dxa"/>
        <w:tblInd w:w="0" w:type="dxa"/>
        <w:tblLayout w:type="fixed"/>
        <w:tblCellMar>
          <w:top w:w="0" w:type="dxa"/>
          <w:left w:w="0" w:type="dxa"/>
          <w:bottom w:w="0" w:type="dxa"/>
          <w:right w:w="0" w:type="dxa"/>
        </w:tblCellMar>
      </w:tblPr>
      <w:tblGrid>
        <w:gridCol w:w="296"/>
        <w:gridCol w:w="191"/>
        <w:gridCol w:w="479"/>
        <w:gridCol w:w="669"/>
        <w:gridCol w:w="376"/>
        <w:gridCol w:w="1166"/>
        <w:gridCol w:w="840"/>
        <w:gridCol w:w="1191"/>
        <w:gridCol w:w="1192"/>
        <w:gridCol w:w="1192"/>
        <w:gridCol w:w="1268"/>
      </w:tblGrid>
      <w:tr>
        <w:tblPrEx>
          <w:tblCellMar>
            <w:top w:w="0" w:type="dxa"/>
            <w:left w:w="0" w:type="dxa"/>
            <w:bottom w:w="0" w:type="dxa"/>
            <w:right w:w="0" w:type="dxa"/>
          </w:tblCellMar>
        </w:tblPrEx>
        <w:trPr>
          <w:trHeight w:val="707" w:hRule="atLeast"/>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jc w:val="center"/>
              <w:textAlignment w:val="center"/>
              <w:rPr>
                <w:rFonts w:ascii="黑体" w:hAnsi="宋体" w:eastAsia="黑体" w:cs="黑体"/>
                <w:color w:val="000000"/>
                <w:sz w:val="36"/>
                <w:szCs w:val="36"/>
              </w:rPr>
            </w:pPr>
            <w:r>
              <w:rPr>
                <w:rFonts w:hint="eastAsia" w:ascii="黑体" w:hAnsi="宋体" w:eastAsia="黑体" w:cs="黑体"/>
                <w:color w:val="000000"/>
                <w:kern w:val="0"/>
                <w:sz w:val="36"/>
                <w:szCs w:val="36"/>
              </w:rPr>
              <w:t>政府性基金预算财政拨款</w:t>
            </w:r>
            <w:r>
              <w:rPr>
                <w:sz w:val="44"/>
              </w:rPr>
              <w:pict>
                <v:group id="_x0000_s1062" o:spid="_x0000_s1062" o:spt="203" style="position:absolute;left:0pt;margin-left:-80.9pt;margin-top:-81.1pt;height:41.2pt;width:243.2pt;mso-position-vertical-relative:page;z-index:251678720;mso-width-relative:page;mso-height-relative:page;" coordorigin="4551,52615" coordsize="8546,1398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ByaUsrcAAAADQEAAA8AAAAAAAAAAQAg&#10;AAAAIgAAAGRycy9kb3ducmV2LnhtbFBLAQIUABQAAAAIAIdO4kDg5H2kJwMAAO4IAAAOAAAAAAAA&#10;AAEAIAAAACsBAABkcnMvZTJvRG9jLnhtbFBLBQYAAAAABgAGAFkBAADEBgAAAAA=&#10;">
                  <o:lock v:ext="edit"/>
                  <v:rect id="矩形 13" o:spid="_x0000_s1064" o:spt="1" style="position:absolute;left:4551;top:52615;height:1175;width:8546;v-text-anchor:middle;" fillcolor="#D9D9D9" filled="t" stroked="f" coordsize="21600,21600" o:gfxdata="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4MwBL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1063" o:spt="1" style="position:absolute;left:4577;top:52890;height:1123;width:8324;v-text-anchor:middle;" fillcolor="#AD002D" filled="t" stroked="t" coordsize="21600,21600" o:gfxdata="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m0am8AAAA&#10;2wAAAA8AAAAAAAAAAQAgAAAAIgAAAGRycy9kb3ducmV2LnhtbFBLAQIUABQAAAAIAIdO4kAzLwWe&#10;OwAAADkAAAAQAAAAAAAAAAEAIAAAAAsBAABkcnMvc2hhcGV4bWwueG1sUEsFBgAAAAAGAAYAWwEA&#10;ALUDA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pPr>
                            <w:jc w:val="center"/>
                          </w:pPr>
                        </w:p>
                      </w:txbxContent>
                    </v:textbox>
                  </v:rect>
                  <w10:anchorlock/>
                </v:group>
              </w:pict>
            </w:r>
            <w:r>
              <w:rPr>
                <w:rFonts w:hint="eastAsia" w:ascii="黑体" w:hAnsi="宋体" w:eastAsia="黑体" w:cs="黑体"/>
                <w:color w:val="000000"/>
                <w:kern w:val="0"/>
                <w:sz w:val="36"/>
                <w:szCs w:val="36"/>
              </w:rPr>
              <w:t>收入支出决算表</w:t>
            </w:r>
          </w:p>
        </w:tc>
      </w:tr>
      <w:tr>
        <w:tblPrEx>
          <w:tblCellMar>
            <w:top w:w="0" w:type="dxa"/>
            <w:left w:w="0" w:type="dxa"/>
            <w:bottom w:w="0" w:type="dxa"/>
            <w:right w:w="0" w:type="dxa"/>
          </w:tblCellMar>
        </w:tblPrEx>
        <w:trPr>
          <w:trHeight w:val="315" w:hRule="atLeast"/>
        </w:trPr>
        <w:tc>
          <w:tcPr>
            <w:tcW w:w="296" w:type="dxa"/>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rPr>
                <w:rFonts w:ascii="Arial" w:hAnsi="Arial" w:cs="Arial"/>
                <w:color w:val="000000"/>
                <w:szCs w:val="21"/>
              </w:rPr>
            </w:pPr>
          </w:p>
        </w:tc>
        <w:tc>
          <w:tcPr>
            <w:tcW w:w="191" w:type="dxa"/>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rPr>
                <w:rFonts w:ascii="Arial" w:hAnsi="Arial" w:cs="Arial"/>
                <w:color w:val="000000"/>
                <w:szCs w:val="21"/>
              </w:rPr>
            </w:pPr>
          </w:p>
        </w:tc>
        <w:tc>
          <w:tcPr>
            <w:tcW w:w="479" w:type="dxa"/>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rPr>
                <w:rFonts w:ascii="Arial" w:hAnsi="Arial" w:cs="Arial"/>
                <w:color w:val="000000"/>
                <w:szCs w:val="21"/>
              </w:rPr>
            </w:pPr>
          </w:p>
        </w:tc>
        <w:tc>
          <w:tcPr>
            <w:tcW w:w="669" w:type="dxa"/>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rPr>
                <w:rFonts w:ascii="Arial" w:hAnsi="Arial" w:cs="Arial"/>
                <w:color w:val="000000"/>
                <w:szCs w:val="21"/>
              </w:rPr>
            </w:pPr>
          </w:p>
        </w:tc>
        <w:tc>
          <w:tcPr>
            <w:tcW w:w="1542" w:type="dxa"/>
            <w:gridSpan w:val="2"/>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rPr>
                <w:rFonts w:ascii="Arial" w:hAnsi="Arial" w:cs="Arial"/>
                <w:color w:val="000000"/>
                <w:szCs w:val="21"/>
              </w:rPr>
            </w:pPr>
          </w:p>
        </w:tc>
        <w:tc>
          <w:tcPr>
            <w:tcW w:w="840" w:type="dxa"/>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rPr>
                <w:rFonts w:ascii="Arial" w:hAnsi="Arial" w:cs="Arial"/>
                <w:color w:val="000000"/>
                <w:szCs w:val="21"/>
              </w:rPr>
            </w:pPr>
          </w:p>
        </w:tc>
        <w:tc>
          <w:tcPr>
            <w:tcW w:w="1268" w:type="dxa"/>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jc w:val="right"/>
              <w:textAlignment w:val="center"/>
              <w:rPr>
                <w:rFonts w:ascii="宋体" w:hAnsi="宋体" w:cs="宋体"/>
                <w:color w:val="000000"/>
                <w:szCs w:val="21"/>
              </w:rPr>
            </w:pPr>
            <w:r>
              <w:rPr>
                <w:rFonts w:hint="eastAsia" w:ascii="宋体" w:hAnsi="宋体" w:cs="宋体"/>
                <w:color w:val="000000"/>
                <w:kern w:val="0"/>
                <w:szCs w:val="21"/>
              </w:rPr>
              <w:t>公开08表</w:t>
            </w:r>
          </w:p>
        </w:tc>
      </w:tr>
      <w:tr>
        <w:tblPrEx>
          <w:tblCellMar>
            <w:top w:w="0" w:type="dxa"/>
            <w:left w:w="0" w:type="dxa"/>
            <w:bottom w:w="0" w:type="dxa"/>
            <w:right w:w="0" w:type="dxa"/>
          </w:tblCellMar>
        </w:tblPrEx>
        <w:trPr>
          <w:trHeight w:val="411" w:hRule="atLeast"/>
        </w:trPr>
        <w:tc>
          <w:tcPr>
            <w:tcW w:w="3177" w:type="dxa"/>
            <w:gridSpan w:val="6"/>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jc w:val="left"/>
              <w:textAlignment w:val="center"/>
              <w:rPr>
                <w:rFonts w:ascii="宋体" w:hAnsi="宋体" w:cs="宋体"/>
                <w:color w:val="000000"/>
                <w:szCs w:val="21"/>
              </w:rPr>
            </w:pPr>
            <w:r>
              <w:rPr>
                <w:rFonts w:hint="eastAsia" w:ascii="宋体" w:hAnsi="宋体" w:cs="宋体"/>
                <w:color w:val="000000"/>
                <w:kern w:val="0"/>
                <w:szCs w:val="21"/>
              </w:rPr>
              <w:t>部门：</w:t>
            </w:r>
          </w:p>
        </w:tc>
        <w:tc>
          <w:tcPr>
            <w:tcW w:w="840" w:type="dxa"/>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rPr>
                <w:rFonts w:ascii="Arial" w:hAnsi="Arial" w:cs="Arial"/>
                <w:color w:val="000000"/>
                <w:szCs w:val="21"/>
              </w:rPr>
            </w:pPr>
          </w:p>
        </w:tc>
        <w:tc>
          <w:tcPr>
            <w:tcW w:w="2460" w:type="dxa"/>
            <w:gridSpan w:val="2"/>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jc w:val="right"/>
              <w:textAlignment w:val="center"/>
              <w:rPr>
                <w:rFonts w:ascii="宋体" w:hAnsi="宋体" w:cs="宋体"/>
                <w:color w:val="000000"/>
                <w:szCs w:val="21"/>
              </w:rPr>
            </w:pPr>
            <w:r>
              <w:rPr>
                <w:rFonts w:hint="eastAsia" w:ascii="宋体" w:hAnsi="宋体" w:cs="宋体"/>
                <w:color w:val="000000"/>
                <w:kern w:val="0"/>
                <w:szCs w:val="21"/>
              </w:rPr>
              <w:t>金额单位：万元</w:t>
            </w:r>
          </w:p>
        </w:tc>
      </w:tr>
      <w:tr>
        <w:tblPrEx>
          <w:tblCellMar>
            <w:top w:w="0" w:type="dxa"/>
            <w:left w:w="0" w:type="dxa"/>
            <w:bottom w:w="0" w:type="dxa"/>
            <w:right w:w="0" w:type="dxa"/>
          </w:tblCellMar>
        </w:tblPrEx>
        <w:trPr>
          <w:trHeight w:val="324" w:hRule="atLeast"/>
        </w:trPr>
        <w:tc>
          <w:tcPr>
            <w:tcW w:w="201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项目</w:t>
            </w:r>
          </w:p>
        </w:tc>
        <w:tc>
          <w:tcPr>
            <w:tcW w:w="116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年初结转和结余</w:t>
            </w:r>
          </w:p>
        </w:tc>
        <w:tc>
          <w:tcPr>
            <w:tcW w:w="84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本年收入</w:t>
            </w:r>
          </w:p>
        </w:tc>
        <w:tc>
          <w:tcPr>
            <w:tcW w:w="357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本年支出</w:t>
            </w:r>
          </w:p>
        </w:tc>
        <w:tc>
          <w:tcPr>
            <w:tcW w:w="126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年末结转和结余</w:t>
            </w:r>
          </w:p>
        </w:tc>
      </w:tr>
      <w:tr>
        <w:tblPrEx>
          <w:tblCellMar>
            <w:top w:w="0" w:type="dxa"/>
            <w:left w:w="0" w:type="dxa"/>
            <w:bottom w:w="0" w:type="dxa"/>
            <w:right w:w="0" w:type="dxa"/>
          </w:tblCellMar>
        </w:tblPrEx>
        <w:trPr>
          <w:trHeight w:val="324" w:hRule="atLeast"/>
        </w:trPr>
        <w:tc>
          <w:tcPr>
            <w:tcW w:w="96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功能分类科目编码</w:t>
            </w:r>
          </w:p>
        </w:tc>
        <w:tc>
          <w:tcPr>
            <w:tcW w:w="1045" w:type="dxa"/>
            <w:gridSpan w:val="2"/>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科目名称</w:t>
            </w:r>
          </w:p>
        </w:tc>
        <w:tc>
          <w:tcPr>
            <w:tcW w:w="116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c>
          <w:tcPr>
            <w:tcW w:w="84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c>
          <w:tcPr>
            <w:tcW w:w="1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小计</w:t>
            </w:r>
          </w:p>
        </w:tc>
        <w:tc>
          <w:tcPr>
            <w:tcW w:w="11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基本支出</w:t>
            </w:r>
          </w:p>
        </w:tc>
        <w:tc>
          <w:tcPr>
            <w:tcW w:w="11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项目支出</w:t>
            </w:r>
          </w:p>
        </w:tc>
        <w:tc>
          <w:tcPr>
            <w:tcW w:w="12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r>
      <w:tr>
        <w:tblPrEx>
          <w:tblCellMar>
            <w:top w:w="0" w:type="dxa"/>
            <w:left w:w="0" w:type="dxa"/>
            <w:bottom w:w="0" w:type="dxa"/>
            <w:right w:w="0" w:type="dxa"/>
          </w:tblCellMar>
        </w:tblPrEx>
        <w:trPr>
          <w:trHeight w:val="324" w:hRule="atLeast"/>
        </w:trPr>
        <w:tc>
          <w:tcPr>
            <w:tcW w:w="96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c>
          <w:tcPr>
            <w:tcW w:w="1045" w:type="dxa"/>
            <w:gridSpan w:val="2"/>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c>
          <w:tcPr>
            <w:tcW w:w="116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c>
          <w:tcPr>
            <w:tcW w:w="84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c>
          <w:tcPr>
            <w:tcW w:w="1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c>
          <w:tcPr>
            <w:tcW w:w="11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c>
          <w:tcPr>
            <w:tcW w:w="11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c>
          <w:tcPr>
            <w:tcW w:w="12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r>
      <w:tr>
        <w:tblPrEx>
          <w:tblCellMar>
            <w:top w:w="0" w:type="dxa"/>
            <w:left w:w="0" w:type="dxa"/>
            <w:bottom w:w="0" w:type="dxa"/>
            <w:right w:w="0" w:type="dxa"/>
          </w:tblCellMar>
        </w:tblPrEx>
        <w:trPr>
          <w:trHeight w:val="312" w:hRule="atLeast"/>
        </w:trPr>
        <w:tc>
          <w:tcPr>
            <w:tcW w:w="96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c>
          <w:tcPr>
            <w:tcW w:w="1045" w:type="dxa"/>
            <w:gridSpan w:val="2"/>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c>
          <w:tcPr>
            <w:tcW w:w="116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c>
          <w:tcPr>
            <w:tcW w:w="84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c>
          <w:tcPr>
            <w:tcW w:w="1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c>
          <w:tcPr>
            <w:tcW w:w="11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c>
          <w:tcPr>
            <w:tcW w:w="11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c>
          <w:tcPr>
            <w:tcW w:w="12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pacing w:after="0" w:line="240" w:lineRule="auto"/>
              <w:jc w:val="center"/>
              <w:rPr>
                <w:rFonts w:ascii="宋体" w:hAnsi="宋体" w:cs="宋体"/>
                <w:color w:val="000000"/>
                <w:szCs w:val="21"/>
              </w:rPr>
            </w:pPr>
          </w:p>
        </w:tc>
      </w:tr>
      <w:tr>
        <w:tblPrEx>
          <w:tblCellMar>
            <w:top w:w="0" w:type="dxa"/>
            <w:left w:w="0" w:type="dxa"/>
            <w:bottom w:w="0" w:type="dxa"/>
            <w:right w:w="0" w:type="dxa"/>
          </w:tblCellMar>
        </w:tblPrEx>
        <w:trPr>
          <w:trHeight w:val="324" w:hRule="atLeast"/>
        </w:trPr>
        <w:tc>
          <w:tcPr>
            <w:tcW w:w="2011"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栏次</w:t>
            </w:r>
          </w:p>
        </w:tc>
        <w:tc>
          <w:tcPr>
            <w:tcW w:w="11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6</w:t>
            </w:r>
          </w:p>
        </w:tc>
      </w:tr>
      <w:tr>
        <w:tblPrEx>
          <w:tblCellMar>
            <w:top w:w="0" w:type="dxa"/>
            <w:left w:w="0" w:type="dxa"/>
            <w:bottom w:w="0" w:type="dxa"/>
            <w:right w:w="0" w:type="dxa"/>
          </w:tblCellMar>
        </w:tblPrEx>
        <w:trPr>
          <w:trHeight w:val="324" w:hRule="atLeast"/>
        </w:trPr>
        <w:tc>
          <w:tcPr>
            <w:tcW w:w="2011"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合计</w:t>
            </w:r>
          </w:p>
        </w:tc>
        <w:tc>
          <w:tcPr>
            <w:tcW w:w="11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b/>
                <w:color w:val="000000"/>
                <w:szCs w:val="21"/>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b/>
                <w:color w:val="000000"/>
                <w:szCs w:val="21"/>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b/>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b/>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b/>
                <w:color w:val="000000"/>
                <w:szCs w:val="21"/>
              </w:rPr>
            </w:pP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b/>
                <w:color w:val="000000"/>
                <w:szCs w:val="21"/>
              </w:rPr>
            </w:pPr>
          </w:p>
        </w:tc>
      </w:tr>
      <w:tr>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24" w:hRule="atLeast"/>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pPr>
              <w:widowControl/>
              <w:adjustRightInd w:val="0"/>
              <w:spacing w:after="0" w:line="240" w:lineRule="auto"/>
              <w:jc w:val="left"/>
              <w:textAlignment w:val="center"/>
              <w:rPr>
                <w:rFonts w:ascii="宋体" w:hAnsi="宋体" w:cs="宋体"/>
                <w:color w:val="000000"/>
                <w:szCs w:val="21"/>
              </w:rPr>
            </w:pPr>
            <w:r>
              <w:rPr>
                <w:rFonts w:hint="eastAsia" w:ascii="宋体" w:hAnsi="宋体" w:cs="宋体"/>
                <w:color w:val="000000"/>
                <w:kern w:val="0"/>
                <w:szCs w:val="21"/>
              </w:rPr>
              <w:t xml:space="preserve">注：本表反映部门本年度政府性基金预算财政拨款收入、支出及结转和结余情况。   无。      </w:t>
            </w:r>
          </w:p>
        </w:tc>
      </w:tr>
    </w:tbl>
    <w:p>
      <w:pPr>
        <w:widowControl/>
        <w:spacing w:after="0" w:line="560" w:lineRule="exact"/>
        <w:jc w:val="left"/>
        <w:rPr>
          <w:rFonts w:ascii="仿宋_GB2312" w:eastAsia="仿宋_GB2312" w:hAnsiTheme="majorEastAsia"/>
          <w:b/>
          <w:sz w:val="28"/>
          <w:szCs w:val="28"/>
          <w:highlight w:val="yellow"/>
        </w:rPr>
        <w:sectPr>
          <w:pgSz w:w="11906" w:h="16838"/>
          <w:pgMar w:top="2098" w:right="1474" w:bottom="1984" w:left="1588" w:header="851" w:footer="992" w:gutter="0"/>
          <w:cols w:space="0" w:num="1"/>
          <w:docGrid w:type="lines" w:linePitch="312" w:charSpace="0"/>
        </w:sectPr>
      </w:pPr>
    </w:p>
    <w:tbl>
      <w:tblPr>
        <w:tblStyle w:val="12"/>
        <w:tblW w:w="8800" w:type="dxa"/>
        <w:tblInd w:w="0" w:type="dxa"/>
        <w:tblLayout w:type="fixed"/>
        <w:tblCellMar>
          <w:top w:w="0" w:type="dxa"/>
          <w:left w:w="0" w:type="dxa"/>
          <w:bottom w:w="0" w:type="dxa"/>
          <w:right w:w="0" w:type="dxa"/>
        </w:tblCellMar>
      </w:tblPr>
      <w:tblGrid>
        <w:gridCol w:w="442"/>
        <w:gridCol w:w="208"/>
        <w:gridCol w:w="504"/>
        <w:gridCol w:w="274"/>
        <w:gridCol w:w="894"/>
        <w:gridCol w:w="783"/>
        <w:gridCol w:w="252"/>
        <w:gridCol w:w="1646"/>
        <w:gridCol w:w="359"/>
        <w:gridCol w:w="1539"/>
        <w:gridCol w:w="1899"/>
      </w:tblGrid>
      <w:tr>
        <w:tblPrEx>
          <w:tblCellMar>
            <w:top w:w="0" w:type="dxa"/>
            <w:left w:w="0" w:type="dxa"/>
            <w:bottom w:w="0" w:type="dxa"/>
            <w:right w:w="0" w:type="dxa"/>
          </w:tblCellMar>
        </w:tblPrEx>
        <w:trPr>
          <w:trHeight w:val="656" w:hRule="atLeast"/>
        </w:trPr>
        <w:tc>
          <w:tcPr>
            <w:tcW w:w="8800" w:type="dxa"/>
            <w:gridSpan w:val="11"/>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uto"/>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国有资本经营预算财政拨</w:t>
            </w:r>
            <w:r>
              <w:rPr>
                <w:sz w:val="44"/>
              </w:rPr>
              <w:pict>
                <v:group id="_x0000_s1059" o:spid="_x0000_s1059" o:spt="203" style="position:absolute;left:0pt;margin-left:-80.9pt;margin-top:-81.1pt;height:41.2pt;width:243.2pt;mso-position-vertical-relative:page;z-index:251679744;mso-width-relative:page;mso-height-relative:page;" coordorigin="4551,52615" coordsize="8546,1398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HJpSytwAAAANAQAADwAAAAAAAAAB&#10;ACAAAAAiAAAAZHJzL2Rvd25yZXYueG1sUEsBAhQAFAAAAAgAh07iQLi3ANIpAwAA7ggAAA4AAAAA&#10;AAAAAQAgAAAAKwEAAGRycy9lMm9Eb2MueG1sUEsFBgAAAAAGAAYAWQEAAMYGAAAAAA==&#10;">
                  <o:lock v:ext="edit"/>
                  <v:rect id="矩形 13" o:spid="_x0000_s1061" o:spt="1" style="position:absolute;left:4551;top:52615;height:1175;width:8546;v-text-anchor:middle;" fillcolor="#D9D9D9" filled="t" stroked="f" coordsize="21600,21600" o:gfxdata="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KR2vQAA&#10;ANsAAAAPAAAAAAAAAAEAIAAAACIAAABkcnMvZG93bnJldi54bWxQSwECFAAUAAAACACHTuJAMy8F&#10;njsAAAA5AAAAEAAAAAAAAAABACAAAAAMAQAAZHJzL3NoYXBleG1sLnhtbFBLBQYAAAAABgAGAFsB&#10;AAC2AwAAAAA=&#10;">
                    <v:path/>
                    <v:fill on="t" focussize="0,0"/>
                    <v:stroke on="f" weight="2pt"/>
                    <v:imagedata o:title=""/>
                    <o:lock v:ext="edit"/>
                  </v:rect>
                  <v:rect id="矩形 14" o:spid="_x0000_s1060" o:spt="1" style="position:absolute;left:4577;top:52890;height:1123;width:8324;v-text-anchor:middle;" fillcolor="#AD002D" filled="t" stroked="t" coordsize="21600,21600" o:gfxdata="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OODYLgAAADbAAAA&#10;DwAAAAAAAAABACAAAAAiAAAAZHJzL2Rvd25yZXYueG1sUEsBAhQAFAAAAAgAh07iQDMvBZ47AAAA&#10;OQAAABAAAAAAAAAAAQAgAAAABwEAAGRycy9zaGFwZXhtbC54bWxQSwUGAAAAAAYABgBbAQAAsQMA&#10;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pPr>
                            <w:jc w:val="center"/>
                          </w:pPr>
                        </w:p>
                      </w:txbxContent>
                    </v:textbox>
                  </v:rect>
                  <w10:anchorlock/>
                </v:group>
              </w:pict>
            </w:r>
            <w:r>
              <w:rPr>
                <w:rFonts w:hint="eastAsia" w:ascii="黑体" w:hAnsi="宋体" w:eastAsia="黑体" w:cs="黑体"/>
                <w:color w:val="000000"/>
                <w:kern w:val="0"/>
                <w:sz w:val="40"/>
                <w:szCs w:val="40"/>
              </w:rPr>
              <w:t>款支出决算表</w:t>
            </w:r>
          </w:p>
        </w:tc>
      </w:tr>
      <w:tr>
        <w:tblPrEx>
          <w:tblCellMar>
            <w:top w:w="0" w:type="dxa"/>
            <w:left w:w="0" w:type="dxa"/>
            <w:bottom w:w="0" w:type="dxa"/>
            <w:right w:w="0" w:type="dxa"/>
          </w:tblCellMar>
        </w:tblPrEx>
        <w:trPr>
          <w:trHeight w:val="335" w:hRule="atLeast"/>
        </w:trPr>
        <w:tc>
          <w:tcPr>
            <w:tcW w:w="442"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uto"/>
              <w:rPr>
                <w:rFonts w:ascii="Arial" w:hAnsi="Arial" w:cs="Arial"/>
                <w:color w:val="000000"/>
                <w:sz w:val="22"/>
                <w:szCs w:val="22"/>
              </w:rPr>
            </w:pPr>
          </w:p>
        </w:tc>
        <w:tc>
          <w:tcPr>
            <w:tcW w:w="208"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uto"/>
              <w:rPr>
                <w:rFonts w:ascii="Arial" w:hAnsi="Arial" w:cs="Arial"/>
                <w:color w:val="000000"/>
                <w:sz w:val="22"/>
                <w:szCs w:val="22"/>
              </w:rPr>
            </w:pPr>
          </w:p>
        </w:tc>
        <w:tc>
          <w:tcPr>
            <w:tcW w:w="504" w:type="dxa"/>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uto"/>
              <w:rPr>
                <w:rFonts w:ascii="Arial" w:hAnsi="Arial" w:cs="Arial"/>
                <w:color w:val="000000"/>
                <w:sz w:val="22"/>
                <w:szCs w:val="22"/>
              </w:rPr>
            </w:pPr>
          </w:p>
        </w:tc>
        <w:tc>
          <w:tcPr>
            <w:tcW w:w="1168"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uto"/>
              <w:rPr>
                <w:rFonts w:ascii="Arial" w:hAnsi="Arial" w:cs="Arial"/>
                <w:color w:val="000000"/>
                <w:sz w:val="22"/>
                <w:szCs w:val="22"/>
              </w:rPr>
            </w:pPr>
          </w:p>
        </w:tc>
        <w:tc>
          <w:tcPr>
            <w:tcW w:w="1035"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uto"/>
              <w:rPr>
                <w:rFonts w:ascii="Arial" w:hAnsi="Arial" w:cs="Arial"/>
                <w:color w:val="000000"/>
                <w:sz w:val="22"/>
                <w:szCs w:val="22"/>
              </w:rPr>
            </w:pP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uto"/>
              <w:jc w:val="right"/>
              <w:textAlignment w:val="center"/>
              <w:rPr>
                <w:rFonts w:ascii="宋体" w:hAnsi="宋体" w:cs="宋体"/>
                <w:color w:val="000000"/>
                <w:sz w:val="22"/>
                <w:szCs w:val="22"/>
              </w:rPr>
            </w:pPr>
            <w:r>
              <w:rPr>
                <w:rFonts w:hint="eastAsia" w:ascii="宋体" w:hAnsi="宋体" w:cs="宋体"/>
                <w:color w:val="000000"/>
                <w:kern w:val="0"/>
                <w:sz w:val="22"/>
                <w:szCs w:val="22"/>
              </w:rPr>
              <w:t>公开09表</w:t>
            </w:r>
          </w:p>
        </w:tc>
      </w:tr>
      <w:tr>
        <w:tblPrEx>
          <w:tblCellMar>
            <w:top w:w="0" w:type="dxa"/>
            <w:left w:w="0" w:type="dxa"/>
            <w:bottom w:w="0" w:type="dxa"/>
            <w:right w:w="0" w:type="dxa"/>
          </w:tblCellMar>
        </w:tblPrEx>
        <w:trPr>
          <w:trHeight w:val="335" w:hRule="atLeast"/>
        </w:trPr>
        <w:tc>
          <w:tcPr>
            <w:tcW w:w="3357" w:type="dxa"/>
            <w:gridSpan w:val="7"/>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uto"/>
              <w:jc w:val="left"/>
              <w:textAlignment w:val="center"/>
              <w:rPr>
                <w:rFonts w:ascii="宋体" w:hAnsi="宋体" w:cs="宋体"/>
                <w:color w:val="000000"/>
                <w:sz w:val="22"/>
                <w:szCs w:val="22"/>
              </w:rPr>
            </w:pPr>
            <w:r>
              <w:rPr>
                <w:rFonts w:hint="eastAsia" w:ascii="宋体" w:hAnsi="宋体" w:cs="宋体"/>
                <w:color w:val="000000"/>
                <w:kern w:val="0"/>
                <w:sz w:val="22"/>
                <w:szCs w:val="22"/>
              </w:rPr>
              <w:t>编制单位：</w:t>
            </w: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after="0" w:line="240" w:lineRule="auto"/>
              <w:jc w:val="right"/>
              <w:textAlignment w:val="center"/>
              <w:rPr>
                <w:rFonts w:ascii="宋体" w:hAnsi="宋体" w:cs="宋体"/>
                <w:color w:val="000000"/>
                <w:sz w:val="22"/>
                <w:szCs w:val="22"/>
              </w:rPr>
            </w:pPr>
            <w:r>
              <w:rPr>
                <w:rFonts w:hint="eastAsia" w:ascii="宋体" w:hAnsi="宋体" w:cs="宋体"/>
                <w:color w:val="000000"/>
                <w:kern w:val="0"/>
                <w:sz w:val="22"/>
                <w:szCs w:val="22"/>
              </w:rPr>
              <w:t>金额单位：万元</w:t>
            </w:r>
          </w:p>
        </w:tc>
      </w:tr>
      <w:tr>
        <w:tblPrEx>
          <w:tblCellMar>
            <w:top w:w="0" w:type="dxa"/>
            <w:left w:w="0" w:type="dxa"/>
            <w:bottom w:w="0" w:type="dxa"/>
            <w:right w:w="0" w:type="dxa"/>
          </w:tblCellMar>
        </w:tblPrEx>
        <w:trPr>
          <w:trHeight w:val="358" w:hRule="atLeast"/>
        </w:trPr>
        <w:tc>
          <w:tcPr>
            <w:tcW w:w="310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center"/>
              <w:textAlignment w:val="center"/>
              <w:rPr>
                <w:rFonts w:ascii="宋体" w:hAnsi="宋体" w:cs="宋体"/>
                <w:color w:val="000000"/>
                <w:sz w:val="22"/>
                <w:szCs w:val="22"/>
              </w:rPr>
            </w:pPr>
            <w:r>
              <w:rPr>
                <w:rFonts w:hint="eastAsia" w:ascii="宋体" w:hAnsi="宋体" w:cs="宋体"/>
                <w:color w:val="000000"/>
                <w:kern w:val="0"/>
                <w:sz w:val="22"/>
                <w:szCs w:val="22"/>
              </w:rPr>
              <w:t>科目</w:t>
            </w:r>
          </w:p>
        </w:tc>
        <w:tc>
          <w:tcPr>
            <w:tcW w:w="5695" w:type="dxa"/>
            <w:gridSpan w:val="5"/>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w:t>
            </w:r>
          </w:p>
        </w:tc>
      </w:tr>
      <w:tr>
        <w:tblPrEx>
          <w:tblCellMar>
            <w:top w:w="0" w:type="dxa"/>
            <w:left w:w="0" w:type="dxa"/>
            <w:bottom w:w="0" w:type="dxa"/>
            <w:right w:w="0" w:type="dxa"/>
          </w:tblCellMar>
        </w:tblPrEx>
        <w:trPr>
          <w:trHeight w:val="826" w:hRule="atLeast"/>
        </w:trPr>
        <w:tc>
          <w:tcPr>
            <w:tcW w:w="142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auto"/>
              <w:jc w:val="center"/>
              <w:textAlignment w:val="center"/>
              <w:rPr>
                <w:rFonts w:ascii="宋体" w:hAnsi="宋体" w:cs="宋体"/>
                <w:color w:val="000000"/>
                <w:sz w:val="22"/>
                <w:szCs w:val="22"/>
              </w:rPr>
            </w:pPr>
            <w:r>
              <w:rPr>
                <w:rFonts w:hint="eastAsia" w:ascii="宋体" w:hAnsi="宋体" w:cs="宋体"/>
                <w:color w:val="000000"/>
                <w:kern w:val="0"/>
                <w:sz w:val="22"/>
                <w:szCs w:val="22"/>
              </w:rPr>
              <w:t>功能分类科目编码</w:t>
            </w:r>
          </w:p>
        </w:tc>
        <w:tc>
          <w:tcPr>
            <w:tcW w:w="167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r>
      <w:tr>
        <w:tblPrEx>
          <w:tblCellMar>
            <w:top w:w="0" w:type="dxa"/>
            <w:left w:w="0" w:type="dxa"/>
            <w:bottom w:w="0" w:type="dxa"/>
            <w:right w:w="0" w:type="dxa"/>
          </w:tblCellMar>
        </w:tblPrEx>
        <w:trPr>
          <w:trHeight w:val="358" w:hRule="atLeast"/>
        </w:trPr>
        <w:tc>
          <w:tcPr>
            <w:tcW w:w="3105"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tblPrEx>
          <w:tblCellMar>
            <w:top w:w="0" w:type="dxa"/>
            <w:left w:w="0" w:type="dxa"/>
            <w:bottom w:w="0" w:type="dxa"/>
            <w:right w:w="0" w:type="dxa"/>
          </w:tblCellMar>
        </w:tblPrEx>
        <w:trPr>
          <w:trHeight w:val="358" w:hRule="atLeast"/>
        </w:trPr>
        <w:tc>
          <w:tcPr>
            <w:tcW w:w="3105"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r>
      <w:tr>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r>
      <w:tr>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r>
      <w:tr>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r>
      <w:tr>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r>
      <w:tr>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r>
      <w:tr>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after="0" w:line="240" w:lineRule="auto"/>
              <w:jc w:val="right"/>
              <w:rPr>
                <w:rFonts w:ascii="宋体" w:hAnsi="宋体" w:cs="宋体"/>
                <w:color w:val="000000"/>
                <w:sz w:val="22"/>
                <w:szCs w:val="22"/>
              </w:rPr>
            </w:pPr>
          </w:p>
        </w:tc>
      </w:tr>
      <w:tr>
        <w:tblPrEx>
          <w:tblCellMar>
            <w:top w:w="0" w:type="dxa"/>
            <w:left w:w="0" w:type="dxa"/>
            <w:bottom w:w="0" w:type="dxa"/>
            <w:right w:w="0" w:type="dxa"/>
          </w:tblCellMar>
        </w:tblPrEx>
        <w:trPr>
          <w:trHeight w:val="358" w:hRule="atLeast"/>
        </w:trPr>
        <w:tc>
          <w:tcPr>
            <w:tcW w:w="8800" w:type="dxa"/>
            <w:gridSpan w:val="11"/>
            <w:tcBorders>
              <w:top w:val="nil"/>
              <w:left w:val="nil"/>
              <w:bottom w:val="nil"/>
              <w:right w:val="nil"/>
            </w:tcBorders>
            <w:shd w:val="clear" w:color="auto" w:fill="auto"/>
            <w:tcMar>
              <w:top w:w="15" w:type="dxa"/>
              <w:left w:w="15" w:type="dxa"/>
              <w:right w:w="15" w:type="dxa"/>
            </w:tcMar>
            <w:vAlign w:val="center"/>
          </w:tcPr>
          <w:p>
            <w:pPr>
              <w:widowControl/>
              <w:spacing w:after="0" w:line="240" w:lineRule="auto"/>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注：本表反映部门本年度国有资本经营预算财政拨款支出情况。无。</w:t>
            </w:r>
          </w:p>
        </w:tc>
      </w:tr>
    </w:tbl>
    <w:p>
      <w:pPr>
        <w:widowControl/>
        <w:spacing w:after="0" w:line="560" w:lineRule="exact"/>
        <w:jc w:val="left"/>
        <w:rPr>
          <w:rFonts w:ascii="仿宋_GB2312" w:eastAsia="仿宋_GB2312" w:hAnsiTheme="majorEastAsia"/>
          <w:b/>
          <w:sz w:val="28"/>
          <w:szCs w:val="28"/>
          <w:highlight w:val="yellow"/>
        </w:rPr>
        <w:sectPr>
          <w:pgSz w:w="11906" w:h="16838"/>
          <w:pgMar w:top="2098" w:right="1474" w:bottom="1984" w:left="1588" w:header="851" w:footer="992" w:gutter="0"/>
          <w:cols w:space="0" w:num="1"/>
          <w:docGrid w:type="lines" w:linePitch="312" w:charSpace="0"/>
        </w:sectPr>
      </w:pPr>
    </w:p>
    <w:tbl>
      <w:tblPr>
        <w:tblStyle w:val="12"/>
        <w:tblW w:w="8940" w:type="dxa"/>
        <w:tblInd w:w="0" w:type="dxa"/>
        <w:tblLayout w:type="fixed"/>
        <w:tblCellMar>
          <w:top w:w="0" w:type="dxa"/>
          <w:left w:w="0" w:type="dxa"/>
          <w:bottom w:w="0" w:type="dxa"/>
          <w:right w:w="0" w:type="dxa"/>
        </w:tblCellMar>
      </w:tblPr>
      <w:tblGrid>
        <w:gridCol w:w="1901"/>
        <w:gridCol w:w="1203"/>
        <w:gridCol w:w="790"/>
        <w:gridCol w:w="362"/>
        <w:gridCol w:w="911"/>
        <w:gridCol w:w="241"/>
        <w:gridCol w:w="1032"/>
        <w:gridCol w:w="120"/>
        <w:gridCol w:w="1154"/>
        <w:gridCol w:w="1226"/>
      </w:tblGrid>
      <w:tr>
        <w:tblPrEx>
          <w:tblCellMar>
            <w:top w:w="0" w:type="dxa"/>
            <w:left w:w="0" w:type="dxa"/>
            <w:bottom w:w="0" w:type="dxa"/>
            <w:right w:w="0" w:type="dxa"/>
          </w:tblCellMar>
        </w:tblPrEx>
        <w:trPr>
          <w:trHeight w:val="635" w:hRule="atLeast"/>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政府采购</w:t>
            </w:r>
            <w:r>
              <w:rPr>
                <w:sz w:val="44"/>
              </w:rPr>
              <w:pict>
                <v:group id="_x0000_s1056" o:spid="_x0000_s1056" o:spt="203" style="position:absolute;left:0pt;margin-left:-80.9pt;margin-top:-81.1pt;height:41.2pt;width:243.2pt;mso-position-vertical-relative:page;z-index:251680768;mso-width-relative:page;mso-height-relative:page;" coordorigin="4551,52615" coordsize="8546,1398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ByaUsrcAAAADQEAAA8AAAAAAAAAAQAgAAAAIgAA&#10;AGRycy9kb3ducmV2LnhtbFBLAQIUABQAAAAIAIdO4kCmJVCBIQMAAO4IAAAOAAAAAAAAAAEAIAAA&#10;ACsBAABkcnMvZTJvRG9jLnhtbFBLBQYAAAAABgAGAFkBAAC+BgAAAAA=&#10;">
                  <o:lock v:ext="edit"/>
                  <v:rect id="矩形 13" o:spid="_x0000_s1058" o:spt="1" style="position:absolute;left:4551;top:52615;height:1175;width:8546;v-text-anchor:middle;" fillcolor="#D9D9D9" filled="t" stroked="f" coordsize="21600,21600" o:gfxdata="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1Py6vQAA&#10;ANsAAAAPAAAAAAAAAAEAIAAAACIAAABkcnMvZG93bnJldi54bWxQSwECFAAUAAAACACHTuJAMy8F&#10;njsAAAA5AAAAEAAAAAAAAAABACAAAAAMAQAAZHJzL3NoYXBleG1sLnhtbFBLBQYAAAAABgAGAFsB&#10;AAC2AwAAAAA=&#10;">
                    <v:path/>
                    <v:fill on="t" focussize="0,0"/>
                    <v:stroke on="f" weight="2pt"/>
                    <v:imagedata o:title=""/>
                    <o:lock v:ext="edit"/>
                  </v:rect>
                  <v:rect id="矩形 14" o:spid="_x0000_s1057" o:spt="1" style="position:absolute;left:4577;top:52890;height:1123;width:8324;v-text-anchor:middle;" fillcolor="#AD002D" filled="t" stroked="t" coordsize="21600,21600" o:gfxdata="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DEdF7sAAADb&#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pPr>
                            <w:jc w:val="center"/>
                          </w:pPr>
                        </w:p>
                      </w:txbxContent>
                    </v:textbox>
                  </v:rect>
                  <w10:anchorlock/>
                </v:group>
              </w:pict>
            </w:r>
            <w:r>
              <w:rPr>
                <w:rFonts w:hint="eastAsia" w:ascii="黑体" w:hAnsi="宋体" w:eastAsia="黑体" w:cs="黑体"/>
                <w:color w:val="000000"/>
                <w:kern w:val="0"/>
                <w:sz w:val="40"/>
                <w:szCs w:val="40"/>
              </w:rPr>
              <w:t>情况表</w:t>
            </w:r>
          </w:p>
        </w:tc>
      </w:tr>
      <w:tr>
        <w:tblPrEx>
          <w:tblCellMar>
            <w:top w:w="0" w:type="dxa"/>
            <w:left w:w="0" w:type="dxa"/>
            <w:bottom w:w="0" w:type="dxa"/>
            <w:right w:w="0" w:type="dxa"/>
          </w:tblCellMar>
        </w:tblPrEx>
        <w:trPr>
          <w:trHeight w:val="326" w:hRule="atLeast"/>
        </w:trPr>
        <w:tc>
          <w:tcPr>
            <w:tcW w:w="1901" w:type="dxa"/>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rPr>
                <w:rFonts w:ascii="Arial" w:hAnsi="Arial" w:cs="Arial"/>
                <w:color w:val="000000"/>
                <w:szCs w:val="21"/>
              </w:rPr>
            </w:pPr>
          </w:p>
        </w:tc>
        <w:tc>
          <w:tcPr>
            <w:tcW w:w="1203" w:type="dxa"/>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rPr>
                <w:rFonts w:ascii="Arial" w:hAnsi="Arial" w:cs="Arial"/>
                <w:color w:val="000000"/>
                <w:szCs w:val="21"/>
              </w:rPr>
            </w:pPr>
          </w:p>
        </w:tc>
        <w:tc>
          <w:tcPr>
            <w:tcW w:w="790" w:type="dxa"/>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rPr>
                <w:rFonts w:ascii="Arial" w:hAnsi="Arial" w:cs="Arial"/>
                <w:color w:val="000000"/>
                <w:szCs w:val="21"/>
              </w:rPr>
            </w:pP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jc w:val="right"/>
              <w:textAlignment w:val="center"/>
              <w:rPr>
                <w:rFonts w:ascii="宋体" w:hAnsi="宋体" w:cs="宋体"/>
                <w:color w:val="000000"/>
                <w:szCs w:val="21"/>
              </w:rPr>
            </w:pPr>
            <w:r>
              <w:rPr>
                <w:rFonts w:hint="eastAsia" w:ascii="宋体" w:hAnsi="宋体" w:cs="宋体"/>
                <w:color w:val="000000"/>
                <w:kern w:val="0"/>
                <w:szCs w:val="21"/>
              </w:rPr>
              <w:t>公开10表</w:t>
            </w:r>
          </w:p>
        </w:tc>
      </w:tr>
      <w:tr>
        <w:tblPrEx>
          <w:tblCellMar>
            <w:top w:w="0" w:type="dxa"/>
            <w:left w:w="0" w:type="dxa"/>
            <w:bottom w:w="0" w:type="dxa"/>
            <w:right w:w="0" w:type="dxa"/>
          </w:tblCellMar>
        </w:tblPrEx>
        <w:trPr>
          <w:trHeight w:val="360" w:hRule="atLeast"/>
        </w:trPr>
        <w:tc>
          <w:tcPr>
            <w:tcW w:w="6440" w:type="dxa"/>
            <w:gridSpan w:val="7"/>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jc w:val="left"/>
              <w:textAlignment w:val="center"/>
              <w:rPr>
                <w:rFonts w:ascii="宋体" w:hAnsi="宋体" w:cs="宋体"/>
                <w:color w:val="000000"/>
                <w:szCs w:val="21"/>
              </w:rPr>
            </w:pPr>
            <w:r>
              <w:rPr>
                <w:rFonts w:hint="eastAsia" w:ascii="宋体" w:hAnsi="宋体" w:cs="宋体"/>
                <w:color w:val="000000"/>
                <w:kern w:val="0"/>
                <w:szCs w:val="21"/>
              </w:rPr>
              <w:t>编制单位：</w:t>
            </w: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jc w:val="right"/>
              <w:textAlignment w:val="center"/>
              <w:rPr>
                <w:rFonts w:ascii="宋体" w:hAnsi="宋体" w:cs="宋体"/>
                <w:color w:val="000000"/>
                <w:szCs w:val="21"/>
              </w:rPr>
            </w:pPr>
            <w:r>
              <w:rPr>
                <w:rFonts w:hint="eastAsia" w:ascii="宋体" w:hAnsi="宋体" w:cs="宋体"/>
                <w:color w:val="000000"/>
                <w:kern w:val="0"/>
                <w:szCs w:val="21"/>
              </w:rPr>
              <w:t>金额单位：万元</w:t>
            </w:r>
          </w:p>
        </w:tc>
      </w:tr>
      <w:tr>
        <w:tblPrEx>
          <w:tblCellMar>
            <w:top w:w="0" w:type="dxa"/>
            <w:left w:w="0" w:type="dxa"/>
            <w:bottom w:w="0" w:type="dxa"/>
            <w:right w:w="0" w:type="dxa"/>
          </w:tblCellMar>
        </w:tblPrEx>
        <w:trPr>
          <w:trHeight w:val="309" w:hRule="atLeast"/>
        </w:trPr>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项目</w:t>
            </w:r>
          </w:p>
        </w:tc>
        <w:tc>
          <w:tcPr>
            <w:tcW w:w="7039" w:type="dxa"/>
            <w:gridSpan w:val="9"/>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采购计划金额</w:t>
            </w:r>
          </w:p>
        </w:tc>
      </w:tr>
      <w:tr>
        <w:tblPrEx>
          <w:tblCellMar>
            <w:top w:w="0" w:type="dxa"/>
            <w:left w:w="0" w:type="dxa"/>
            <w:bottom w:w="0" w:type="dxa"/>
            <w:right w:w="0" w:type="dxa"/>
          </w:tblCellMar>
        </w:tblPrEx>
        <w:trPr>
          <w:trHeight w:val="398" w:hRule="atLeast"/>
        </w:trPr>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总计</w:t>
            </w:r>
          </w:p>
        </w:tc>
        <w:tc>
          <w:tcPr>
            <w:tcW w:w="4610"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采购预算（财政性资金）</w:t>
            </w:r>
          </w:p>
        </w:tc>
        <w:tc>
          <w:tcPr>
            <w:tcW w:w="1226"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非财政性资金</w:t>
            </w:r>
          </w:p>
        </w:tc>
      </w:tr>
      <w:tr>
        <w:tblPrEx>
          <w:tblCellMar>
            <w:top w:w="0" w:type="dxa"/>
            <w:left w:w="0" w:type="dxa"/>
            <w:bottom w:w="0" w:type="dxa"/>
            <w:right w:w="0" w:type="dxa"/>
          </w:tblCellMar>
        </w:tblPrEx>
        <w:trPr>
          <w:trHeight w:val="473" w:hRule="atLeast"/>
        </w:trPr>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rPr>
                <w:rFonts w:ascii="宋体" w:hAnsi="宋体" w:cs="宋体"/>
                <w:color w:val="000000"/>
                <w:szCs w:val="21"/>
              </w:rPr>
            </w:pPr>
          </w:p>
        </w:tc>
        <w:tc>
          <w:tcPr>
            <w:tcW w:w="1203"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合计</w:t>
            </w:r>
          </w:p>
        </w:tc>
        <w:tc>
          <w:tcPr>
            <w:tcW w:w="115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一般公共预算</w:t>
            </w:r>
          </w:p>
        </w:tc>
        <w:tc>
          <w:tcPr>
            <w:tcW w:w="115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政府性基金预算</w:t>
            </w:r>
          </w:p>
        </w:tc>
        <w:tc>
          <w:tcPr>
            <w:tcW w:w="11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其他资金</w:t>
            </w:r>
          </w:p>
        </w:tc>
        <w:tc>
          <w:tcPr>
            <w:tcW w:w="1226"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rPr>
                <w:rFonts w:ascii="宋体" w:hAnsi="宋体" w:cs="宋体"/>
                <w:color w:val="000000"/>
                <w:szCs w:val="21"/>
              </w:rPr>
            </w:pPr>
          </w:p>
        </w:tc>
      </w:tr>
      <w:tr>
        <w:tblPrEx>
          <w:tblCellMar>
            <w:top w:w="0" w:type="dxa"/>
            <w:left w:w="0" w:type="dxa"/>
            <w:bottom w:w="0" w:type="dxa"/>
            <w:right w:w="0" w:type="dxa"/>
          </w:tblCellMar>
        </w:tblPrEx>
        <w:trPr>
          <w:trHeight w:val="335"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栏次</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6</w:t>
            </w:r>
          </w:p>
        </w:tc>
      </w:tr>
      <w:tr>
        <w:tblPrEx>
          <w:tblCellMar>
            <w:top w:w="0" w:type="dxa"/>
            <w:left w:w="0" w:type="dxa"/>
            <w:bottom w:w="0" w:type="dxa"/>
            <w:right w:w="0" w:type="dxa"/>
          </w:tblCellMar>
        </w:tblPrEx>
        <w:trPr>
          <w:trHeight w:val="350"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合       计</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50"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货物</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50"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工程</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50"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服务</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09" w:hRule="atLeast"/>
        </w:trPr>
        <w:tc>
          <w:tcPr>
            <w:tcW w:w="190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项目</w:t>
            </w:r>
          </w:p>
        </w:tc>
        <w:tc>
          <w:tcPr>
            <w:tcW w:w="7039" w:type="dxa"/>
            <w:gridSpan w:val="9"/>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实际采购金额</w:t>
            </w:r>
          </w:p>
        </w:tc>
      </w:tr>
      <w:tr>
        <w:tblPrEx>
          <w:tblCellMar>
            <w:top w:w="0" w:type="dxa"/>
            <w:left w:w="0" w:type="dxa"/>
            <w:bottom w:w="0" w:type="dxa"/>
            <w:right w:w="0" w:type="dxa"/>
          </w:tblCellMar>
        </w:tblPrEx>
        <w:trPr>
          <w:trHeight w:val="350" w:hRule="atLeast"/>
        </w:trPr>
        <w:tc>
          <w:tcPr>
            <w:tcW w:w="190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总计</w:t>
            </w:r>
          </w:p>
        </w:tc>
        <w:tc>
          <w:tcPr>
            <w:tcW w:w="4610"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采购预算（财政性资金）</w:t>
            </w:r>
          </w:p>
        </w:tc>
        <w:tc>
          <w:tcPr>
            <w:tcW w:w="1226"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非财政性资金</w:t>
            </w:r>
          </w:p>
        </w:tc>
      </w:tr>
      <w:tr>
        <w:tblPrEx>
          <w:tblCellMar>
            <w:top w:w="0" w:type="dxa"/>
            <w:left w:w="0" w:type="dxa"/>
            <w:bottom w:w="0" w:type="dxa"/>
            <w:right w:w="0" w:type="dxa"/>
          </w:tblCellMar>
        </w:tblPrEx>
        <w:trPr>
          <w:trHeight w:val="543" w:hRule="atLeast"/>
        </w:trPr>
        <w:tc>
          <w:tcPr>
            <w:tcW w:w="190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rPr>
                <w:rFonts w:ascii="宋体" w:hAnsi="宋体" w:cs="宋体"/>
                <w:color w:val="000000"/>
                <w:szCs w:val="21"/>
              </w:rPr>
            </w:pPr>
          </w:p>
        </w:tc>
        <w:tc>
          <w:tcPr>
            <w:tcW w:w="1203"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合计</w:t>
            </w:r>
          </w:p>
        </w:tc>
        <w:tc>
          <w:tcPr>
            <w:tcW w:w="115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一般公共预算</w:t>
            </w:r>
          </w:p>
        </w:tc>
        <w:tc>
          <w:tcPr>
            <w:tcW w:w="115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政府性基金预算</w:t>
            </w:r>
          </w:p>
        </w:tc>
        <w:tc>
          <w:tcPr>
            <w:tcW w:w="11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其他资金</w:t>
            </w:r>
          </w:p>
        </w:tc>
        <w:tc>
          <w:tcPr>
            <w:tcW w:w="1226"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rPr>
                <w:rFonts w:ascii="宋体" w:hAnsi="宋体" w:cs="宋体"/>
                <w:color w:val="000000"/>
                <w:szCs w:val="21"/>
              </w:rPr>
            </w:pPr>
          </w:p>
        </w:tc>
      </w:tr>
      <w:tr>
        <w:tblPrEx>
          <w:tblCellMar>
            <w:top w:w="0" w:type="dxa"/>
            <w:left w:w="0" w:type="dxa"/>
            <w:bottom w:w="0" w:type="dxa"/>
            <w:right w:w="0" w:type="dxa"/>
          </w:tblCellMar>
        </w:tblPrEx>
        <w:trPr>
          <w:trHeight w:val="309"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栏次</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6</w:t>
            </w:r>
          </w:p>
        </w:tc>
      </w:tr>
      <w:tr>
        <w:tblPrEx>
          <w:tblCellMar>
            <w:top w:w="0" w:type="dxa"/>
            <w:left w:w="0" w:type="dxa"/>
            <w:bottom w:w="0" w:type="dxa"/>
            <w:right w:w="0" w:type="dxa"/>
          </w:tblCellMar>
        </w:tblPrEx>
        <w:trPr>
          <w:trHeight w:val="335"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合       计</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35"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货物</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35"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工程</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35"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服务</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after="0" w:line="240" w:lineRule="auto"/>
              <w:jc w:val="right"/>
              <w:rPr>
                <w:rFonts w:ascii="宋体" w:hAnsi="宋体" w:cs="宋体"/>
                <w:color w:val="000000"/>
                <w:szCs w:val="21"/>
              </w:rPr>
            </w:pPr>
          </w:p>
        </w:tc>
      </w:tr>
      <w:tr>
        <w:tblPrEx>
          <w:tblCellMar>
            <w:top w:w="0" w:type="dxa"/>
            <w:left w:w="0" w:type="dxa"/>
            <w:bottom w:w="0" w:type="dxa"/>
            <w:right w:w="0" w:type="dxa"/>
          </w:tblCellMar>
        </w:tblPrEx>
        <w:trPr>
          <w:trHeight w:val="398" w:hRule="atLeast"/>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after="0" w:line="240" w:lineRule="auto"/>
              <w:jc w:val="left"/>
              <w:textAlignment w:val="center"/>
              <w:rPr>
                <w:rFonts w:ascii="宋体" w:hAnsi="宋体" w:cs="宋体"/>
                <w:color w:val="000000"/>
                <w:szCs w:val="21"/>
              </w:rPr>
            </w:pPr>
            <w:r>
              <w:rPr>
                <w:rFonts w:hint="eastAsia" w:ascii="宋体" w:hAnsi="宋体" w:cs="宋体"/>
                <w:color w:val="000000"/>
                <w:kern w:val="0"/>
                <w:szCs w:val="21"/>
              </w:rPr>
              <w:t xml:space="preserve">注：本表反映部门本年度纳入部门预算范围的政府采购预算及支出情况。  无。   </w:t>
            </w:r>
          </w:p>
        </w:tc>
      </w:tr>
    </w:tbl>
    <w:p>
      <w:pPr>
        <w:widowControl/>
        <w:spacing w:after="0" w:line="560" w:lineRule="exact"/>
        <w:jc w:val="left"/>
        <w:rPr>
          <w:rFonts w:ascii="仿宋_GB2312" w:eastAsia="仿宋_GB2312" w:hAnsiTheme="majorEastAsia"/>
          <w:b/>
          <w:sz w:val="28"/>
          <w:szCs w:val="28"/>
          <w:highlight w:val="yellow"/>
        </w:rPr>
      </w:pPr>
    </w:p>
    <w:p/>
    <w:p/>
    <w:p/>
    <w:p/>
    <w:p>
      <w:pPr>
        <w:tabs>
          <w:tab w:val="left" w:pos="1086"/>
        </w:tabs>
        <w:jc w:val="left"/>
        <w:rPr>
          <w:rFonts w:ascii="仿宋_GB2312" w:eastAsia="仿宋_GB2312" w:hAnsiTheme="majorEastAsia"/>
          <w:b/>
          <w:sz w:val="28"/>
          <w:szCs w:val="28"/>
          <w:highlight w:val="yellow"/>
        </w:rPr>
        <w:sectPr>
          <w:pgSz w:w="11906" w:h="16838"/>
          <w:pgMar w:top="2098" w:right="1474" w:bottom="1984" w:left="1588" w:header="851" w:footer="992" w:gutter="0"/>
          <w:cols w:space="0" w:num="1"/>
          <w:docGrid w:type="lines" w:linePitch="312" w:charSpace="0"/>
        </w:sectPr>
      </w:pPr>
      <w:r>
        <w:rPr>
          <w:rFonts w:hint="eastAsia"/>
        </w:rPr>
        <w:tab/>
      </w:r>
    </w:p>
    <w:p>
      <w:pPr>
        <w:rPr>
          <w:rFonts w:ascii="宋体" w:hAnsi="宋体" w:cs="ArialUnicodeMS"/>
          <w:color w:val="000000"/>
          <w:kern w:val="0"/>
        </w:rPr>
        <w:sectPr>
          <w:pgSz w:w="11906" w:h="16838"/>
          <w:pgMar w:top="2098" w:right="1474" w:bottom="1984" w:left="1588" w:header="851" w:footer="992" w:gutter="0"/>
          <w:cols w:space="0" w:num="1"/>
          <w:docGrid w:type="lines" w:linePitch="312" w:charSpace="0"/>
        </w:sectPr>
      </w:pPr>
      <w:r>
        <w:rPr>
          <w:rFonts w:hint="eastAsia" w:ascii="宋体" w:hAnsi="宋体" w:cs="ArialUnicodeMS"/>
          <w:color w:val="000000"/>
          <w:kern w:val="0"/>
        </w:rPr>
        <w:drawing>
          <wp:anchor distT="0" distB="0" distL="114300" distR="114300" simplePos="0" relativeHeight="251666432"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7" cstate="print"/>
                    <a:stretch>
                      <a:fillRect/>
                    </a:stretch>
                  </pic:blipFill>
                  <pic:spPr>
                    <a:xfrm>
                      <a:off x="0" y="0"/>
                      <a:ext cx="7550150" cy="10680065"/>
                    </a:xfrm>
                    <a:prstGeom prst="rect">
                      <a:avLst/>
                    </a:prstGeom>
                  </pic:spPr>
                </pic:pic>
              </a:graphicData>
            </a:graphic>
          </wp:anchor>
        </w:drawing>
      </w:r>
      <w:r>
        <w:rPr>
          <w:sz w:val="72"/>
        </w:rPr>
        <w:pict>
          <v:shape id="_x0000_s1055" o:spid="_x0000_s1055" o:spt="202" type="#_x0000_t202" style="position:absolute;left:0pt;margin-left:-78.7pt;margin-top:232.8pt;height:159.1pt;width:596.2pt;z-index:251665408;mso-width-relative:page;mso-height-relative:page;" filled="f" stroked="f" coordsize="21600,21600" o:gfxdata="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lmnozeAAAADQEAAA8AAAAAAAAAAQAgAAAAIgAAAGRycy9kb3ducmV2LnhtbFBLAQIUABQAAAAI&#10;AIdO4kDG978hIAIAABkEAAAOAAAAAAAAAAEAIAAAAC0BAABkcnMvZTJvRG9jLnhtbFBLBQYAAAAA&#10;BgAGAFkBAAC/BQAAAAA=&#10;">
            <v:path/>
            <v:fill on="f" focussize="0,0"/>
            <v:stroke on="f" weight="0.5pt" joinstyle="miter"/>
            <v:imagedata o:title=""/>
            <o:lock v:ext="edit"/>
            <v:textbox>
              <w:txbxContent>
                <w:p>
                  <w:pPr>
                    <w:widowControl/>
                    <w:spacing w:line="1200" w:lineRule="exact"/>
                    <w:jc w:val="center"/>
                    <w:rPr>
                      <w:rFonts w:hAnsi="宋体" w:asciiTheme="minorEastAsia" w:eastAsiaTheme="minorEastAsia"/>
                      <w:color w:val="FDEFBE"/>
                      <w:sz w:val="96"/>
                      <w:szCs w:val="96"/>
                    </w:rPr>
                  </w:pPr>
                  <w:r>
                    <w:rPr>
                      <w:rFonts w:hint="eastAsia" w:hAnsi="宋体" w:asciiTheme="minorEastAsia" w:eastAsiaTheme="minorEastAsia"/>
                      <w:color w:val="FDEFBE"/>
                      <w:sz w:val="96"/>
                      <w:szCs w:val="96"/>
                    </w:rPr>
                    <w:t>第三部分</w:t>
                  </w:r>
                </w:p>
                <w:p>
                  <w:pPr>
                    <w:widowControl/>
                    <w:spacing w:line="1200" w:lineRule="exact"/>
                    <w:jc w:val="center"/>
                    <w:rPr>
                      <w:color w:val="FDEFBE"/>
                      <w:sz w:val="96"/>
                      <w:szCs w:val="96"/>
                    </w:rPr>
                  </w:pPr>
                  <w:r>
                    <w:rPr>
                      <w:rFonts w:hint="eastAsia" w:hAnsi="宋体" w:asciiTheme="minorEastAsia" w:eastAsiaTheme="minorEastAsia"/>
                      <w:color w:val="FDEFBE"/>
                      <w:sz w:val="96"/>
                      <w:szCs w:val="96"/>
                    </w:rPr>
                    <w:t>部门决算情况说明</w:t>
                  </w:r>
                </w:p>
              </w:txbxContent>
            </v:textbox>
          </v:shape>
        </w:pict>
      </w:r>
    </w:p>
    <w:p>
      <w:pPr>
        <w:pStyle w:val="3"/>
        <w:spacing w:before="0" w:after="0" w:line="580" w:lineRule="exact"/>
        <w:ind w:firstLine="640" w:firstLineChars="200"/>
        <w:rPr>
          <w:rFonts w:ascii="黑体" w:eastAsia="黑体"/>
          <w:b w:val="0"/>
          <w:bCs w:val="0"/>
        </w:rPr>
      </w:pPr>
      <w:r>
        <w:rPr>
          <w:rFonts w:hint="eastAsia" w:ascii="黑体" w:eastAsia="黑体"/>
          <w:b w:val="0"/>
          <w:bCs w:val="0"/>
        </w:rPr>
        <w:t>一、收入</w:t>
      </w:r>
      <w:r>
        <w:rPr>
          <w:rFonts w:hint="eastAsia" w:ascii="黑体" w:eastAsia="黑体" w:cs="黑体" w:hAnsiTheme="minorHAnsi"/>
          <w:b w:val="0"/>
          <w:bCs w:val="0"/>
          <w:kern w:val="0"/>
        </w:rPr>
        <w:t>支</w:t>
      </w:r>
      <w:r>
        <w:rPr>
          <w:sz w:val="44"/>
        </w:rPr>
        <w:pict>
          <v:group id="_x0000_s1052" o:spid="_x0000_s1052" o:spt="203" style="position:absolute;left:0pt;margin-left:-0.55pt;margin-top:29.3pt;height:43.95pt;width:301.85pt;mso-position-horizontal-relative:page;mso-position-vertical-relative:page;z-index:251687936;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En7KztsAAAALAQAADwAAAAAAAAABACAA&#10;AAAiAAAAZHJzL2Rvd25yZXYueG1sUEsBAhQAFAAAAAgAh07iQFWgPwonAwAA7ggAAA4AAAAAAAAA&#10;AQAgAAAAKgEAAGRycy9lMm9Eb2MueG1sUEsFBgAAAAAGAAYAWQEAAMMGAAAAAA==&#10;">
            <o:lock v:ext="edit"/>
            <v:rect id="矩形 13" o:spid="_x0000_s1054" o:spt="1" style="position:absolute;left:4551;top:52615;height:1175;width:8546;v-text-anchor:middle;" fillcolor="#D9D9D9" filled="t" stroked="f" coordsize="21600,21600" o:gfxdata="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YdtrsAAADb&#10;AAAADwAAAAAAAAABACAAAAAiAAAAZHJzL2Rvd25yZXYueG1sUEsBAhQAFAAAAAgAh07iQDMvBZ47&#10;AAAAOQAAABAAAAAAAAAAAQAgAAAACgEAAGRycy9zaGFwZXhtbC54bWxQSwUGAAAAAAYABgBbAQAA&#10;tAMAAAAA&#10;">
              <v:path/>
              <v:fill on="t" focussize="0,0"/>
              <v:stroke on="f" weight="2pt"/>
              <v:imagedata o:title=""/>
              <o:lock v:ext="edit"/>
            </v:rect>
            <v:rect id="矩形 14" o:spid="_x0000_s1053" o:spt="1" style="position:absolute;left:4577;top:52890;height:1123;width:8324;v-text-anchor:middle;" fillcolor="#AD002D" filled="t" stroked="t" coordsize="21600,21600" o:gfxdata="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qJOqC5AAAA2wAA&#10;AA8AAAAAAAAAAQAgAAAAIgAAAGRycy9kb3ducmV2LnhtbFBLAQIUABQAAAAIAIdO4kAzLwWeOwAA&#10;ADkAAAAQAAAAAAAAAAEAIAAAAAgBAABkcnMvc2hhcGV4bWwueG1sUEsFBgAAAAAGAAYAWwEAALID&#10;A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pPr>
                      <w:jc w:val="center"/>
                    </w:pPr>
                  </w:p>
                </w:txbxContent>
              </v:textbox>
            </v:rect>
            <w10:anchorlock/>
          </v:group>
        </w:pict>
      </w:r>
      <w:r>
        <w:rPr>
          <w:rFonts w:hint="eastAsia" w:ascii="黑体" w:eastAsia="黑体" w:cs="黑体" w:hAnsiTheme="minorHAnsi"/>
          <w:b w:val="0"/>
          <w:bCs w:val="0"/>
          <w:kern w:val="0"/>
        </w:rPr>
        <w:t>出</w:t>
      </w:r>
      <w:r>
        <w:rPr>
          <w:rFonts w:hint="eastAsia" w:ascii="黑体" w:eastAsia="黑体"/>
          <w:b w:val="0"/>
          <w:bCs w:val="0"/>
        </w:rPr>
        <w:t>决算总体情况说明</w:t>
      </w:r>
    </w:p>
    <w:p>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年度收入总计（含结转和结余）1909.95万元。与</w:t>
      </w:r>
      <w:r>
        <w:rPr>
          <w:rFonts w:ascii="仿宋_GB2312" w:eastAsia="仿宋_GB2312" w:cs="DengXian-Regular"/>
          <w:sz w:val="32"/>
          <w:szCs w:val="32"/>
        </w:rPr>
        <w:t>2017</w:t>
      </w:r>
      <w:r>
        <w:rPr>
          <w:rFonts w:hint="eastAsia" w:ascii="仿宋_GB2312" w:eastAsia="仿宋_GB2312" w:cs="DengXian-Regular"/>
          <w:sz w:val="32"/>
          <w:szCs w:val="32"/>
        </w:rPr>
        <w:t>年度决算相比，收入各增加310.96万元，增长19.44</w:t>
      </w:r>
      <w:r>
        <w:rPr>
          <w:rFonts w:ascii="仿宋_GB2312" w:eastAsia="仿宋_GB2312" w:cs="DengXian-Regular"/>
          <w:sz w:val="32"/>
          <w:szCs w:val="32"/>
        </w:rPr>
        <w:t>%</w:t>
      </w:r>
      <w:r>
        <w:rPr>
          <w:rFonts w:hint="eastAsia" w:ascii="仿宋_GB2312" w:eastAsia="仿宋_GB2312" w:cs="DengXian-Regular"/>
          <w:sz w:val="32"/>
          <w:szCs w:val="32"/>
        </w:rPr>
        <w:t>，主要原因是工资上调，人员经费增加，业务量增加，办案业务经费增加。本部门</w:t>
      </w:r>
      <w:r>
        <w:rPr>
          <w:rFonts w:ascii="仿宋_GB2312" w:eastAsia="仿宋_GB2312" w:cs="DengXian-Regular"/>
          <w:sz w:val="32"/>
          <w:szCs w:val="32"/>
        </w:rPr>
        <w:t>2018</w:t>
      </w:r>
      <w:r>
        <w:rPr>
          <w:rFonts w:hint="eastAsia" w:ascii="仿宋_GB2312" w:eastAsia="仿宋_GB2312" w:cs="DengXian-Regular"/>
          <w:sz w:val="32"/>
          <w:szCs w:val="32"/>
        </w:rPr>
        <w:t>年度支出总计（含结转和结余）1909.95万元。与</w:t>
      </w:r>
      <w:r>
        <w:rPr>
          <w:rFonts w:ascii="仿宋_GB2312" w:eastAsia="仿宋_GB2312" w:cs="DengXian-Regular"/>
          <w:sz w:val="32"/>
          <w:szCs w:val="32"/>
        </w:rPr>
        <w:t>2017</w:t>
      </w:r>
      <w:r>
        <w:rPr>
          <w:rFonts w:hint="eastAsia" w:ascii="仿宋_GB2312" w:eastAsia="仿宋_GB2312" w:cs="DengXian-Regular"/>
          <w:sz w:val="32"/>
          <w:szCs w:val="32"/>
        </w:rPr>
        <w:t>年度决算相比，支出各增加</w:t>
      </w:r>
      <w:r>
        <w:rPr>
          <w:rFonts w:hint="eastAsia" w:ascii="仿宋_GB2312" w:eastAsia="仿宋_GB2312" w:cs="DengXian-Regular"/>
          <w:sz w:val="32"/>
          <w:szCs w:val="32"/>
          <w:lang w:val="en-US" w:eastAsia="zh-CN"/>
        </w:rPr>
        <w:t>310.96</w:t>
      </w:r>
      <w:r>
        <w:rPr>
          <w:rFonts w:hint="eastAsia" w:ascii="仿宋_GB2312" w:eastAsia="仿宋_GB2312" w:cs="DengXian-Regular"/>
          <w:sz w:val="32"/>
          <w:szCs w:val="32"/>
        </w:rPr>
        <w:t>万元，增长</w:t>
      </w:r>
      <w:r>
        <w:rPr>
          <w:rFonts w:hint="eastAsia" w:ascii="仿宋_GB2312" w:eastAsia="仿宋_GB2312" w:cs="DengXian-Regular"/>
          <w:sz w:val="32"/>
          <w:szCs w:val="32"/>
          <w:lang w:val="en-US" w:eastAsia="zh-CN"/>
        </w:rPr>
        <w:t>19.44</w:t>
      </w:r>
      <w:r>
        <w:rPr>
          <w:rFonts w:ascii="仿宋_GB2312" w:eastAsia="仿宋_GB2312" w:cs="DengXian-Regular"/>
          <w:sz w:val="32"/>
          <w:szCs w:val="32"/>
        </w:rPr>
        <w:t>%</w:t>
      </w:r>
      <w:r>
        <w:rPr>
          <w:rFonts w:hint="eastAsia" w:ascii="仿宋_GB2312" w:eastAsia="仿宋_GB2312" w:cs="DengXian-Regular"/>
          <w:sz w:val="32"/>
          <w:szCs w:val="32"/>
        </w:rPr>
        <w:t>，主要原因是工资上调，人员经费增加，业务量增加，办案业务经费增加。</w:t>
      </w:r>
    </w:p>
    <w:p>
      <w:pPr>
        <w:adjustRightInd w:val="0"/>
        <w:snapToGrid w:val="0"/>
        <w:spacing w:after="0" w:line="580" w:lineRule="exact"/>
        <w:ind w:firstLine="640" w:firstLineChars="200"/>
        <w:rPr>
          <w:rFonts w:ascii="仿宋_GB2312" w:eastAsia="仿宋_GB2312" w:cs="DengXian-Regular"/>
          <w:sz w:val="32"/>
          <w:szCs w:val="32"/>
        </w:rPr>
      </w:pPr>
    </w:p>
    <w:p>
      <w:pPr>
        <w:pStyle w:val="3"/>
        <w:spacing w:before="0" w:after="0" w:line="580" w:lineRule="exact"/>
        <w:ind w:firstLine="640" w:firstLineChars="200"/>
        <w:rPr>
          <w:rFonts w:ascii="黑体" w:eastAsia="黑体"/>
          <w:b w:val="0"/>
          <w:bCs w:val="0"/>
        </w:rPr>
      </w:pPr>
      <w:r>
        <w:rPr>
          <w:rFonts w:hint="eastAsia" w:ascii="黑体" w:eastAsia="黑体"/>
          <w:b w:val="0"/>
          <w:bCs w:val="0"/>
        </w:rPr>
        <w:t>二、收入决算情况说明</w:t>
      </w:r>
    </w:p>
    <w:p>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本部门2018年度本年收入合计1656.89万元，其中：财政拨款收入1650.92万元，占99.63%；其他收入5.97万元，占3.70%</w:t>
      </w:r>
    </w:p>
    <w:p>
      <w:pPr>
        <w:pStyle w:val="3"/>
        <w:spacing w:before="0" w:after="0" w:line="580" w:lineRule="exact"/>
        <w:ind w:firstLine="640" w:firstLineChars="200"/>
        <w:rPr>
          <w:rFonts w:ascii="仿宋_GB2312" w:hAnsi="Times New Roman" w:eastAsia="仿宋_GB2312" w:cs="DengXian-Regular"/>
          <w:b w:val="0"/>
          <w:bCs w:val="0"/>
        </w:rPr>
      </w:pPr>
    </w:p>
    <w:p>
      <w:pPr>
        <w:pStyle w:val="3"/>
        <w:spacing w:before="0" w:after="0" w:line="580" w:lineRule="exact"/>
        <w:ind w:firstLine="640" w:firstLineChars="200"/>
        <w:rPr>
          <w:rFonts w:ascii="黑体" w:eastAsia="黑体"/>
          <w:b w:val="0"/>
          <w:bCs w:val="0"/>
        </w:rPr>
      </w:pPr>
    </w:p>
    <w:p>
      <w:pPr>
        <w:pStyle w:val="3"/>
        <w:spacing w:before="0" w:after="0" w:line="580" w:lineRule="exact"/>
        <w:ind w:firstLine="640" w:firstLineChars="200"/>
        <w:rPr>
          <w:rFonts w:ascii="黑体" w:eastAsia="黑体"/>
          <w:b w:val="0"/>
          <w:bCs w:val="0"/>
        </w:rPr>
      </w:pPr>
      <w:r>
        <w:rPr>
          <w:rFonts w:hint="eastAsia" w:ascii="黑体" w:eastAsia="黑体"/>
          <w:b w:val="0"/>
          <w:bCs w:val="0"/>
        </w:rPr>
        <w:t>三、支出决算情况说明</w:t>
      </w:r>
    </w:p>
    <w:p>
      <w:pPr>
        <w:adjustRightInd w:val="0"/>
        <w:snapToGrid w:val="0"/>
        <w:spacing w:after="0" w:line="580" w:lineRule="exact"/>
        <w:ind w:firstLine="640" w:firstLineChars="200"/>
        <w:rPr>
          <w:rFonts w:ascii="黑体" w:eastAsia="黑体"/>
        </w:rPr>
      </w:pPr>
      <w:r>
        <w:rPr>
          <w:rFonts w:hint="eastAsia" w:ascii="仿宋_GB2312" w:eastAsia="仿宋_GB2312" w:cs="DengXian-Regular"/>
          <w:sz w:val="32"/>
          <w:szCs w:val="32"/>
        </w:rPr>
        <w:t>本部门2018年度本年支出合计</w:t>
      </w:r>
      <w:r>
        <w:rPr>
          <w:rFonts w:hint="eastAsia" w:ascii="仿宋_GB2312" w:hAnsi="仿宋_GB2312" w:eastAsia="仿宋_GB2312" w:cs="仿宋_GB2312"/>
          <w:sz w:val="28"/>
          <w:szCs w:val="28"/>
        </w:rPr>
        <w:t xml:space="preserve"> 1509.50</w:t>
      </w:r>
      <w:r>
        <w:rPr>
          <w:rFonts w:hint="eastAsia" w:ascii="仿宋_GB2312" w:eastAsia="仿宋_GB2312" w:cs="DengXian-Regular"/>
          <w:sz w:val="32"/>
          <w:szCs w:val="32"/>
        </w:rPr>
        <w:t>万元，其中：基本支出1083.58万元，占71.78%；项目支出425.92万元，占28.21%；</w:t>
      </w:r>
      <w:r>
        <w:rPr>
          <w:sz w:val="44"/>
        </w:rPr>
        <w:pict>
          <v:group id="_x0000_s1049" o:spid="_x0000_s1049" o:spt="203" style="position:absolute;left:0pt;margin-left:-0.55pt;margin-top:29.3pt;height:43.95pt;width:301.85pt;mso-position-horizontal-relative:page;mso-position-vertical-relative:page;z-index:251681792;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BJ+ys7bAAAACwEAAA8AAAAAAAAAAQAgAAAA&#10;IgAAAGRycy9kb3ducmV2LnhtbFBLAQIUABQAAAAIAIdO4kDC8UcDJQMAAO4IAAAOAAAAAAAAAAEA&#10;IAAAACoBAABkcnMvZTJvRG9jLnhtbFBLBQYAAAAABgAGAFkBAADBBgAAAAA=&#10;">
            <o:lock v:ext="edit"/>
            <v:rect id="矩形 13" o:spid="_x0000_s1051" o:spt="1" style="position:absolute;left:4551;top:52615;height:1175;width:8546;v-text-anchor:middle;" fillcolor="#D9D9D9" filled="t" stroked="f" coordsize="21600,21600" o:gfxdata="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9/0EL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1050" o:spt="1" style="position:absolute;left:4577;top:52890;height:1123;width:8324;v-text-anchor:middle;" fillcolor="#AD002D" filled="t" stroked="t" coordsize="21600,21600" o:gfxdata="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pC5RugAAANsA&#10;AAAPAAAAAAAAAAEAIAAAACIAAABkcnMvZG93bnJldi54bWxQSwECFAAUAAAACACHTuJAMy8FnjsA&#10;AAA5AAAAEAAAAAAAAAABACAAAAAJAQAAZHJzL3NoYXBleG1sLnhtbFBLBQYAAAAABgAGAFsBAACz&#10;Aw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pPr>
                      <w:jc w:val="center"/>
                    </w:pPr>
                  </w:p>
                </w:txbxContent>
              </v:textbox>
            </v:rect>
            <w10:anchorlock/>
          </v:group>
        </w:pict>
      </w:r>
    </w:p>
    <w:p>
      <w:pPr>
        <w:tabs>
          <w:tab w:val="left" w:pos="3575"/>
        </w:tabs>
        <w:rPr>
          <w:rFonts w:ascii="黑体" w:eastAsia="黑体"/>
        </w:rPr>
      </w:pPr>
      <w:r>
        <w:rPr>
          <w:rFonts w:hint="eastAsia" w:ascii="黑体" w:eastAsia="黑体"/>
        </w:rPr>
        <w:tab/>
      </w:r>
    </w:p>
    <w:p>
      <w:pPr>
        <w:pStyle w:val="3"/>
        <w:spacing w:before="0" w:after="0" w:line="580" w:lineRule="exact"/>
        <w:ind w:firstLine="640" w:firstLineChars="200"/>
        <w:rPr>
          <w:rFonts w:ascii="黑体" w:eastAsia="黑体"/>
          <w:b w:val="0"/>
          <w:bCs w:val="0"/>
        </w:rPr>
      </w:pPr>
      <w:r>
        <w:rPr>
          <w:rFonts w:hint="eastAsia" w:ascii="黑体" w:eastAsia="黑体"/>
          <w:b w:val="0"/>
          <w:bCs w:val="0"/>
        </w:rPr>
        <w:t>四、</w:t>
      </w:r>
      <w:r>
        <w:rPr>
          <w:rFonts w:hint="eastAsia" w:ascii="黑体" w:eastAsia="黑体" w:cs="黑体" w:hAnsiTheme="minorHAnsi"/>
          <w:b w:val="0"/>
          <w:bCs w:val="0"/>
          <w:kern w:val="0"/>
        </w:rPr>
        <w:t>财政</w:t>
      </w:r>
      <w:r>
        <w:rPr>
          <w:rFonts w:hint="eastAsia" w:ascii="黑体" w:eastAsia="黑体"/>
          <w:b w:val="0"/>
          <w:bCs w:val="0"/>
        </w:rPr>
        <w:t>拨款收入支出决算情况说明</w:t>
      </w:r>
    </w:p>
    <w:p>
      <w:pPr>
        <w:spacing w:after="0" w:line="580" w:lineRule="exact"/>
        <w:ind w:firstLine="643" w:firstLineChars="200"/>
        <w:rPr>
          <w:rFonts w:ascii="楷体_GB2312" w:eastAsia="楷体_GB2312" w:cs="DengXian-Bold"/>
          <w:b/>
          <w:bCs/>
          <w:sz w:val="32"/>
          <w:szCs w:val="32"/>
        </w:rPr>
      </w:pPr>
      <w:r>
        <w:rPr>
          <w:rFonts w:hint="eastAsia" w:ascii="楷体_GB2312" w:eastAsia="楷体_GB2312" w:cs="DengXian-Bold"/>
          <w:b/>
          <w:bCs/>
          <w:sz w:val="32"/>
          <w:szCs w:val="32"/>
        </w:rPr>
        <w:t>（一）财政拨款收支与2017 年度决算对比情况</w:t>
      </w:r>
    </w:p>
    <w:p>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年度形成的财政拨款收支均为一般公共预算财政拨款，其中一般公共预算财政拨款本年收入1650.92 万元</w:t>
      </w:r>
      <w:r>
        <w:rPr>
          <w:rFonts w:ascii="仿宋_GB2312" w:eastAsia="仿宋_GB2312" w:cs="DengXian-Regular"/>
          <w:sz w:val="32"/>
          <w:szCs w:val="32"/>
        </w:rPr>
        <w:t>,</w:t>
      </w:r>
      <w:r>
        <w:rPr>
          <w:rFonts w:hint="eastAsia" w:ascii="仿宋_GB2312" w:eastAsia="仿宋_GB2312" w:cs="DengXian-Regular"/>
          <w:sz w:val="32"/>
          <w:szCs w:val="32"/>
        </w:rPr>
        <w:t>比</w:t>
      </w:r>
      <w:r>
        <w:rPr>
          <w:rFonts w:ascii="仿宋_GB2312" w:eastAsia="仿宋_GB2312" w:cs="DengXian-Regular"/>
          <w:sz w:val="32"/>
          <w:szCs w:val="32"/>
        </w:rPr>
        <w:t>2017</w:t>
      </w:r>
      <w:r>
        <w:rPr>
          <w:rFonts w:hint="eastAsia" w:ascii="仿宋_GB2312" w:eastAsia="仿宋_GB2312" w:cs="DengXian-Regular"/>
          <w:sz w:val="32"/>
          <w:szCs w:val="32"/>
        </w:rPr>
        <w:t>年度增加了</w:t>
      </w:r>
      <w:r>
        <w:rPr>
          <w:rFonts w:hint="eastAsia" w:ascii="仿宋_GB2312" w:eastAsia="仿宋_GB2312" w:cs="DengXian-Regular"/>
          <w:sz w:val="32"/>
          <w:szCs w:val="32"/>
          <w:lang w:val="en-US" w:eastAsia="zh-CN"/>
        </w:rPr>
        <w:t>234.76</w:t>
      </w:r>
      <w:r>
        <w:rPr>
          <w:rFonts w:hint="eastAsia" w:ascii="仿宋_GB2312" w:eastAsia="仿宋_GB2312" w:cs="DengXian-Regular"/>
          <w:sz w:val="32"/>
          <w:szCs w:val="32"/>
        </w:rPr>
        <w:t>万元，增长</w:t>
      </w:r>
      <w:r>
        <w:rPr>
          <w:rFonts w:hint="eastAsia" w:ascii="仿宋_GB2312" w:eastAsia="仿宋_GB2312" w:cs="DengXian-Regular"/>
          <w:sz w:val="32"/>
          <w:szCs w:val="32"/>
          <w:lang w:val="en-US" w:eastAsia="zh-CN"/>
        </w:rPr>
        <w:t>16.57</w:t>
      </w:r>
      <w:r>
        <w:rPr>
          <w:rFonts w:ascii="仿宋_GB2312" w:eastAsia="仿宋_GB2312" w:cs="DengXian-Regular"/>
          <w:sz w:val="32"/>
          <w:szCs w:val="32"/>
        </w:rPr>
        <w:t>%</w:t>
      </w:r>
      <w:r>
        <w:rPr>
          <w:rFonts w:hint="eastAsia" w:ascii="仿宋_GB2312" w:eastAsia="仿宋_GB2312" w:cs="DengXian-Regular"/>
          <w:sz w:val="32"/>
          <w:szCs w:val="32"/>
        </w:rPr>
        <w:t>，主要是工资上调，人员经费增加，业务量增加，办案业务经费增加；本年支出 1509.50万元，增加163.57万元，增长</w:t>
      </w:r>
      <w:r>
        <w:rPr>
          <w:rFonts w:hint="eastAsia" w:ascii="仿宋_GB2312" w:eastAsia="仿宋_GB2312" w:cs="DengXian-Regular"/>
          <w:sz w:val="32"/>
          <w:szCs w:val="32"/>
          <w:lang w:val="en-US" w:eastAsia="zh-CN"/>
        </w:rPr>
        <w:t>12.15</w:t>
      </w:r>
      <w:r>
        <w:rPr>
          <w:rFonts w:ascii="仿宋_GB2312" w:eastAsia="仿宋_GB2312" w:cs="DengXian-Regular"/>
          <w:sz w:val="32"/>
          <w:szCs w:val="32"/>
        </w:rPr>
        <w:t>%</w:t>
      </w:r>
      <w:r>
        <w:rPr>
          <w:rFonts w:hint="eastAsia" w:ascii="仿宋_GB2312" w:eastAsia="仿宋_GB2312" w:cs="DengXian-Regular"/>
          <w:sz w:val="32"/>
          <w:szCs w:val="32"/>
        </w:rPr>
        <w:t>，主要是工资上调，人员经费增加，业务量增加，办案业务经费增加。</w:t>
      </w:r>
    </w:p>
    <w:p>
      <w:pPr>
        <w:adjustRightInd w:val="0"/>
        <w:snapToGrid w:val="0"/>
        <w:spacing w:after="0" w:line="580" w:lineRule="exact"/>
        <w:ind w:firstLine="640" w:firstLineChars="200"/>
        <w:rPr>
          <w:rFonts w:ascii="仿宋_GB2312" w:eastAsia="仿宋_GB2312" w:cs="DengXian-Regular"/>
          <w:sz w:val="32"/>
          <w:szCs w:val="32"/>
        </w:rPr>
      </w:pPr>
    </w:p>
    <w:p>
      <w:pPr>
        <w:adjustRightInd w:val="0"/>
        <w:snapToGrid w:val="0"/>
        <w:spacing w:after="0" w:line="580" w:lineRule="exact"/>
        <w:ind w:firstLine="640" w:firstLineChars="200"/>
        <w:rPr>
          <w:rFonts w:ascii="仿宋_GB2312" w:eastAsia="仿宋_GB2312" w:cs="DengXian-Regular"/>
          <w:sz w:val="32"/>
          <w:szCs w:val="32"/>
        </w:rPr>
      </w:pPr>
    </w:p>
    <w:p>
      <w:pPr>
        <w:adjustRightInd w:val="0"/>
        <w:snapToGrid w:val="0"/>
        <w:spacing w:after="0" w:line="580" w:lineRule="exact"/>
        <w:ind w:firstLine="640" w:firstLineChars="200"/>
        <w:rPr>
          <w:rFonts w:ascii="仿宋_GB2312" w:eastAsia="仿宋_GB2312" w:cs="DengXian-Regular"/>
          <w:sz w:val="32"/>
          <w:szCs w:val="32"/>
        </w:rPr>
      </w:pPr>
    </w:p>
    <w:p>
      <w:pPr>
        <w:adjustRightInd w:val="0"/>
        <w:snapToGrid w:val="0"/>
        <w:spacing w:after="0" w:line="580" w:lineRule="exact"/>
        <w:ind w:firstLine="640" w:firstLineChars="200"/>
        <w:rPr>
          <w:rFonts w:ascii="仿宋_GB2312" w:eastAsia="仿宋_GB2312" w:cs="DengXian-Regular"/>
          <w:sz w:val="32"/>
          <w:szCs w:val="32"/>
        </w:rPr>
      </w:pPr>
    </w:p>
    <w:p>
      <w:pPr>
        <w:adjustRightInd w:val="0"/>
        <w:snapToGrid w:val="0"/>
        <w:spacing w:after="0" w:line="580" w:lineRule="exact"/>
        <w:ind w:firstLine="640" w:firstLineChars="200"/>
        <w:rPr>
          <w:rFonts w:ascii="仿宋_GB2312" w:eastAsia="仿宋_GB2312" w:cs="DengXian-Regular"/>
          <w:sz w:val="32"/>
          <w:szCs w:val="32"/>
        </w:rPr>
      </w:pPr>
    </w:p>
    <w:p>
      <w:pPr>
        <w:spacing w:after="0" w:line="580" w:lineRule="exact"/>
        <w:ind w:firstLine="643" w:firstLineChars="200"/>
        <w:rPr>
          <w:rFonts w:ascii="仿宋_GB2312" w:eastAsia="仿宋_GB2312" w:cs="DengXian-Bold"/>
          <w:b/>
          <w:bCs/>
          <w:sz w:val="32"/>
          <w:szCs w:val="32"/>
        </w:rPr>
      </w:pPr>
      <w:r>
        <w:rPr>
          <w:rFonts w:hint="eastAsia" w:ascii="楷体_GB2312" w:eastAsia="楷体_GB2312" w:cs="DengXian-Bold"/>
          <w:b/>
          <w:bCs/>
          <w:sz w:val="32"/>
          <w:szCs w:val="32"/>
        </w:rPr>
        <w:t>（二）财政拨款收支与年初预算数对比情况</w:t>
      </w:r>
    </w:p>
    <w:p>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年度一般公共预算财政拨款收入1650.92 万元，完成年初预算的</w:t>
      </w:r>
      <w:r>
        <w:rPr>
          <w:rFonts w:hint="eastAsia" w:ascii="仿宋_GB2312" w:eastAsia="仿宋_GB2312" w:cs="DengXian-Regular"/>
          <w:sz w:val="32"/>
          <w:szCs w:val="32"/>
          <w:lang w:val="en-US" w:eastAsia="zh-CN"/>
        </w:rPr>
        <w:t>102.62</w:t>
      </w:r>
      <w:r>
        <w:rPr>
          <w:rFonts w:ascii="仿宋_GB2312" w:eastAsia="仿宋_GB2312" w:cs="DengXian-Regular"/>
          <w:sz w:val="32"/>
          <w:szCs w:val="32"/>
        </w:rPr>
        <w:t>%,</w:t>
      </w:r>
      <w:r>
        <w:rPr>
          <w:rFonts w:hint="eastAsia" w:ascii="仿宋_GB2312" w:eastAsia="仿宋_GB2312" w:cs="DengXian-Regular"/>
          <w:sz w:val="32"/>
          <w:szCs w:val="32"/>
        </w:rPr>
        <w:t>比年初预算增加</w:t>
      </w:r>
      <w:r>
        <w:rPr>
          <w:rFonts w:hint="eastAsia" w:ascii="仿宋_GB2312" w:eastAsia="仿宋_GB2312" w:cs="DengXian-Regular"/>
          <w:sz w:val="32"/>
          <w:szCs w:val="32"/>
          <w:lang w:val="en-US" w:eastAsia="zh-CN"/>
        </w:rPr>
        <w:t>42.26</w:t>
      </w:r>
      <w:r>
        <w:rPr>
          <w:rFonts w:hint="eastAsia" w:ascii="仿宋_GB2312" w:eastAsia="仿宋_GB2312" w:cs="DengXian-Regular"/>
          <w:sz w:val="32"/>
          <w:szCs w:val="32"/>
        </w:rPr>
        <w:t>万元，决算数大于预算数主要原因是主要是工资上调，人员经费增加，业务量增加，办案业务经费增加；本年支出</w:t>
      </w:r>
      <w:r>
        <w:rPr>
          <w:rFonts w:hint="eastAsia" w:ascii="仿宋_GB2312" w:eastAsia="仿宋_GB2312" w:cs="DengXian-Regular"/>
          <w:sz w:val="32"/>
          <w:szCs w:val="32"/>
          <w:lang w:val="en-US" w:eastAsia="zh-CN"/>
        </w:rPr>
        <w:t>1509.50</w:t>
      </w:r>
      <w:r>
        <w:rPr>
          <w:rFonts w:hint="eastAsia" w:ascii="仿宋_GB2312" w:eastAsia="仿宋_GB2312" w:cs="DengXian-Regular"/>
          <w:sz w:val="32"/>
          <w:szCs w:val="32"/>
        </w:rPr>
        <w:t>万元，完成年初预算的</w:t>
      </w:r>
      <w:r>
        <w:rPr>
          <w:rFonts w:hint="eastAsia" w:ascii="仿宋_GB2312" w:eastAsia="仿宋_GB2312" w:cs="DengXian-Regular"/>
          <w:sz w:val="32"/>
          <w:szCs w:val="32"/>
          <w:lang w:val="en-US" w:eastAsia="zh-CN"/>
        </w:rPr>
        <w:t>93.83</w:t>
      </w:r>
      <w:r>
        <w:rPr>
          <w:rFonts w:ascii="仿宋_GB2312" w:eastAsia="仿宋_GB2312" w:cs="DengXian-Regular"/>
          <w:sz w:val="32"/>
          <w:szCs w:val="32"/>
        </w:rPr>
        <w:t>%,</w:t>
      </w:r>
      <w:r>
        <w:rPr>
          <w:rFonts w:hint="eastAsia" w:ascii="仿宋_GB2312" w:eastAsia="仿宋_GB2312" w:cs="DengXian-Regular"/>
          <w:sz w:val="32"/>
          <w:szCs w:val="32"/>
        </w:rPr>
        <w:t>比年初预算减少</w:t>
      </w:r>
      <w:r>
        <w:rPr>
          <w:rFonts w:hint="eastAsia" w:ascii="仿宋_GB2312" w:eastAsia="仿宋_GB2312" w:cs="DengXian-Regular"/>
          <w:sz w:val="32"/>
          <w:szCs w:val="32"/>
          <w:lang w:val="en-US" w:eastAsia="zh-CN"/>
        </w:rPr>
        <w:t>99.16</w:t>
      </w:r>
      <w:r>
        <w:rPr>
          <w:rFonts w:hint="eastAsia" w:ascii="仿宋_GB2312" w:eastAsia="仿宋_GB2312" w:cs="DengXian-Regular"/>
          <w:sz w:val="32"/>
          <w:szCs w:val="32"/>
        </w:rPr>
        <w:t>万元，决算数小</w:t>
      </w:r>
      <w:r>
        <w:pict>
          <v:group id="组合 76" o:spid="_x0000_s1101" o:spt="203" style="position:absolute;left:0pt;margin-left:-67.5pt;margin-top:41.3pt;height:43.95pt;width:301.85pt;mso-position-vertical-relative:page;z-index:251693056;mso-width-relative:page;mso-height-relative:page;" coordorigin="4551,52615" coordsize="8546,1398">
            <o:lock v:ext="edit"/>
            <v:rect id="矩形 13" o:spid="_x0000_s1102" o:spt="1" style="position:absolute;left:4551;top:52615;height:1175;width:8546;v-text-anchor:middle;" fillcolor="#96DA9D" filled="t" stroked="f" coordsize="21600,21600">
              <v:path/>
              <v:fill on="t" focussize="0,0"/>
              <v:stroke on="f" weight="2pt"/>
              <v:imagedata o:title=""/>
              <o:lock v:ext="edit"/>
            </v:rect>
            <v:rect id="矩形 14" o:spid="_x0000_s1103" o:spt="1" style="position:absolute;left:4577;top:52890;height:1123;width:8324;v-text-anchor:middle;" fillcolor="#AD002D" filled="t" stroked="t" coordsize="21600,21600">
              <v:path/>
              <v:fill on="t" focussize="0,0"/>
              <v:stroke weight="2pt" color="#845209"/>
              <v:imagedata o:title=""/>
              <o:lock v:ext="edit"/>
              <v:textbox>
                <w:txbxContent>
                  <w:p>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Gothic" w:hAnsi="MS Gothic" w:eastAsia="MS Gothic" w:cs="MS Gothic"/>
                        <w:b/>
                        <w:bCs/>
                        <w:color w:val="FDEFBE"/>
                        <w:kern w:val="0"/>
                        <w:sz w:val="32"/>
                        <w:szCs w:val="32"/>
                      </w:rPr>
                      <w:t>☞</w:t>
                    </w:r>
                    <w:r>
                      <w:rPr>
                        <w:rFonts w:hint="eastAsia" w:ascii="楷体" w:hAnsi="楷体" w:eastAsia="楷体" w:cs="楷体"/>
                        <w:b/>
                        <w:bCs/>
                        <w:color w:val="FDEFBE"/>
                        <w:kern w:val="0"/>
                        <w:sz w:val="32"/>
                        <w:szCs w:val="32"/>
                      </w:rPr>
                      <w:t>部门决算情况说明</w:t>
                    </w:r>
                  </w:p>
                  <w:p>
                    <w:pPr>
                      <w:jc w:val="center"/>
                    </w:pPr>
                  </w:p>
                </w:txbxContent>
              </v:textbox>
            </v:rect>
            <w10:anchorlock/>
          </v:group>
        </w:pict>
      </w:r>
      <w:r>
        <w:rPr>
          <w:rFonts w:hint="eastAsia" w:ascii="仿宋_GB2312" w:eastAsia="仿宋_GB2312" w:cs="DengXian-Regular"/>
          <w:sz w:val="32"/>
          <w:szCs w:val="32"/>
        </w:rPr>
        <w:t>于预算数主要原因是年初预算中的一些项目2018年底未结算相关款项；2018年严格执行相关规定，对支出把控更为严格。。</w:t>
      </w:r>
    </w:p>
    <w:p>
      <w:pPr>
        <w:spacing w:line="360" w:lineRule="auto"/>
        <w:ind w:firstLine="640" w:firstLineChars="200"/>
        <w:rPr>
          <w:rFonts w:hint="eastAsia" w:ascii="仿宋_GB2312" w:eastAsia="仿宋_GB2312" w:cs="DengXian-Regular"/>
          <w:sz w:val="32"/>
          <w:szCs w:val="32"/>
          <w:lang w:eastAsia="zh-CN"/>
        </w:rPr>
      </w:pPr>
    </w:p>
    <w:p>
      <w:pPr>
        <w:numPr>
          <w:ilvl w:val="0"/>
          <w:numId w:val="2"/>
        </w:numPr>
        <w:adjustRightInd w:val="0"/>
        <w:snapToGrid w:val="0"/>
        <w:spacing w:after="0" w:line="580" w:lineRule="exact"/>
        <w:ind w:left="420" w:leftChars="200"/>
        <w:rPr>
          <w:rFonts w:ascii="楷体_GB2312" w:eastAsia="楷体_GB2312" w:cs="DengXian-Bold"/>
          <w:b/>
          <w:bCs/>
          <w:sz w:val="32"/>
          <w:szCs w:val="32"/>
        </w:rPr>
      </w:pPr>
      <w:r>
        <w:rPr>
          <w:rFonts w:hint="eastAsia" w:ascii="楷体_GB2312" w:eastAsia="楷体_GB2312" w:cs="DengXian-Bold"/>
          <w:b/>
          <w:bCs/>
          <w:sz w:val="32"/>
          <w:szCs w:val="32"/>
        </w:rPr>
        <w:t>财政拨款支出决算结构情况。</w:t>
      </w:r>
    </w:p>
    <w:p>
      <w:pPr>
        <w:adjustRightInd w:val="0"/>
        <w:snapToGrid w:val="0"/>
        <w:spacing w:after="0" w:line="580" w:lineRule="exact"/>
        <w:rPr>
          <w:rFonts w:ascii="楷体_GB2312" w:eastAsia="仿宋_GB2312" w:cs="DengXian-Bold"/>
          <w:b/>
          <w:bCs/>
          <w:sz w:val="32"/>
          <w:szCs w:val="32"/>
        </w:rPr>
      </w:pPr>
      <w:r>
        <w:rPr>
          <w:rFonts w:hint="eastAsia" w:ascii="仿宋_GB2312" w:eastAsia="仿宋_GB2312" w:cs="DengXian-Regular"/>
          <w:sz w:val="32"/>
          <w:szCs w:val="32"/>
        </w:rPr>
        <w:t>2018 年度财政拨款支出1509.50万元，主要用于以下方面；公共安全类（类）支出1382.04万元，占91.56%；社会保障和就业（类）支出 91.75万元，占6.08%；住房保障（类）支出35.72万元，占2.36%;、</w:t>
      </w:r>
    </w:p>
    <w:p>
      <w:pPr>
        <w:adjustRightInd w:val="0"/>
        <w:snapToGrid w:val="0"/>
        <w:spacing w:after="0" w:line="580" w:lineRule="exact"/>
        <w:rPr>
          <w:rFonts w:ascii="楷体_GB2312" w:eastAsia="楷体_GB2312" w:cs="DengXian-Bold"/>
          <w:b/>
          <w:bCs/>
          <w:sz w:val="32"/>
          <w:szCs w:val="32"/>
        </w:rPr>
      </w:pPr>
    </w:p>
    <w:p>
      <w:pPr>
        <w:adjustRightInd w:val="0"/>
        <w:snapToGrid w:val="0"/>
        <w:spacing w:after="0" w:line="580" w:lineRule="exact"/>
        <w:ind w:left="420" w:leftChars="200"/>
        <w:rPr>
          <w:rFonts w:hint="eastAsia" w:ascii="仿宋_GB2312" w:eastAsia="仿宋_GB2312" w:cs="DengXian-Regular"/>
          <w:sz w:val="32"/>
          <w:szCs w:val="32"/>
        </w:rPr>
      </w:pPr>
      <w:r>
        <w:rPr>
          <w:sz w:val="44"/>
        </w:rPr>
        <w:pict>
          <v:group id="_x0000_s1046" o:spid="_x0000_s1046" o:spt="203" style="position:absolute;left:0pt;margin-left:-0.55pt;margin-top:29.3pt;height:43.95pt;width:301.85pt;mso-position-horizontal-relative:page;mso-position-vertical-relative:page;z-index:251682816;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En7KztsAAAALAQAADwAAAAAAAAABACAA&#10;AAAiAAAAZHJzL2Rvd25yZXYueG1sUEsBAhQAFAAAAAgAh07iQMMBJH4nAwAA7ggAAA4AAAAAAAAA&#10;AQAgAAAAKgEAAGRycy9lMm9Eb2MueG1sUEsFBgAAAAAGAAYAWQEAAMMGAAAAAA==&#10;">
            <o:lock v:ext="edit"/>
            <v:rect id="矩形 13" o:spid="_x0000_s1048" o:spt="1" style="position:absolute;left:4551;top:52615;height:1175;width:8546;v-text-anchor:middle;" fillcolor="#D9D9D9" filled="t" stroked="f" coordsize="21600,21600" o:gfxdata="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RiGsugAAANsA&#10;AAAPAAAAAAAAAAEAIAAAACIAAABkcnMvZG93bnJldi54bWxQSwECFAAUAAAACACHTuJAMy8FnjsA&#10;AAA5AAAAEAAAAAAAAAABACAAAAAJAQAAZHJzL3NoYXBleG1sLnhtbFBLBQYAAAAABgAGAFsBAACz&#10;AwAAAAA=&#10;">
              <v:path/>
              <v:fill on="t" focussize="0,0"/>
              <v:stroke on="f" weight="2pt"/>
              <v:imagedata o:title=""/>
              <o:lock v:ext="edit"/>
            </v:rect>
            <v:rect id="矩形 14" o:spid="_x0000_s1047" o:spt="1" style="position:absolute;left:4577;top:52890;height:1123;width:8324;v-text-anchor:middle;" fillcolor="#AD002D" filled="t" stroked="t" coordsize="21600,21600" o:gfxdata="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jwAG8AAAA&#10;2wAAAA8AAAAAAAAAAQAgAAAAIgAAAGRycy9kb3ducmV2LnhtbFBLAQIUABQAAAAIAIdO4kAzLwWe&#10;OwAAADkAAAAQAAAAAAAAAAEAIAAAAAsBAABkcnMvc2hhcGV4bWwueG1sUEsFBgAAAAAGAAYAWwEA&#10;ALUDA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pPr>
                      <w:jc w:val="center"/>
                    </w:pPr>
                  </w:p>
                </w:txbxContent>
              </v:textbox>
            </v:rect>
            <w10:anchorlock/>
          </v:group>
        </w:pict>
      </w:r>
      <w:r>
        <w:rPr>
          <w:rFonts w:hint="eastAsia" w:ascii="楷体_GB2312" w:eastAsia="楷体_GB2312" w:cs="DengXian-Bold"/>
          <w:b/>
          <w:bCs/>
          <w:sz w:val="32"/>
          <w:szCs w:val="32"/>
        </w:rPr>
        <w:t>（四）一般公共预算财政拨款基本支出决算情况说明</w:t>
      </w:r>
      <w:r>
        <w:rPr>
          <w:sz w:val="44"/>
        </w:rPr>
        <w:pict>
          <v:group id="_x0000_s1043" o:spid="_x0000_s1043" o:spt="203" style="position:absolute;left:0pt;margin-left:-0.55pt;margin-top:29.3pt;height:43.95pt;width:301.85pt;mso-position-horizontal-relative:page;mso-position-vertical-relative:page;z-index:251688960;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BJ+ys7bAAAACwEAAA8AAAAA&#10;AAAAAQAgAAAAIgAAAGRycy9kb3ducmV2LnhtbFBLAQIUABQAAAAIAIdO4kApN0n8LgMAAO4IAAAO&#10;AAAAAAAAAAEAIAAAACoBAABkcnMvZTJvRG9jLnhtbFBLBQYAAAAABgAGAFkBAADKBgAAAAA=&#10;">
            <o:lock v:ext="edit"/>
            <v:rect id="矩形 13" o:spid="_x0000_s1045" o:spt="1" style="position:absolute;left:4551;top:52615;height:1175;width:8546;v-text-anchor:middle;" fillcolor="#D9D9D9" filled="t" stroked="f" coordsize="21600,21600" o:gfxdata="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t4lb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1044" o:spt="1" style="position:absolute;left:4577;top:52890;height:1123;width:8324;v-text-anchor:middle;" fillcolor="#AD002D" filled="t" stroked="t" coordsize="21600,21600" o:gfxdata="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mTi8AAAA&#10;2wAAAA8AAAAAAAAAAQAgAAAAIgAAAGRycy9kb3ducmV2LnhtbFBLAQIUABQAAAAIAIdO4kAzLwWe&#10;OwAAADkAAAAQAAAAAAAAAAEAIAAAAAsBAABkcnMvc2hhcGV4bWwueG1sUEsFBgAAAAAGAAYAWwEA&#10;ALUDA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pPr>
                      <w:jc w:val="center"/>
                    </w:pPr>
                  </w:p>
                </w:txbxContent>
              </v:textbox>
            </v:rect>
            <w10:anchorlock/>
          </v:group>
        </w:pict>
      </w:r>
    </w:p>
    <w:p>
      <w:pPr>
        <w:adjustRightInd w:val="0"/>
        <w:snapToGrid w:val="0"/>
        <w:spacing w:after="0" w:line="580" w:lineRule="exact"/>
        <w:ind w:firstLine="640" w:firstLineChars="200"/>
        <w:rPr>
          <w:rFonts w:ascii="仿宋_GB2312" w:eastAsia="仿宋_GB2312" w:cs="DengXian-Regular"/>
          <w:sz w:val="32"/>
          <w:szCs w:val="32"/>
        </w:rPr>
      </w:pPr>
      <w:r>
        <w:rPr>
          <w:rFonts w:ascii="仿宋_GB2312" w:eastAsia="仿宋_GB2312" w:cs="DengXian-Regular"/>
          <w:sz w:val="32"/>
          <w:szCs w:val="32"/>
        </w:rPr>
        <w:t xml:space="preserve">2018 </w:t>
      </w:r>
      <w:r>
        <w:rPr>
          <w:rFonts w:hint="eastAsia" w:ascii="仿宋_GB2312" w:eastAsia="仿宋_GB2312" w:cs="DengXian-Regular"/>
          <w:sz w:val="32"/>
          <w:szCs w:val="32"/>
        </w:rPr>
        <w:t>年度一般公共预算财政拨款基本支出1083.57万元，其中：人员经费570.38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689.18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spacing w:line="360" w:lineRule="auto"/>
        <w:ind w:firstLine="640" w:firstLineChars="200"/>
        <w:rPr>
          <w:rFonts w:hint="eastAsia" w:ascii="仿宋_GB2312" w:eastAsia="仿宋_GB2312" w:cs="DengXian-Regular"/>
          <w:sz w:val="32"/>
          <w:szCs w:val="32"/>
        </w:rPr>
      </w:pPr>
    </w:p>
    <w:p>
      <w:pPr>
        <w:adjustRightInd w:val="0"/>
        <w:snapToGrid w:val="0"/>
        <w:spacing w:after="0" w:line="580" w:lineRule="exact"/>
        <w:ind w:firstLine="640" w:firstLineChars="200"/>
        <w:rPr>
          <w:rFonts w:ascii="仿宋_GB2312" w:eastAsia="仿宋_GB2312" w:cs="DengXian-Regular"/>
          <w:sz w:val="32"/>
          <w:szCs w:val="32"/>
        </w:rPr>
      </w:pPr>
    </w:p>
    <w:p>
      <w:pPr>
        <w:pStyle w:val="3"/>
        <w:spacing w:before="0" w:after="0" w:line="580" w:lineRule="exact"/>
        <w:ind w:firstLine="640" w:firstLineChars="200"/>
        <w:rPr>
          <w:rFonts w:ascii="黑体" w:eastAsia="黑体"/>
          <w:b w:val="0"/>
          <w:bCs w:val="0"/>
        </w:rPr>
      </w:pPr>
      <w:r>
        <w:rPr>
          <w:rFonts w:hint="eastAsia" w:ascii="黑体" w:eastAsia="黑体"/>
          <w:b w:val="0"/>
          <w:bCs w:val="0"/>
        </w:rPr>
        <w:t>五、一般公共预算财政拨款“三公” 经费支出决算情况说明</w:t>
      </w:r>
    </w:p>
    <w:p>
      <w:pPr>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 “三公”经费支出共计 32.82万元，较年初预算减少了50.38万元,降低了60.55%。其中公务用车运行维护费减少了49.17万元，公务接待减少1.20万元。原因是我单位</w:t>
      </w:r>
      <w:r>
        <w:rPr>
          <w:rFonts w:hint="eastAsia" w:ascii="仿宋_GB2312" w:eastAsia="仿宋_GB2312" w:cs="DengXian-Regular"/>
          <w:sz w:val="32"/>
          <w:szCs w:val="32"/>
          <w:lang w:eastAsia="zh-CN"/>
        </w:rPr>
        <w:t>厉行节俭</w:t>
      </w:r>
      <w:r>
        <w:rPr>
          <w:rFonts w:hint="eastAsia" w:ascii="仿宋_GB2312" w:eastAsia="仿宋_GB2312" w:cs="DengXian-Regular"/>
          <w:sz w:val="32"/>
          <w:szCs w:val="32"/>
        </w:rPr>
        <w:t>，公务用车改革后，严控各项用车环节减少了相关运行维护费用；2018年无公务接待需要。</w:t>
      </w:r>
    </w:p>
    <w:p>
      <w:pPr>
        <w:adjustRightInd w:val="0"/>
        <w:snapToGrid w:val="0"/>
        <w:spacing w:after="0" w:line="580" w:lineRule="exact"/>
        <w:ind w:firstLine="640" w:firstLineChars="200"/>
        <w:rPr>
          <w:rFonts w:ascii="仿宋_GB2312" w:eastAsia="仿宋_GB2312" w:cs="DengXian-Regular"/>
          <w:sz w:val="32"/>
          <w:szCs w:val="32"/>
        </w:rPr>
      </w:pPr>
    </w:p>
    <w:p>
      <w:pPr>
        <w:adjustRightInd w:val="0"/>
        <w:snapToGrid w:val="0"/>
        <w:spacing w:line="580" w:lineRule="exact"/>
        <w:ind w:firstLine="643" w:firstLineChars="200"/>
        <w:rPr>
          <w:rFonts w:ascii="仿宋_GB2312" w:eastAsia="仿宋_GB2312" w:cs="DengXian-Regular"/>
          <w:sz w:val="32"/>
          <w:szCs w:val="32"/>
        </w:rPr>
      </w:pPr>
      <w:r>
        <w:rPr>
          <w:rFonts w:hint="eastAsia" w:ascii="楷体_GB2312" w:eastAsia="楷体_GB2312" w:cs="DengXian-Bold"/>
          <w:b/>
          <w:bCs/>
          <w:sz w:val="32"/>
          <w:szCs w:val="32"/>
        </w:rPr>
        <w:t>（</w:t>
      </w:r>
      <w:r>
        <w:rPr>
          <w:sz w:val="44"/>
        </w:rPr>
        <w:pict>
          <v:group id="_x0000_s1040" o:spid="_x0000_s1040" o:spt="203" style="position:absolute;left:0pt;margin-left:-0.55pt;margin-top:29.3pt;height:43.95pt;width:301.85pt;mso-position-horizontal-relative:page;mso-position-vertical-relative:page;z-index:251683840;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SfsrO2wAAAAsBAAAPAAAAAAAAAAEAIAAA&#10;ACIAAABkcnMvZG93bnJldi54bWxQSwECFAAUAAAACACHTuJAov8VsSYDAADuCAAADgAAAAAAAAAB&#10;ACAAAAAqAQAAZHJzL2Uyb0RvYy54bWxQSwUGAAAAAAYABgBZAQAAwgYAAAAA&#10;">
            <o:lock v:ext="edit"/>
            <v:rect id="矩形 13" o:spid="_x0000_s1042" o:spt="1" style="position:absolute;left:4551;top:52615;height:1175;width:8546;v-text-anchor:middle;" fillcolor="#D9D9D9" filled="t" stroked="f" coordsize="21600,21600" o:gfxdata="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S/27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1041" o:spt="1" style="position:absolute;left:4577;top:52890;height:1123;width:8324;v-text-anchor:middle;" fillcolor="#AD002D" filled="t" stroked="t" coordsize="21600,21600" o:gfxdata="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9RjmbsAAADb&#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pPr>
                      <w:jc w:val="center"/>
                    </w:pPr>
                  </w:p>
                </w:txbxContent>
              </v:textbox>
            </v:rect>
            <w10:anchorlock/>
          </v:group>
        </w:pict>
      </w:r>
      <w:r>
        <w:rPr>
          <w:rFonts w:hint="eastAsia" w:ascii="楷体_GB2312" w:eastAsia="楷体_GB2312" w:cs="DengXian-Bold"/>
          <w:b/>
          <w:bCs/>
          <w:sz w:val="32"/>
          <w:szCs w:val="32"/>
        </w:rPr>
        <w:t>一）因公出国（境）费支出0.00万元。</w:t>
      </w:r>
      <w:r>
        <w:rPr>
          <w:rFonts w:hint="eastAsia" w:ascii="仿宋_GB2312" w:eastAsia="仿宋_GB2312" w:cs="DengXian-Regular"/>
          <w:sz w:val="32"/>
          <w:szCs w:val="32"/>
        </w:rPr>
        <w:t>本部门</w:t>
      </w:r>
      <w:r>
        <w:rPr>
          <w:rFonts w:ascii="仿宋_GB2312" w:eastAsia="仿宋_GB2312" w:cs="DengXian-Regular"/>
          <w:sz w:val="32"/>
          <w:szCs w:val="32"/>
        </w:rPr>
        <w:t>201</w:t>
      </w:r>
      <w:r>
        <w:rPr>
          <w:rFonts w:hint="eastAsia" w:ascii="仿宋_GB2312" w:eastAsia="仿宋_GB2312" w:cs="DengXian-Regular"/>
          <w:sz w:val="32"/>
          <w:szCs w:val="32"/>
        </w:rPr>
        <w:t>8年度因公出国（境）团组0个、共0人</w:t>
      </w:r>
      <w:r>
        <w:rPr>
          <w:rFonts w:ascii="仿宋_GB2312" w:eastAsia="仿宋_GB2312" w:cs="DengXian-Regular"/>
          <w:sz w:val="32"/>
          <w:szCs w:val="32"/>
        </w:rPr>
        <w:t>/</w:t>
      </w:r>
      <w:r>
        <w:rPr>
          <w:rFonts w:hint="eastAsia" w:ascii="仿宋_GB2312" w:eastAsia="仿宋_GB2312" w:cs="DengXian-Regular"/>
          <w:sz w:val="32"/>
          <w:szCs w:val="32"/>
        </w:rPr>
        <w:t>参加其他单位组织的因公出国（境）团组0个、共0人</w:t>
      </w:r>
      <w:r>
        <w:rPr>
          <w:rFonts w:ascii="仿宋_GB2312" w:eastAsia="仿宋_GB2312" w:cs="DengXian-Regular"/>
          <w:sz w:val="32"/>
          <w:szCs w:val="32"/>
        </w:rPr>
        <w:t>/</w:t>
      </w:r>
      <w:r>
        <w:rPr>
          <w:rFonts w:hint="eastAsia" w:ascii="仿宋_GB2312" w:eastAsia="仿宋_GB2312" w:cs="DengXian-Regular"/>
          <w:sz w:val="32"/>
          <w:szCs w:val="32"/>
        </w:rPr>
        <w:t>无本单位组织的出国（境）团组。本部门2019年度无因公出国（境）。</w:t>
      </w:r>
    </w:p>
    <w:p>
      <w:pPr>
        <w:adjustRightInd w:val="0"/>
        <w:snapToGrid w:val="0"/>
        <w:spacing w:after="0" w:line="580" w:lineRule="exact"/>
        <w:ind w:firstLine="643" w:firstLineChars="200"/>
        <w:rPr>
          <w:rFonts w:ascii="楷体_GB2312" w:eastAsia="楷体_GB2312" w:cs="DengXian-Bold"/>
          <w:b/>
          <w:bCs/>
          <w:sz w:val="32"/>
          <w:szCs w:val="32"/>
        </w:rPr>
      </w:pPr>
    </w:p>
    <w:p>
      <w:pPr>
        <w:adjustRightInd w:val="0"/>
        <w:snapToGrid w:val="0"/>
        <w:spacing w:after="0" w:line="580" w:lineRule="exact"/>
        <w:ind w:firstLine="643" w:firstLineChars="200"/>
        <w:rPr>
          <w:rFonts w:ascii="仿宋_GB2312" w:eastAsia="仿宋_GB2312" w:cs="DengXian-Bold"/>
          <w:b/>
          <w:bCs/>
          <w:sz w:val="32"/>
          <w:szCs w:val="32"/>
        </w:rPr>
      </w:pPr>
      <w:r>
        <w:rPr>
          <w:rFonts w:hint="eastAsia" w:ascii="楷体_GB2312" w:eastAsia="楷体_GB2312" w:cs="DengXian-Bold"/>
          <w:b/>
          <w:bCs/>
          <w:sz w:val="32"/>
          <w:szCs w:val="32"/>
        </w:rPr>
        <w:t>（二）公务用车购置及运行维护费支出32.82万元。</w:t>
      </w:r>
      <w:r>
        <w:rPr>
          <w:rFonts w:hint="eastAsia" w:ascii="仿宋_GB2312" w:eastAsia="仿宋_GB2312" w:cs="DengXian-Regular"/>
          <w:sz w:val="32"/>
          <w:szCs w:val="32"/>
        </w:rPr>
        <w:t>本部门2018年度公务用车购置及运行维护费较年初预算减少49.18万元，降低59.96%,主要是我单位</w:t>
      </w:r>
      <w:r>
        <w:rPr>
          <w:rFonts w:hint="eastAsia" w:ascii="仿宋_GB2312" w:eastAsia="仿宋_GB2312" w:cs="DengXian-Regular"/>
          <w:sz w:val="32"/>
          <w:szCs w:val="32"/>
          <w:lang w:eastAsia="zh-CN"/>
        </w:rPr>
        <w:t>厉行节俭</w:t>
      </w:r>
      <w:r>
        <w:rPr>
          <w:rFonts w:hint="eastAsia" w:ascii="仿宋_GB2312" w:eastAsia="仿宋_GB2312" w:cs="DengXian-Regular"/>
          <w:sz w:val="32"/>
          <w:szCs w:val="32"/>
        </w:rPr>
        <w:t>，公务用车改革后，严控各项用车环节减少了相关运行维护费用。</w:t>
      </w:r>
      <w:r>
        <w:rPr>
          <w:rFonts w:hint="eastAsia" w:ascii="仿宋_GB2312" w:eastAsia="仿宋_GB2312" w:cs="DengXian-Bold"/>
          <w:b/>
          <w:bCs/>
          <w:sz w:val="32"/>
          <w:szCs w:val="32"/>
        </w:rPr>
        <w:t>其中：</w:t>
      </w:r>
    </w:p>
    <w:p>
      <w:pPr>
        <w:adjustRightInd w:val="0"/>
        <w:snapToGrid w:val="0"/>
        <w:spacing w:after="0" w:line="580" w:lineRule="exact"/>
        <w:ind w:firstLine="643" w:firstLineChars="200"/>
        <w:rPr>
          <w:rFonts w:ascii="仿宋_GB2312" w:eastAsia="仿宋_GB2312" w:cs="DengXian-Regular"/>
          <w:sz w:val="32"/>
          <w:szCs w:val="32"/>
        </w:rPr>
      </w:pPr>
      <w:r>
        <w:rPr>
          <w:rFonts w:hint="eastAsia" w:ascii="仿宋_GB2312" w:eastAsia="仿宋_GB2312" w:cs="DengXian-Regular"/>
          <w:b/>
          <w:sz w:val="32"/>
          <w:szCs w:val="32"/>
        </w:rPr>
        <w:t>公务用车购置费：</w:t>
      </w: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年度公务用车购置量0辆，发生“公务用车购置”经费支出0.00万元。本部门2018年度未发生公务用车购置经费支出。公务用车购置费支出较年初预算增减少35.00万元，降低100</w:t>
      </w:r>
      <w:r>
        <w:rPr>
          <w:rFonts w:ascii="仿宋_GB2312" w:eastAsia="仿宋_GB2312" w:cs="DengXian-Regular"/>
          <w:sz w:val="32"/>
          <w:szCs w:val="32"/>
        </w:rPr>
        <w:t>%,</w:t>
      </w:r>
      <w:r>
        <w:rPr>
          <w:rFonts w:hint="eastAsia" w:ascii="仿宋_GB2312" w:eastAsia="仿宋_GB2312" w:cs="DengXian-Regular"/>
          <w:sz w:val="32"/>
          <w:szCs w:val="32"/>
        </w:rPr>
        <w:t>主要是公车购置因手续原因未购置成功。</w:t>
      </w:r>
    </w:p>
    <w:p>
      <w:pPr>
        <w:adjustRightInd w:val="0"/>
        <w:snapToGrid w:val="0"/>
        <w:spacing w:after="0" w:line="580" w:lineRule="exact"/>
        <w:ind w:firstLine="640" w:firstLineChars="200"/>
        <w:rPr>
          <w:rFonts w:ascii="仿宋_GB2312" w:eastAsia="仿宋_GB2312" w:cs="DengXian-Regular"/>
          <w:color w:val="000000" w:themeColor="text1"/>
          <w:sz w:val="32"/>
          <w:szCs w:val="32"/>
        </w:rPr>
      </w:pPr>
    </w:p>
    <w:p>
      <w:pPr>
        <w:adjustRightInd w:val="0"/>
        <w:snapToGrid w:val="0"/>
        <w:spacing w:after="0" w:line="580" w:lineRule="exact"/>
        <w:ind w:firstLine="643" w:firstLineChars="200"/>
        <w:rPr>
          <w:rFonts w:ascii="仿宋_GB2312" w:eastAsia="仿宋_GB2312" w:cs="DengXian-Regular"/>
          <w:sz w:val="32"/>
          <w:szCs w:val="32"/>
        </w:rPr>
      </w:pPr>
      <w:r>
        <w:rPr>
          <w:rFonts w:hint="eastAsia" w:ascii="仿宋_GB2312" w:eastAsia="仿宋_GB2312" w:cs="DengXian-Regular"/>
          <w:b/>
          <w:sz w:val="32"/>
          <w:szCs w:val="32"/>
        </w:rPr>
        <w:t>公务用车运行维护费：</w:t>
      </w:r>
      <w:r>
        <w:rPr>
          <w:rFonts w:hint="eastAsia" w:ascii="仿宋_GB2312" w:eastAsia="仿宋_GB2312" w:cs="DengXian-Regular"/>
          <w:sz w:val="32"/>
          <w:szCs w:val="32"/>
        </w:rPr>
        <w:t>本部门2018年度单位公务用车保有量28辆。公车运行维护费支出较年初预算减少2.18万元，降低6.22%,主要是我单位</w:t>
      </w:r>
      <w:r>
        <w:rPr>
          <w:rFonts w:hint="eastAsia" w:ascii="仿宋_GB2312" w:eastAsia="仿宋_GB2312" w:cs="DengXian-Regular"/>
          <w:sz w:val="32"/>
          <w:szCs w:val="32"/>
          <w:lang w:eastAsia="zh-CN"/>
        </w:rPr>
        <w:t>厉行节俭</w:t>
      </w:r>
      <w:r>
        <w:rPr>
          <w:rFonts w:hint="eastAsia" w:ascii="仿宋_GB2312" w:eastAsia="仿宋_GB2312" w:cs="DengXian-Regular"/>
          <w:sz w:val="32"/>
          <w:szCs w:val="32"/>
        </w:rPr>
        <w:t>，公务用车改革后，严控各项用车环节减少了相关运行维护费用。</w:t>
      </w:r>
    </w:p>
    <w:p>
      <w:pPr>
        <w:adjustRightInd w:val="0"/>
        <w:snapToGrid w:val="0"/>
        <w:spacing w:after="0" w:line="580" w:lineRule="exact"/>
        <w:ind w:firstLine="643" w:firstLineChars="200"/>
        <w:rPr>
          <w:rFonts w:ascii="仿宋_GB2312" w:eastAsia="仿宋_GB2312" w:cs="DengXian-Regular"/>
          <w:sz w:val="32"/>
          <w:szCs w:val="32"/>
        </w:rPr>
      </w:pPr>
      <w:r>
        <w:rPr>
          <w:rFonts w:hint="eastAsia" w:ascii="楷体_GB2312" w:eastAsia="楷体_GB2312" w:cs="DengXian-Bold"/>
          <w:b/>
          <w:bCs/>
          <w:sz w:val="32"/>
          <w:szCs w:val="32"/>
        </w:rPr>
        <w:t>（三）公务接待费支出0.00万元。</w:t>
      </w:r>
      <w:r>
        <w:rPr>
          <w:sz w:val="44"/>
        </w:rPr>
        <w:pict>
          <v:group id="_x0000_s1037" o:spid="_x0000_s1037" o:spt="203" style="position:absolute;left:0pt;margin-left:-0.55pt;margin-top:29.3pt;height:43.95pt;width:301.85pt;mso-position-horizontal-relative:page;mso-position-vertical-relative:page;z-index:251684864;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En7KztsAAAALAQAADwAAAAAAAAABACAA&#10;AAAiAAAAZHJzL2Rvd25yZXYueG1sUEsBAhQAFAAAAAgAh07iQCosVcQnAwAA7ggAAA4AAAAAAAAA&#10;AQAgAAAAKgEAAGRycy9lMm9Eb2MueG1sUEsFBgAAAAAGAAYAWQEAAMMGAAAAAA==&#10;">
            <o:lock v:ext="edit"/>
            <v:rect id="矩形 13" o:spid="_x0000_s1039" o:spt="1" style="position:absolute;left:4551;top:52615;height:1175;width:8546;v-text-anchor:middle;" fillcolor="#D9D9D9" filled="t" stroked="f" coordsize="21600,21600" o:gfxdata="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McQ74A&#10;AADbAAAADwAAAAAAAAABACAAAAAiAAAAZHJzL2Rvd25yZXYueG1sUEsBAhQAFAAAAAgAh07iQDMv&#10;BZ47AAAAOQAAABAAAAAAAAAAAQAgAAAADQEAAGRycy9zaGFwZXhtbC54bWxQSwUGAAAAAAYABgBb&#10;AQAAtwMAAAAA&#10;">
              <v:path/>
              <v:fill on="t" focussize="0,0"/>
              <v:stroke on="f" weight="2pt"/>
              <v:imagedata o:title=""/>
              <o:lock v:ext="edit"/>
            </v:rect>
            <v:rect id="_x0000_s1038" o:spid="_x0000_s1038" o:spt="1" style="position:absolute;left:4577;top:52890;height:1123;width:8324;v-text-anchor:middle;" fillcolor="#AD002D" filled="t" stroked="t" coordsize="21600,21600" o:gfxdata="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G/e68AAAA&#10;2wAAAA8AAAAAAAAAAQAgAAAAIgAAAGRycy9kb3ducmV2LnhtbFBLAQIUABQAAAAIAIdO4kAzLwWe&#10;OwAAADkAAAAQAAAAAAAAAAEAIAAAAAsBAABkcnMvc2hhcGV4bWwueG1sUEsFBgAAAAAGAAYAWwEA&#10;ALUDA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pPr>
                      <w:jc w:val="center"/>
                    </w:pPr>
                  </w:p>
                </w:txbxContent>
              </v:textbox>
            </v:rect>
            <w10:anchorlock/>
          </v:group>
        </w:pict>
      </w: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年度公务接待共0批次、0人次。公务接待费支出较年初预算减少1.30万元，降低100</w:t>
      </w:r>
      <w:r>
        <w:rPr>
          <w:rFonts w:ascii="仿宋_GB2312" w:eastAsia="仿宋_GB2312" w:cs="DengXian-Regular"/>
          <w:sz w:val="32"/>
          <w:szCs w:val="32"/>
        </w:rPr>
        <w:t>%,</w:t>
      </w:r>
      <w:r>
        <w:rPr>
          <w:rFonts w:hint="eastAsia" w:ascii="仿宋_GB2312" w:eastAsia="仿宋_GB2312" w:cs="DengXian-Regular"/>
          <w:sz w:val="32"/>
          <w:szCs w:val="32"/>
        </w:rPr>
        <w:t>主要是未进行公务接待。</w:t>
      </w:r>
    </w:p>
    <w:p>
      <w:pPr>
        <w:adjustRightInd w:val="0"/>
        <w:snapToGrid w:val="0"/>
        <w:spacing w:after="0" w:line="580" w:lineRule="exact"/>
        <w:ind w:firstLine="640" w:firstLineChars="200"/>
        <w:rPr>
          <w:rFonts w:ascii="仿宋_GB2312" w:eastAsia="仿宋_GB2312" w:cs="DengXian-Regular"/>
          <w:sz w:val="32"/>
          <w:szCs w:val="32"/>
        </w:rPr>
      </w:pPr>
    </w:p>
    <w:p>
      <w:pPr>
        <w:adjustRightInd w:val="0"/>
        <w:snapToGrid w:val="0"/>
        <w:spacing w:after="0" w:line="580" w:lineRule="exact"/>
        <w:ind w:firstLine="640" w:firstLineChars="200"/>
        <w:rPr>
          <w:rFonts w:ascii="黑体" w:eastAsia="黑体"/>
          <w:sz w:val="32"/>
          <w:szCs w:val="40"/>
        </w:rPr>
      </w:pPr>
      <w:r>
        <w:rPr>
          <w:rFonts w:hint="eastAsia" w:ascii="黑体" w:eastAsia="黑体"/>
          <w:sz w:val="32"/>
          <w:szCs w:val="40"/>
        </w:rPr>
        <w:t>六、预算绩效情况说明</w:t>
      </w:r>
    </w:p>
    <w:p>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pPr>
        <w:spacing w:line="360" w:lineRule="auto"/>
        <w:ind w:firstLine="601"/>
        <w:rPr>
          <w:rFonts w:ascii="仿宋_GB2312" w:eastAsia="仿宋_GB2312" w:cs="DengXian-Regular"/>
          <w:sz w:val="32"/>
          <w:szCs w:val="32"/>
        </w:rPr>
      </w:pPr>
      <w:r>
        <w:rPr>
          <w:rFonts w:hint="eastAsia" w:ascii="仿宋_GB2312" w:eastAsia="仿宋_GB2312" w:cs="DengXian-Regular"/>
          <w:sz w:val="32"/>
          <w:szCs w:val="32"/>
        </w:rPr>
        <w:t>我单位根据单位实际和工作需要，确定部门预算项目和预算额度，清晰描述预算项目开支范围和内容，确定预算项目的绩效目标。在预算执行过程中，按时间和进度的绩效管理目标要求，合理安排资金的使用，保证了各项工作的顺利进行，较好的实现了预算项目绩效目标。</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2018年度一般公共预算项目支出全面开展绩效自评，其中，一级项目10个，共涉及资金638.32万元，占一般公共预算项目支出总额的100%。组织对“法院政法辅助工作经费”等10个项目开展了部门评价，涉及一般公共预算支出638.32万元。其中，对“法院政法辅助工作经费”等项目分别委托部内评审机构开展绩效评价。从评价情况来看，我单位根据单位实际和工作需要，确定部门预算项目和预算额度，清晰描述预算项目开支范围和内容，确定预算项目的绩效目标。在预算执行过程中，按时间和进度的绩效管理目标要求，合理安排资金的使用，保证了各项工作的顺利进行，较好的实现了预算项目绩效目标。</w:t>
      </w:r>
    </w:p>
    <w:p>
      <w:pPr>
        <w:adjustRightInd w:val="0"/>
        <w:snapToGrid w:val="0"/>
        <w:spacing w:line="580" w:lineRule="exact"/>
        <w:ind w:firstLine="640" w:firstLineChars="200"/>
        <w:rPr>
          <w:rFonts w:ascii="仿宋_GB2312" w:hAnsi="仿宋_GB2312" w:eastAsia="仿宋_GB2312" w:cs="仿宋_GB2312"/>
          <w:sz w:val="32"/>
          <w:szCs w:val="32"/>
        </w:rPr>
      </w:pPr>
    </w:p>
    <w:p>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2.项目绩效自评结果。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 “法院政法辅助工作经费”1个项目绩效自评结果。</w:t>
      </w:r>
    </w:p>
    <w:p>
      <w:pPr>
        <w:numPr>
          <w:ilvl w:val="0"/>
          <w:numId w:val="3"/>
        </w:numPr>
        <w:adjustRightInd w:val="0"/>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法院政法辅助工作经费项目自评综述：根据年初设定的绩效目标，该项目绩效自评得分为95分。全年预算数为85万元，执行数为75.32万元，完成预算的88.61%。项目绩效目标完成情况：一是缓解办案人手不足，提高办案效率；二是提供后勤保障，保障法院业务顺利开展。发现的主要问题及原因：一是由于法院辅助力量有一定的流动性，造成预算大于决算；二是辅助力量管理制度不够完善。下一步改进措施：一是加强年初预算的严谨性，做到预算与决算基本持平；二是完善警务辅助力量管理制度，加强管理，更好发挥。</w:t>
      </w:r>
    </w:p>
    <w:p>
      <w:pPr>
        <w:adjustRightInd w:val="0"/>
        <w:snapToGrid w:val="0"/>
        <w:spacing w:line="58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3.重点项目绩效评价结果</w:t>
      </w:r>
    </w:p>
    <w:p>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本部门无重点项目绩效评价。</w:t>
      </w:r>
    </w:p>
    <w:p>
      <w:pPr>
        <w:spacing w:line="360" w:lineRule="auto"/>
        <w:ind w:firstLine="601"/>
        <w:rPr>
          <w:rFonts w:ascii="仿宋_GB2312" w:eastAsia="仿宋_GB2312" w:cs="DengXian-Regular"/>
          <w:sz w:val="32"/>
          <w:szCs w:val="32"/>
        </w:rPr>
      </w:pPr>
    </w:p>
    <w:p>
      <w:pPr>
        <w:pStyle w:val="3"/>
        <w:spacing w:before="0" w:after="0" w:line="580" w:lineRule="exact"/>
        <w:ind w:firstLine="640" w:firstLineChars="200"/>
        <w:rPr>
          <w:rFonts w:ascii="黑体" w:eastAsia="黑体" w:cs="Times New Roman"/>
          <w:b w:val="0"/>
          <w:bCs w:val="0"/>
        </w:rPr>
      </w:pPr>
      <w:r>
        <w:rPr>
          <w:rFonts w:hint="eastAsia" w:ascii="黑体" w:eastAsia="黑体" w:cs="Times New Roman"/>
          <w:b w:val="0"/>
          <w:bCs w:val="0"/>
        </w:rPr>
        <w:t>七、其他重要事项的说明</w:t>
      </w:r>
    </w:p>
    <w:p>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（一）机关运行经费情况</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机关运行经费支出417.05万元，比2017年度466.16万元减少49.11万元，降低11.77%。主要原因是我单位厉行节约，严格控制经费支出。比2018年年初预算增加1.64万元，增长了0.39%。主要原因是业务量增加，需要的日常公用经费增多。</w:t>
      </w:r>
    </w:p>
    <w:p>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（二）政府采购情况</w:t>
      </w:r>
    </w:p>
    <w:p>
      <w:pPr>
        <w:pStyle w:val="4"/>
        <w:spacing w:before="0" w:after="0" w:line="580" w:lineRule="exact"/>
        <w:ind w:firstLine="640" w:firstLineChars="200"/>
        <w:rPr>
          <w:rFonts w:ascii="仿宋_GB2312" w:eastAsia="仿宋_GB2312" w:cs="DengXian-Regular"/>
          <w:b w:val="0"/>
          <w:bCs w:val="0"/>
        </w:rPr>
      </w:pPr>
      <w:r>
        <w:rPr>
          <w:rFonts w:hint="eastAsia" w:ascii="仿宋_GB2312" w:eastAsia="仿宋_GB2312" w:cs="DengXian-Regular"/>
          <w:b w:val="0"/>
          <w:bCs w:val="0"/>
        </w:rPr>
        <w:t>本部门</w:t>
      </w:r>
      <w:r>
        <w:rPr>
          <w:rFonts w:ascii="仿宋_GB2312" w:eastAsia="仿宋_GB2312" w:cs="DengXian-Regular"/>
          <w:b w:val="0"/>
          <w:bCs w:val="0"/>
        </w:rPr>
        <w:t>2018</w:t>
      </w:r>
      <w:r>
        <w:rPr>
          <w:rFonts w:hint="eastAsia" w:ascii="仿宋_GB2312" w:eastAsia="仿宋_GB2312" w:cs="DengXian-Regular"/>
          <w:b w:val="0"/>
          <w:bCs w:val="0"/>
        </w:rPr>
        <w:t>年度政府采购支出总额0.00万元。授予中小企业合同金0.00万元，其中授予小微企业合同金额0.00万元。</w:t>
      </w:r>
    </w:p>
    <w:p>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（三）国有资产占用情况</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截至2018年12月31日，本部门共有车辆28辆，执法执勤用车20辆，其他用车8辆。我单位2018年末固定资产总额为1913.11 万元，主要包括房屋5707.29平方米，价值 321.54万元，车辆 28辆，价值261.54万元及其他固定资产1330.03万元。</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单位价值50万元以上通用设备0台（套），单位价值100万元以上专用设备0台（套）。</w:t>
      </w:r>
    </w:p>
    <w:p>
      <w:pPr>
        <w:spacing w:line="360" w:lineRule="auto"/>
        <w:ind w:firstLine="640" w:firstLineChars="200"/>
        <w:jc w:val="left"/>
        <w:rPr>
          <w:rFonts w:ascii="仿宋_GB2312" w:eastAsia="仿宋_GB2312" w:cs="DengXian-Regular"/>
          <w:sz w:val="32"/>
          <w:szCs w:val="32"/>
        </w:rPr>
      </w:pPr>
      <w:r>
        <w:rPr>
          <w:rFonts w:hint="eastAsia" w:ascii="仿宋_GB2312" w:eastAsia="仿宋_GB2312" w:cs="DengXian-Regular"/>
          <w:sz w:val="32"/>
          <w:szCs w:val="32"/>
        </w:rPr>
        <w:t xml:space="preserve">2018年资产变动情况： 其他固定资产增加143.35万元   </w:t>
      </w:r>
    </w:p>
    <w:p>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（四）其他需要说明的情况</w:t>
      </w:r>
    </w:p>
    <w:p/>
    <w:p>
      <w:pPr>
        <w:adjustRightInd w:val="0"/>
        <w:snapToGrid w:val="0"/>
        <w:spacing w:after="0" w:line="580" w:lineRule="exact"/>
        <w:ind w:firstLine="640" w:firstLineChars="200"/>
        <w:rPr>
          <w:rFonts w:ascii="仿宋_GB2312" w:eastAsia="仿宋_GB2312" w:cs="DengXian-Regular"/>
          <w:sz w:val="32"/>
          <w:szCs w:val="32"/>
        </w:rPr>
      </w:pPr>
      <w:r>
        <w:rPr>
          <w:rFonts w:ascii="仿宋_GB2312" w:eastAsia="仿宋_GB2312" w:cs="DengXian-Regular"/>
          <w:sz w:val="32"/>
          <w:szCs w:val="32"/>
        </w:rPr>
        <w:t>1</w:t>
      </w: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w:t>
      </w:r>
      <w:r>
        <w:rPr>
          <w:rFonts w:hint="eastAsia" w:ascii="仿宋_GB2312" w:eastAsia="仿宋_GB2312"/>
          <w:sz w:val="28"/>
          <w:szCs w:val="28"/>
        </w:rPr>
        <w:t>政府性基金、国有资本经营项目</w:t>
      </w:r>
      <w:r>
        <w:rPr>
          <w:rFonts w:hint="eastAsia" w:ascii="仿宋_GB2312" w:eastAsia="仿宋_GB2312" w:cs="DengXian-Regular"/>
          <w:sz w:val="32"/>
          <w:szCs w:val="32"/>
        </w:rPr>
        <w:t>无收支及结转结余情况，故</w:t>
      </w:r>
      <w:r>
        <w:rPr>
          <w:rFonts w:hint="eastAsia" w:ascii="仿宋_GB2312" w:eastAsia="仿宋_GB2312"/>
          <w:sz w:val="28"/>
          <w:szCs w:val="28"/>
        </w:rPr>
        <w:t>政府性基金、国有资本经营项目</w:t>
      </w:r>
      <w:r>
        <w:rPr>
          <w:rFonts w:hint="eastAsia" w:ascii="仿宋_GB2312" w:eastAsia="仿宋_GB2312" w:cs="DengXian-Regular"/>
          <w:sz w:val="32"/>
          <w:szCs w:val="32"/>
        </w:rPr>
        <w:t>表以空表列示。</w:t>
      </w:r>
    </w:p>
    <w:p>
      <w:pPr>
        <w:adjustRightInd w:val="0"/>
        <w:snapToGrid w:val="0"/>
        <w:spacing w:after="0" w:line="580" w:lineRule="exact"/>
        <w:ind w:firstLine="640" w:firstLineChars="200"/>
        <w:rPr>
          <w:rFonts w:ascii="仿宋_GB2312" w:eastAsia="仿宋_GB2312" w:cs="DengXian-Regular"/>
          <w:sz w:val="32"/>
          <w:szCs w:val="32"/>
        </w:rPr>
      </w:pPr>
      <w:r>
        <w:rPr>
          <w:rFonts w:ascii="仿宋_GB2312" w:eastAsia="仿宋_GB2312" w:cs="DengXian-Regular"/>
          <w:sz w:val="32"/>
          <w:szCs w:val="32"/>
        </w:rPr>
        <w:t>2</w:t>
      </w:r>
      <w:r>
        <w:rPr>
          <w:rFonts w:hint="eastAsia" w:ascii="仿宋_GB2312" w:eastAsia="仿宋_GB2312" w:cs="DengXian-Regular"/>
          <w:sz w:val="32"/>
          <w:szCs w:val="32"/>
        </w:rPr>
        <w:t>、由于决算公开表格中金额数值应当保留两位小数，公开数据为四舍五入计算结</w:t>
      </w:r>
      <w:r>
        <w:pict>
          <v:group id="组合 91" o:spid="_x0000_s1098" o:spt="203" style="position:absolute;left:0pt;margin-left:-79.5pt;margin-top:29.3pt;height:43.95pt;width:301.85pt;mso-position-vertical-relative:page;z-index:251692032;mso-width-relative:page;mso-height-relative:page;" coordorigin="4551,52615" coordsize="8546,1398">
            <o:lock v:ext="edit"/>
            <v:rect id="矩形 13" o:spid="_x0000_s1099" o:spt="1" style="position:absolute;left:4551;top:52615;height:1175;width:8546;v-text-anchor:middle;" fillcolor="#96DA9D" filled="t" stroked="f" coordsize="21600,21600">
              <v:path/>
              <v:fill on="t" focussize="0,0"/>
              <v:stroke on="f" weight="2pt"/>
              <v:imagedata o:title=""/>
              <o:lock v:ext="edit"/>
            </v:rect>
            <v:rect id="矩形 14" o:spid="_x0000_s1100" o:spt="1" style="position:absolute;left:4577;top:52890;height:1123;width:8324;v-text-anchor:middle;" fillcolor="#AD002D" filled="t" stroked="t" coordsize="21600,21600">
              <v:path/>
              <v:fill on="t" focussize="0,0"/>
              <v:stroke weight="2pt" color="#845209"/>
              <v:imagedata o:title=""/>
              <o:lock v:ext="edit"/>
              <v:textbox>
                <w:txbxContent>
                  <w:p>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Gothic" w:hAnsi="MS Gothic" w:eastAsia="MS Gothic" w:cs="MS Gothic"/>
                        <w:b/>
                        <w:bCs/>
                        <w:color w:val="FDEFBE"/>
                        <w:kern w:val="0"/>
                        <w:sz w:val="32"/>
                        <w:szCs w:val="32"/>
                      </w:rPr>
                      <w:t>☞</w:t>
                    </w:r>
                    <w:r>
                      <w:rPr>
                        <w:rFonts w:hint="eastAsia" w:ascii="楷体" w:hAnsi="楷体" w:eastAsia="楷体" w:cs="楷体"/>
                        <w:b/>
                        <w:bCs/>
                        <w:color w:val="FDEFBE"/>
                        <w:kern w:val="0"/>
                        <w:sz w:val="32"/>
                        <w:szCs w:val="32"/>
                      </w:rPr>
                      <w:t>部门决算情况说明</w:t>
                    </w:r>
                  </w:p>
                  <w:p>
                    <w:pPr>
                      <w:jc w:val="center"/>
                    </w:pPr>
                  </w:p>
                </w:txbxContent>
              </v:textbox>
            </v:rect>
            <w10:anchorlock/>
          </v:group>
        </w:pict>
      </w:r>
      <w:r>
        <w:rPr>
          <w:rFonts w:hint="eastAsia" w:ascii="仿宋_GB2312" w:eastAsia="仿宋_GB2312" w:cs="DengXian-Regular"/>
          <w:sz w:val="32"/>
          <w:szCs w:val="32"/>
        </w:rPr>
        <w:t>果，个别数据合计项与分项之和存在小数点后差额，特此说明。</w:t>
      </w:r>
    </w:p>
    <w:p/>
    <w:p>
      <w:pPr>
        <w:widowControl/>
        <w:spacing w:after="0" w:line="580" w:lineRule="exact"/>
        <w:ind w:firstLine="883" w:firstLineChars="200"/>
        <w:jc w:val="left"/>
        <w:rPr>
          <w:rFonts w:cs="MS-UIGothic,Bold" w:asciiTheme="majorEastAsia" w:hAnsiTheme="majorEastAsia" w:eastAsiaTheme="majorEastAsia"/>
          <w:b/>
          <w:bCs/>
          <w:kern w:val="0"/>
          <w:sz w:val="44"/>
          <w:szCs w:val="44"/>
        </w:rPr>
      </w:pPr>
    </w:p>
    <w:p>
      <w:pPr>
        <w:widowControl/>
        <w:spacing w:after="0" w:line="580" w:lineRule="exact"/>
        <w:ind w:firstLine="883" w:firstLineChars="200"/>
        <w:jc w:val="left"/>
        <w:rPr>
          <w:rFonts w:cs="MS-UIGothic,Bold" w:asciiTheme="majorEastAsia" w:hAnsiTheme="majorEastAsia" w:eastAsiaTheme="majorEastAsia"/>
          <w:b/>
          <w:bCs/>
          <w:kern w:val="0"/>
          <w:sz w:val="44"/>
          <w:szCs w:val="44"/>
        </w:rPr>
        <w:sectPr>
          <w:pgSz w:w="11906" w:h="16838"/>
          <w:pgMar w:top="2098" w:right="1474" w:bottom="1984" w:left="1588" w:header="851" w:footer="992" w:gutter="0"/>
          <w:cols w:space="0" w:num="1"/>
          <w:docGrid w:type="lines" w:linePitch="312" w:charSpace="0"/>
        </w:sectPr>
      </w:pPr>
    </w:p>
    <w:p>
      <w:pPr>
        <w:rPr>
          <w:rFonts w:ascii="宋体" w:hAnsi="宋体" w:cs="ArialUnicodeMS"/>
          <w:color w:val="000000"/>
          <w:kern w:val="0"/>
        </w:rPr>
        <w:sectPr>
          <w:pgSz w:w="11906" w:h="16838"/>
          <w:pgMar w:top="2098" w:right="1474" w:bottom="1984" w:left="1588" w:header="851" w:footer="992" w:gutter="0"/>
          <w:cols w:space="0" w:num="1"/>
          <w:docGrid w:type="lines" w:linePitch="312" w:charSpace="0"/>
        </w:sectPr>
      </w:pPr>
      <w:r>
        <w:rPr>
          <w:rFonts w:hint="eastAsia" w:ascii="宋体" w:hAnsi="宋体" w:cs="ArialUnicodeMS"/>
          <w:color w:val="000000"/>
          <w:kern w:val="0"/>
        </w:rPr>
        <w:drawing>
          <wp:anchor distT="0" distB="0" distL="114300" distR="114300" simplePos="0" relativeHeight="251668480"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21" name="图片 2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
                    <pic:cNvPicPr>
                      <a:picLocks noChangeAspect="1"/>
                    </pic:cNvPicPr>
                  </pic:nvPicPr>
                  <pic:blipFill>
                    <a:blip r:embed="rId7" cstate="print"/>
                    <a:stretch>
                      <a:fillRect/>
                    </a:stretch>
                  </pic:blipFill>
                  <pic:spPr>
                    <a:xfrm>
                      <a:off x="0" y="0"/>
                      <a:ext cx="7550150" cy="10680065"/>
                    </a:xfrm>
                    <a:prstGeom prst="rect">
                      <a:avLst/>
                    </a:prstGeom>
                  </pic:spPr>
                </pic:pic>
              </a:graphicData>
            </a:graphic>
          </wp:anchor>
        </w:drawing>
      </w:r>
      <w:r>
        <w:rPr>
          <w:sz w:val="72"/>
        </w:rPr>
        <w:pict>
          <v:shape id="_x0000_s1036" o:spid="_x0000_s1036" o:spt="202" type="#_x0000_t202" style="position:absolute;left:0pt;margin-left:-78.7pt;margin-top:232.8pt;height:159.1pt;width:596.2pt;z-index:251667456;mso-width-relative:page;mso-height-relative:page;" filled="f" stroked="f" coordsize="21600,21600" o:gfxdata="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ZZp6M3gAAAA0BAAAPAAAAAAAAAAEAIAAAACIAAABkcnMvZG93bnJldi54bWxQSwECFAAUAAAA&#10;CACHTuJAal9dpSECAAAbBAAADgAAAAAAAAABACAAAAAtAQAAZHJzL2Uyb0RvYy54bWxQSwUGAAAA&#10;AAYABgBZAQAAwAUAAAAA&#10;">
            <v:path/>
            <v:fill on="f" focussize="0,0"/>
            <v:stroke on="f" weight="0.5pt" joinstyle="miter"/>
            <v:imagedata o:title=""/>
            <o:lock v:ext="edit"/>
            <v:textbox>
              <w:txbxContent>
                <w:p>
                  <w:pPr>
                    <w:widowControl/>
                    <w:spacing w:line="1200" w:lineRule="exact"/>
                    <w:jc w:val="center"/>
                    <w:rPr>
                      <w:rFonts w:hAnsi="宋体" w:asciiTheme="minorEastAsia" w:eastAsiaTheme="minorEastAsia"/>
                      <w:color w:val="FDEFBE"/>
                      <w:sz w:val="96"/>
                      <w:szCs w:val="96"/>
                    </w:rPr>
                  </w:pPr>
                  <w:r>
                    <w:rPr>
                      <w:rFonts w:hint="eastAsia" w:hAnsi="宋体" w:asciiTheme="minorEastAsia" w:eastAsiaTheme="minorEastAsia"/>
                      <w:color w:val="FDEFBE"/>
                      <w:sz w:val="96"/>
                      <w:szCs w:val="96"/>
                    </w:rPr>
                    <w:t>第四部分</w:t>
                  </w:r>
                </w:p>
                <w:p>
                  <w:pPr>
                    <w:widowControl/>
                    <w:spacing w:line="1200" w:lineRule="exact"/>
                    <w:jc w:val="center"/>
                    <w:rPr>
                      <w:color w:val="FDEFBE"/>
                      <w:sz w:val="96"/>
                      <w:szCs w:val="96"/>
                    </w:rPr>
                  </w:pPr>
                  <w:r>
                    <w:rPr>
                      <w:rFonts w:hint="eastAsia" w:hAnsi="宋体" w:asciiTheme="minorEastAsia" w:eastAsiaTheme="minorEastAsia"/>
                      <w:color w:val="FDEFBE"/>
                      <w:sz w:val="96"/>
                      <w:szCs w:val="96"/>
                    </w:rPr>
                    <w:t>名词解释</w:t>
                  </w:r>
                </w:p>
              </w:txbxContent>
            </v:textbox>
          </v:shape>
        </w:pict>
      </w:r>
    </w:p>
    <w:p>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（一）财政拨款收入：</w:t>
      </w:r>
      <w:r>
        <w:rPr>
          <w:rFonts w:hint="eastAsia" w:ascii="仿宋_GB2312" w:eastAsia="仿宋_GB2312" w:hAnsiTheme="majorEastAsia"/>
          <w:color w:val="000000"/>
          <w:kern w:val="0"/>
          <w:sz w:val="32"/>
          <w:szCs w:val="32"/>
        </w:rPr>
        <w:t>本年度从本级财政部门取得的财政拨款，包括一般公共预算财政拨款和政府性基金预算财政拨款。</w:t>
      </w:r>
    </w:p>
    <w:p>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（二）事业收入：</w:t>
      </w:r>
      <w:r>
        <w:rPr>
          <w:rFonts w:hint="eastAsia" w:ascii="仿宋_GB2312" w:eastAsia="仿宋_GB2312" w:hAnsiTheme="majorEastAsia"/>
          <w:color w:val="000000"/>
          <w:kern w:val="0"/>
          <w:sz w:val="32"/>
          <w:szCs w:val="32"/>
        </w:rPr>
        <w:t>指事业单位开展专业业务活动及辅助活动所取得的收入。</w:t>
      </w:r>
    </w:p>
    <w:p>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（三）其他收入：</w:t>
      </w:r>
      <w:r>
        <w:rPr>
          <w:rFonts w:hint="eastAsia" w:ascii="仿宋_GB2312" w:eastAsia="仿宋_GB2312" w:hAnsiTheme="majorEastAsia"/>
          <w:color w:val="000000"/>
          <w:kern w:val="0"/>
          <w:sz w:val="32"/>
          <w:szCs w:val="32"/>
        </w:rPr>
        <w:t>指除上述“财政拨款收入”“事业收入”“经营收入”等以外的收入。</w:t>
      </w:r>
    </w:p>
    <w:p>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（四）用事业基金弥补收支差额：</w:t>
      </w:r>
      <w:r>
        <w:rPr>
          <w:rFonts w:hint="eastAsia" w:ascii="仿宋_GB2312" w:eastAsia="仿宋_GB2312" w:hAnsiTheme="major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（五）年初结转和结余：</w:t>
      </w:r>
      <w:r>
        <w:rPr>
          <w:rFonts w:hint="eastAsia" w:ascii="仿宋_GB2312" w:eastAsia="仿宋_GB2312" w:hAnsiTheme="majorEastAsia"/>
          <w:color w:val="000000"/>
          <w:kern w:val="0"/>
          <w:sz w:val="32"/>
          <w:szCs w:val="32"/>
        </w:rPr>
        <w:t>指以前年度尚未完成、结转到本年仍按原规定用途继续使用的资金，或项目已完成等产生的结余资金。</w:t>
      </w:r>
    </w:p>
    <w:p>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（六）结余分配：</w:t>
      </w:r>
      <w:r>
        <w:rPr>
          <w:rFonts w:hint="eastAsia" w:ascii="仿宋_GB2312" w:eastAsia="仿宋_GB2312" w:hAnsiTheme="majorEastAsia"/>
          <w:color w:val="000000"/>
          <w:kern w:val="0"/>
          <w:sz w:val="32"/>
          <w:szCs w:val="32"/>
        </w:rPr>
        <w:t>指事业单位按照事业单位会计制度的规定从非财政补助结余中分配的事业基金和职工福利基金等。</w:t>
      </w:r>
    </w:p>
    <w:p>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（七）年末结转和结</w:t>
      </w:r>
      <w:r>
        <w:rPr>
          <w:rFonts w:ascii="仿宋_GB2312" w:eastAsia="仿宋_GB2312" w:hAnsiTheme="majorEastAsia"/>
          <w:b/>
          <w:bCs/>
          <w:color w:val="000000"/>
          <w:kern w:val="0"/>
          <w:sz w:val="32"/>
          <w:szCs w:val="32"/>
        </w:rPr>
        <w:pict>
          <v:group id="_x0000_s1033" o:spid="_x0000_s1033" o:spt="203" style="position:absolute;left:0pt;margin-left:-81.05pt;margin-top:39.65pt;height:43.95pt;width:264.85pt;mso-position-vertical-relative:page;z-index:251671552;mso-width-relative:page;mso-height-relative:page;" coordorigin="4551,52615" coordsize="8546,1398203" o:gfxdata="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IWM/JvbAAAACwEAAA8AAAAAAAAAAQAg&#10;AAAAIgAAAGRycy9kb3ducmV2LnhtbFBLAQIUABQAAAAIAIdO4kBePTEaKAMAAPIIAAAOAAAAAAAA&#10;AAEAIAAAACoBAABkcnMvZTJvRG9jLnhtbFBLBQYAAAAABgAGAFkBAADEBgAAAAA=&#10;">
            <o:lock v:ext="edit"/>
            <v:rect id="矩形 13" o:spid="_x0000_s1035" o:spt="1" style="position:absolute;left:4551;top:52615;height:1175;width:8546;v-text-anchor:middle;" fillcolor="#D9D9D9" filled="t" stroked="f" coordsize="21600,21600" o:gfxdata="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BhEG/&#10;AAAA3AAAAA8AAAAAAAAAAQAgAAAAIgAAAGRycy9kb3ducmV2LnhtbFBLAQIUABQAAAAIAIdO4kAz&#10;LwWeOwAAADkAAAAQAAAAAAAAAAEAIAAAAA4BAABkcnMvc2hhcGV4bWwueG1sUEsFBgAAAAAGAAYA&#10;WwEAALgDAAAAAA==&#10;">
              <v:path/>
              <v:fill on="t" focussize="0,0"/>
              <v:stroke on="f" weight="2pt"/>
              <v:imagedata o:title=""/>
              <o:lock v:ext="edit"/>
            </v:rect>
            <v:rect id="矩形 14" o:spid="_x0000_s1034" o:spt="1" style="position:absolute;left:4577;top:52890;height:1123;width:8324;v-text-anchor:middle;" fillcolor="#AD002D" filled="t" stroked="t" coordsize="21600,21600" o:gfxdata="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syc065AAAA3AAA&#10;AA8AAAAAAAAAAQAgAAAAIgAAAGRycy9kb3ducmV2LnhtbFBLAQIUABQAAAAIAIdO4kAzLwWeOwAA&#10;ADkAAAAQAAAAAAAAAAEAIAAAAAgBAABkcnMvc2hhcGV4bWwueG1sUEsFBgAAAAAGAAYAWwEAALID&#10;A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2018年度部门决算☞名词解释</w:t>
                    </w:r>
                  </w:p>
                  <w:p>
                    <w:pPr>
                      <w:jc w:val="center"/>
                    </w:pPr>
                  </w:p>
                </w:txbxContent>
              </v:textbox>
            </v:rect>
            <w10:anchorlock/>
          </v:group>
        </w:pict>
      </w:r>
      <w:r>
        <w:rPr>
          <w:rFonts w:hint="eastAsia" w:ascii="仿宋_GB2312" w:eastAsia="仿宋_GB2312" w:hAnsiTheme="majorEastAsia"/>
          <w:b/>
          <w:bCs/>
          <w:color w:val="000000"/>
          <w:kern w:val="0"/>
          <w:sz w:val="32"/>
          <w:szCs w:val="32"/>
        </w:rPr>
        <w:t>余：</w:t>
      </w:r>
      <w:r>
        <w:rPr>
          <w:rFonts w:hint="eastAsia" w:ascii="仿宋_GB2312" w:eastAsia="仿宋_GB2312" w:hAnsiTheme="majorEastAsia"/>
          <w:color w:val="000000"/>
          <w:kern w:val="0"/>
          <w:sz w:val="32"/>
          <w:szCs w:val="32"/>
        </w:rPr>
        <w:t>指单位按有关规定结转到下年或以后年度继续使用的资金，或项目已完成等产生的结余资金。</w:t>
      </w:r>
    </w:p>
    <w:p>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（八）基本支出：</w:t>
      </w:r>
      <w:r>
        <w:rPr>
          <w:rFonts w:hint="eastAsia" w:ascii="仿宋_GB2312" w:eastAsia="仿宋_GB2312" w:hAnsiTheme="majorEastAsia"/>
          <w:color w:val="000000"/>
          <w:kern w:val="0"/>
          <w:sz w:val="32"/>
          <w:szCs w:val="32"/>
        </w:rPr>
        <w:t>填列单位为保障机构正常运转、完成日常工作任务而发生的各项支出。</w:t>
      </w:r>
    </w:p>
    <w:p>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（九）项目支出：</w:t>
      </w:r>
      <w:r>
        <w:rPr>
          <w:rFonts w:hint="eastAsia" w:ascii="仿宋_GB2312" w:eastAsia="仿宋_GB2312" w:hAnsiTheme="majorEastAsia"/>
          <w:color w:val="000000"/>
          <w:kern w:val="0"/>
          <w:sz w:val="32"/>
          <w:szCs w:val="32"/>
        </w:rPr>
        <w:t>填列单位为完成特定的行政工作任务或事业发展目标，在基本支出之外发生的各项支出</w:t>
      </w:r>
    </w:p>
    <w:p>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（十）资本性支出（基本建设）：</w:t>
      </w:r>
      <w:r>
        <w:rPr>
          <w:rFonts w:hint="eastAsia" w:ascii="仿宋_GB2312" w:eastAsia="仿宋_GB2312" w:hAnsiTheme="majorEastAsia"/>
          <w:color w:val="000000"/>
          <w:kern w:val="0"/>
          <w:sz w:val="32"/>
          <w:szCs w:val="32"/>
        </w:rPr>
        <w:t>填列切块由发展改革部门安排的基本建设支出，对企业补助支出不在此科目反映。</w:t>
      </w:r>
    </w:p>
    <w:p>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（十一）资本性支出：</w:t>
      </w:r>
      <w:r>
        <w:rPr>
          <w:rFonts w:hint="eastAsia" w:ascii="仿宋_GB2312" w:eastAsia="仿宋_GB2312" w:hAnsiTheme="majorEastAsia"/>
          <w:color w:val="000000"/>
          <w:kern w:val="0"/>
          <w:sz w:val="32"/>
          <w:szCs w:val="32"/>
        </w:rPr>
        <w:t>填列各单位安排的资本性支出。切块由发展改革部门安排的基本建设支出不在此科目反映。</w:t>
      </w:r>
    </w:p>
    <w:p>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（十二）“三公”经费：</w:t>
      </w:r>
      <w:r>
        <w:rPr>
          <w:rFonts w:hint="eastAsia" w:ascii="仿宋_GB2312" w:eastAsia="仿宋_GB2312" w:hAnsiTheme="major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rPr>
          <w:rFonts w:ascii="仿宋_GB2312" w:eastAsia="仿宋_GB2312" w:hAnsiTheme="majorEastAsia"/>
          <w:b/>
          <w:bCs/>
          <w:color w:val="000000"/>
          <w:kern w:val="0"/>
          <w:sz w:val="32"/>
          <w:szCs w:val="32"/>
        </w:rPr>
        <w:pict>
          <v:group id="_x0000_s1030" o:spid="_x0000_s1030" o:spt="203" style="position:absolute;left:0pt;margin-left:-81.05pt;margin-top:39.65pt;height:43.95pt;width:264.85pt;mso-position-vertical-relative:page;z-index:251685888;mso-width-relative:page;mso-height-relative:page;" coordorigin="4551,52615" coordsize="8546,1398203" o:gfxdata="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hYz8m9sAAAALAQAADwAAAAAAAAAB&#10;ACAAAAAiAAAAZHJzL2Rvd25yZXYueG1sUEsBAhQAFAAAAAgAh07iQCVSPPoqAwAA7ggAAA4AAAAA&#10;AAAAAQAgAAAAKgEAAGRycy9lMm9Eb2MueG1sUEsFBgAAAAAGAAYAWQEAAMYGAAAAAA==&#10;">
            <o:lock v:ext="edit"/>
            <v:rect id="矩形 13" o:spid="_x0000_s1032" o:spt="1" style="position:absolute;left:4551;top:52615;height:1175;width:8546;v-text-anchor:middle;" fillcolor="#D9D9D9" filled="t" stroked="f" coordsize="21600,21600" o:gfxdata="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6BTpvQAA&#10;ANsAAAAPAAAAAAAAAAEAIAAAACIAAABkcnMvZG93bnJldi54bWxQSwECFAAUAAAACACHTuJAMy8F&#10;njsAAAA5AAAAEAAAAAAAAAABACAAAAAMAQAAZHJzL3NoYXBleG1sLnhtbFBLBQYAAAAABgAGAFsB&#10;AAC2AwAAAAA=&#10;">
              <v:path/>
              <v:fill on="t" focussize="0,0"/>
              <v:stroke on="f" weight="2pt"/>
              <v:imagedata o:title=""/>
              <o:lock v:ext="edit"/>
            </v:rect>
            <v:rect id="矩形 14" o:spid="_x0000_s1031" o:spt="1" style="position:absolute;left:4577;top:52890;height:1123;width:8324;v-text-anchor:middle;" fillcolor="#AD002D" filled="t" stroked="t" coordsize="21600,21600" o:gfxdata="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ZPOqLsAAADb&#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2018年度部门决算☞名词解释</w:t>
                    </w:r>
                  </w:p>
                  <w:p>
                    <w:pPr>
                      <w:jc w:val="center"/>
                    </w:pPr>
                  </w:p>
                </w:txbxContent>
              </v:textbox>
            </v:rect>
            <w10:anchorlock/>
          </v:group>
        </w:pict>
      </w:r>
      <w:r>
        <w:rPr>
          <w:rFonts w:hint="eastAsia" w:ascii="仿宋_GB2312" w:eastAsia="仿宋_GB2312" w:hAnsiTheme="majorEastAsia"/>
          <w:color w:val="000000"/>
          <w:kern w:val="0"/>
          <w:sz w:val="32"/>
          <w:szCs w:val="32"/>
        </w:rPr>
        <w:t>待费反映单位按规定开支的各类公务接待（含外宾接待）支出。</w:t>
      </w:r>
    </w:p>
    <w:p>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（十三）其</w:t>
      </w:r>
      <w:r>
        <w:rPr>
          <w:rFonts w:ascii="仿宋_GB2312" w:eastAsia="仿宋_GB2312" w:hAnsiTheme="majorEastAsia"/>
          <w:b/>
          <w:bCs/>
          <w:color w:val="000000"/>
          <w:kern w:val="0"/>
          <w:sz w:val="32"/>
          <w:szCs w:val="32"/>
        </w:rPr>
        <w:pict>
          <v:group id="_x0000_s1027" o:spid="_x0000_s1027" o:spt="203" style="position:absolute;left:0pt;margin-left:-81.05pt;margin-top:39.65pt;height:43.95pt;width:264.85pt;mso-position-vertical-relative:page;z-index:251686912;mso-width-relative:page;mso-height-relative:page;" coordorigin="4551,52615" coordsize="8546,1398203" o:gfxdata="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hYz8m9sAAAALAQAADwAAAAAAAAABACAA&#10;AAAiAAAAZHJzL2Rvd25yZXYueG1sUEsBAhQAFAAAAAgAh07iQOLTqwMnAwAA7ggAAA4AAAAAAAAA&#10;AQAgAAAAKgEAAGRycy9lMm9Eb2MueG1sUEsFBgAAAAAGAAYAWQEAAMMGAAAAAA==&#10;">
            <o:lock v:ext="edit"/>
            <v:rect id="矩形 13" o:spid="_x0000_s1029" o:spt="1" style="position:absolute;left:4551;top:52615;height:1175;width:8546;v-text-anchor:middle;" fillcolor="#D9D9D9" filled="t" stroked="f" coordsize="21600,21600" o:gfxdata="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bt3ugAAANsA&#10;AAAPAAAAAAAAAAEAIAAAACIAAABkcnMvZG93bnJldi54bWxQSwECFAAUAAAACACHTuJAMy8FnjsA&#10;AAA5AAAAEAAAAAAAAAABACAAAAAJAQAAZHJzL3NoYXBleG1sLnhtbFBLBQYAAAAABgAGAFsBAACz&#10;AwAAAAA=&#10;">
              <v:path/>
              <v:fill on="t" focussize="0,0"/>
              <v:stroke on="f" weight="2pt"/>
              <v:imagedata o:title=""/>
              <o:lock v:ext="edit"/>
            </v:rect>
            <v:rect id="矩形 14" o:spid="_x0000_s1028" o:spt="1" style="position:absolute;left:4577;top:52890;height:1123;width:8324;v-text-anchor:middle;" fillcolor="#AD002D" filled="t" stroked="t" coordsize="21600,21600" o:gfxdata="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xa2rsAAADb&#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2018年度部门决算☞名词解释</w:t>
                    </w:r>
                  </w:p>
                  <w:p>
                    <w:pPr>
                      <w:jc w:val="center"/>
                    </w:pPr>
                  </w:p>
                </w:txbxContent>
              </v:textbox>
            </v:rect>
            <w10:anchorlock/>
          </v:group>
        </w:pict>
      </w:r>
      <w:r>
        <w:rPr>
          <w:rFonts w:hint="eastAsia" w:ascii="仿宋_GB2312" w:eastAsia="仿宋_GB2312" w:hAnsiTheme="majorEastAsia"/>
          <w:b/>
          <w:bCs/>
          <w:color w:val="000000"/>
          <w:kern w:val="0"/>
          <w:sz w:val="32"/>
          <w:szCs w:val="32"/>
        </w:rPr>
        <w:t>他交通费用：</w:t>
      </w:r>
      <w:r>
        <w:rPr>
          <w:rFonts w:hint="eastAsia" w:ascii="仿宋_GB2312" w:eastAsia="仿宋_GB2312" w:hAnsiTheme="majorEastAsia"/>
          <w:color w:val="000000"/>
          <w:kern w:val="0"/>
          <w:sz w:val="32"/>
          <w:szCs w:val="32"/>
        </w:rPr>
        <w:t>填列单位除公务用车运行维护费以外的其他交通费用。如公务交通补贴、租车费用、出租车费用、飞机、船舶等的燃料费、维修费、保险费等。</w:t>
      </w:r>
    </w:p>
    <w:p>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（十四）公务用车购置：</w:t>
      </w:r>
      <w:r>
        <w:rPr>
          <w:rFonts w:hint="eastAsia" w:ascii="仿宋_GB2312" w:eastAsia="仿宋_GB2312" w:hAnsiTheme="majorEastAsia"/>
          <w:color w:val="000000"/>
          <w:kern w:val="0"/>
          <w:sz w:val="32"/>
          <w:szCs w:val="32"/>
        </w:rPr>
        <w:t>填列单位公务用车购置支出（含车辆购置税、牌照费）。</w:t>
      </w:r>
    </w:p>
    <w:p>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（十五）其他交通工具购置：</w:t>
      </w:r>
      <w:r>
        <w:rPr>
          <w:rFonts w:hint="eastAsia" w:ascii="仿宋_GB2312" w:eastAsia="仿宋_GB2312" w:hAnsiTheme="majorEastAsia"/>
          <w:color w:val="000000"/>
          <w:kern w:val="0"/>
          <w:sz w:val="32"/>
          <w:szCs w:val="32"/>
        </w:rPr>
        <w:t>填列单位除公务用车外的其他各类交通工具（如船舶、飞机）购置支出（含车辆购置税、牌照费）。</w:t>
      </w:r>
    </w:p>
    <w:p>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（十六）机关运行经费：</w:t>
      </w:r>
      <w:r>
        <w:rPr>
          <w:rFonts w:hint="eastAsia" w:ascii="仿宋_GB2312" w:eastAsia="仿宋_GB2312" w:hAnsiTheme="major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widowControl/>
        <w:spacing w:after="0" w:line="560" w:lineRule="exact"/>
        <w:ind w:firstLine="643" w:firstLineChars="200"/>
        <w:rPr>
          <w:rFonts w:ascii="仿宋_GB2312" w:eastAsia="仿宋_GB2312" w:cs="ArialUnicodeMS" w:hAnsiTheme="minorHAnsi"/>
          <w:kern w:val="0"/>
          <w:sz w:val="32"/>
          <w:szCs w:val="32"/>
        </w:rPr>
        <w:sectPr>
          <w:pgSz w:w="11906" w:h="16838"/>
          <w:pgMar w:top="2098" w:right="1474" w:bottom="1985" w:left="1588" w:header="851" w:footer="992" w:gutter="0"/>
          <w:cols w:space="425" w:num="1"/>
          <w:docGrid w:type="lines" w:linePitch="312" w:charSpace="0"/>
        </w:sectPr>
      </w:pPr>
      <w:r>
        <w:rPr>
          <w:rFonts w:hint="eastAsia" w:ascii="仿宋_GB2312" w:eastAsia="仿宋_GB2312" w:hAnsiTheme="majorEastAsia"/>
          <w:b/>
          <w:bCs/>
          <w:color w:val="000000"/>
          <w:kern w:val="0"/>
          <w:sz w:val="32"/>
          <w:szCs w:val="32"/>
        </w:rPr>
        <w:t>（十七）经费形式:</w:t>
      </w:r>
      <w:r>
        <w:rPr>
          <w:rFonts w:hint="eastAsia" w:ascii="仿宋_GB2312" w:eastAsia="仿宋_GB2312" w:hAnsiTheme="majorEastAsia"/>
          <w:color w:val="000000"/>
          <w:kern w:val="0"/>
          <w:sz w:val="32"/>
          <w:szCs w:val="32"/>
        </w:rPr>
        <w:t>按照经费来源，</w:t>
      </w:r>
      <w:r>
        <w:rPr>
          <w:rFonts w:hint="eastAsia" w:ascii="仿宋_GB2312" w:eastAsia="仿宋_GB2312" w:cs="ArialUnicodeMS" w:hAnsiTheme="minorHAnsi"/>
          <w:kern w:val="0"/>
          <w:sz w:val="32"/>
          <w:szCs w:val="32"/>
        </w:rPr>
        <w:t>可分为财政拨款、财政性资金基本保证、财政性资金定额或定项补助、财政性资金零补助四类。</w:t>
      </w:r>
    </w:p>
    <w:p>
      <w:pPr>
        <w:widowControl/>
        <w:spacing w:after="0" w:line="560" w:lineRule="exact"/>
        <w:ind w:firstLine="640" w:firstLineChars="200"/>
        <w:rPr>
          <w:rFonts w:ascii="仿宋_GB2312" w:eastAsia="仿宋_GB2312" w:cs="ArialUnicodeMS" w:hAnsiTheme="minorHAnsi"/>
          <w:kern w:val="0"/>
          <w:sz w:val="32"/>
          <w:szCs w:val="32"/>
        </w:rPr>
      </w:pPr>
      <w:r>
        <w:rPr>
          <w:rFonts w:ascii="仿宋_GB2312" w:eastAsia="仿宋_GB2312" w:cs="ArialUnicodeMS" w:hAnsiTheme="minorHAnsi"/>
          <w:kern w:val="0"/>
          <w:sz w:val="32"/>
          <w:szCs w:val="32"/>
        </w:rPr>
        <w:drawing>
          <wp:anchor distT="0" distB="0" distL="114300" distR="114300" simplePos="0" relativeHeight="251669504" behindDoc="1" locked="0" layoutInCell="1" allowOverlap="1">
            <wp:simplePos x="0" y="0"/>
            <wp:positionH relativeFrom="column">
              <wp:posOffset>-990600</wp:posOffset>
            </wp:positionH>
            <wp:positionV relativeFrom="paragraph">
              <wp:posOffset>-1355090</wp:posOffset>
            </wp:positionV>
            <wp:extent cx="7590155" cy="10735945"/>
            <wp:effectExtent l="0" t="0" r="10795" b="8255"/>
            <wp:wrapNone/>
            <wp:docPr id="101" name="图片 10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3"/>
                    <pic:cNvPicPr>
                      <a:picLocks noChangeAspect="1"/>
                    </pic:cNvPicPr>
                  </pic:nvPicPr>
                  <pic:blipFill>
                    <a:blip r:embed="rId8" cstate="print"/>
                    <a:stretch>
                      <a:fillRect/>
                    </a:stretch>
                  </pic:blipFill>
                  <pic:spPr>
                    <a:xfrm>
                      <a:off x="0" y="0"/>
                      <a:ext cx="7590155" cy="10735945"/>
                    </a:xfrm>
                    <a:prstGeom prst="rect">
                      <a:avLst/>
                    </a:prstGeom>
                  </pic:spPr>
                </pic:pic>
              </a:graphicData>
            </a:graphic>
          </wp:anchor>
        </w:drawing>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UnicodeMS">
    <w:altName w:val="Malgun Gothic"/>
    <w:panose1 w:val="00000000000000000000"/>
    <w:charset w:val="81"/>
    <w:family w:val="auto"/>
    <w:pitch w:val="default"/>
    <w:sig w:usb0="00000000" w:usb1="00000000" w:usb2="00000010" w:usb3="00000000" w:csb0="00080001" w:csb1="00000000"/>
  </w:font>
  <w:font w:name="MS-UIGothic,Bold">
    <w:altName w:val="Malgun Gothic"/>
    <w:panose1 w:val="00000000000000000000"/>
    <w:charset w:val="81"/>
    <w:family w:val="auto"/>
    <w:pitch w:val="default"/>
    <w:sig w:usb0="00000000" w:usb1="00000000" w:usb2="00000010" w:usb3="00000000" w:csb0="00080000" w:csb1="00000000"/>
  </w:font>
  <w:font w:name="DengXian-Regular">
    <w:altName w:val="宋体"/>
    <w:panose1 w:val="00000000000000000000"/>
    <w:charset w:val="86"/>
    <w:family w:val="auto"/>
    <w:pitch w:val="default"/>
    <w:sig w:usb0="00000000" w:usb1="00000000" w:usb2="0000001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DengXian-Bold">
    <w:altName w:val="宋体"/>
    <w:panose1 w:val="00000000000000000000"/>
    <w:charset w:val="86"/>
    <w:family w:val="auto"/>
    <w:pitch w:val="default"/>
    <w:sig w:usb0="00000000" w:usb1="00000000" w:usb2="00000010" w:usb3="00000000" w:csb0="00040001"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D300C"/>
    <w:multiLevelType w:val="multilevel"/>
    <w:tmpl w:val="232D300C"/>
    <w:lvl w:ilvl="0" w:tentative="0">
      <w:start w:val="1"/>
      <w:numFmt w:val="decimal"/>
      <w:lvlText w:val="%1．"/>
      <w:lvlJc w:val="left"/>
      <w:pPr>
        <w:ind w:left="1288"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5DB9A87"/>
    <w:multiLevelType w:val="singleLevel"/>
    <w:tmpl w:val="45DB9A87"/>
    <w:lvl w:ilvl="0" w:tentative="0">
      <w:start w:val="3"/>
      <w:numFmt w:val="chineseCounting"/>
      <w:suff w:val="nothing"/>
      <w:lvlText w:val="（%1）"/>
      <w:lvlJc w:val="left"/>
      <w:rPr>
        <w:rFonts w:hint="eastAsia"/>
      </w:rPr>
    </w:lvl>
  </w:abstractNum>
  <w:abstractNum w:abstractNumId="2">
    <w:nsid w:val="5F222FFA"/>
    <w:multiLevelType w:val="singleLevel"/>
    <w:tmpl w:val="5F222FF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FmY2M5ZTlmZDY0NjQzZDFiMTRmMDdmYTM1YjkzZTgifQ=="/>
  </w:docVars>
  <w:rsids>
    <w:rsidRoot w:val="00172A27"/>
    <w:rsid w:val="00020CFC"/>
    <w:rsid w:val="00024E7F"/>
    <w:rsid w:val="000475A0"/>
    <w:rsid w:val="000838C3"/>
    <w:rsid w:val="000B2446"/>
    <w:rsid w:val="000D7C65"/>
    <w:rsid w:val="000E2F81"/>
    <w:rsid w:val="00117946"/>
    <w:rsid w:val="00117E2C"/>
    <w:rsid w:val="001347A7"/>
    <w:rsid w:val="00146C47"/>
    <w:rsid w:val="00152FB8"/>
    <w:rsid w:val="00172A27"/>
    <w:rsid w:val="00176658"/>
    <w:rsid w:val="0018239E"/>
    <w:rsid w:val="001B3410"/>
    <w:rsid w:val="001C030D"/>
    <w:rsid w:val="001C4A84"/>
    <w:rsid w:val="001E5902"/>
    <w:rsid w:val="0021182B"/>
    <w:rsid w:val="00213839"/>
    <w:rsid w:val="00233705"/>
    <w:rsid w:val="00275CA2"/>
    <w:rsid w:val="002A65A5"/>
    <w:rsid w:val="002C04C4"/>
    <w:rsid w:val="002D08B0"/>
    <w:rsid w:val="002D1AE3"/>
    <w:rsid w:val="002F2ECE"/>
    <w:rsid w:val="00341C8F"/>
    <w:rsid w:val="00353DE3"/>
    <w:rsid w:val="0035463A"/>
    <w:rsid w:val="00365D04"/>
    <w:rsid w:val="00391D9D"/>
    <w:rsid w:val="003B6C51"/>
    <w:rsid w:val="003C1413"/>
    <w:rsid w:val="003C549F"/>
    <w:rsid w:val="003D5A16"/>
    <w:rsid w:val="003E7DB3"/>
    <w:rsid w:val="004135A5"/>
    <w:rsid w:val="00431175"/>
    <w:rsid w:val="00431B48"/>
    <w:rsid w:val="004B6E37"/>
    <w:rsid w:val="004C32BA"/>
    <w:rsid w:val="004D4721"/>
    <w:rsid w:val="00505081"/>
    <w:rsid w:val="00575922"/>
    <w:rsid w:val="00591B3C"/>
    <w:rsid w:val="005A6C90"/>
    <w:rsid w:val="005E3FB0"/>
    <w:rsid w:val="005F4B66"/>
    <w:rsid w:val="005F5208"/>
    <w:rsid w:val="00641318"/>
    <w:rsid w:val="0064405D"/>
    <w:rsid w:val="00670065"/>
    <w:rsid w:val="0068622D"/>
    <w:rsid w:val="00695557"/>
    <w:rsid w:val="006D4EA7"/>
    <w:rsid w:val="0070012A"/>
    <w:rsid w:val="0070664B"/>
    <w:rsid w:val="007071B8"/>
    <w:rsid w:val="007414DE"/>
    <w:rsid w:val="007905A9"/>
    <w:rsid w:val="007E5500"/>
    <w:rsid w:val="007F055B"/>
    <w:rsid w:val="00811C2F"/>
    <w:rsid w:val="00833D46"/>
    <w:rsid w:val="00840A97"/>
    <w:rsid w:val="008473A9"/>
    <w:rsid w:val="008853E7"/>
    <w:rsid w:val="008C0149"/>
    <w:rsid w:val="008D5DED"/>
    <w:rsid w:val="008E25CA"/>
    <w:rsid w:val="008F34FC"/>
    <w:rsid w:val="00930FFE"/>
    <w:rsid w:val="00944CD7"/>
    <w:rsid w:val="009831B2"/>
    <w:rsid w:val="009A1ABE"/>
    <w:rsid w:val="009D6385"/>
    <w:rsid w:val="009E0739"/>
    <w:rsid w:val="009E21A4"/>
    <w:rsid w:val="009F22C6"/>
    <w:rsid w:val="00A07E50"/>
    <w:rsid w:val="00A15397"/>
    <w:rsid w:val="00A35CE0"/>
    <w:rsid w:val="00A4462E"/>
    <w:rsid w:val="00A44AA4"/>
    <w:rsid w:val="00A54D57"/>
    <w:rsid w:val="00A61623"/>
    <w:rsid w:val="00A708E3"/>
    <w:rsid w:val="00A84687"/>
    <w:rsid w:val="00AB0A0E"/>
    <w:rsid w:val="00AD3B6E"/>
    <w:rsid w:val="00AE1D3A"/>
    <w:rsid w:val="00AE6498"/>
    <w:rsid w:val="00B1751F"/>
    <w:rsid w:val="00B56722"/>
    <w:rsid w:val="00B74D39"/>
    <w:rsid w:val="00B91DA4"/>
    <w:rsid w:val="00BB57C2"/>
    <w:rsid w:val="00BC6159"/>
    <w:rsid w:val="00C12630"/>
    <w:rsid w:val="00C34562"/>
    <w:rsid w:val="00C3774E"/>
    <w:rsid w:val="00C57456"/>
    <w:rsid w:val="00C65387"/>
    <w:rsid w:val="00C87FAB"/>
    <w:rsid w:val="00C91FF7"/>
    <w:rsid w:val="00C94E53"/>
    <w:rsid w:val="00D0048E"/>
    <w:rsid w:val="00D23E7A"/>
    <w:rsid w:val="00D61063"/>
    <w:rsid w:val="00DB35AF"/>
    <w:rsid w:val="00DD72D7"/>
    <w:rsid w:val="00DF5B88"/>
    <w:rsid w:val="00E0589E"/>
    <w:rsid w:val="00E241FA"/>
    <w:rsid w:val="00E2595E"/>
    <w:rsid w:val="00E34788"/>
    <w:rsid w:val="00E35374"/>
    <w:rsid w:val="00E50C19"/>
    <w:rsid w:val="00E64655"/>
    <w:rsid w:val="00E70DBA"/>
    <w:rsid w:val="00E73081"/>
    <w:rsid w:val="00E856C9"/>
    <w:rsid w:val="00EB6A8B"/>
    <w:rsid w:val="00EF38C6"/>
    <w:rsid w:val="00F1578F"/>
    <w:rsid w:val="00F22B22"/>
    <w:rsid w:val="00F679C7"/>
    <w:rsid w:val="00F709F2"/>
    <w:rsid w:val="00F7711A"/>
    <w:rsid w:val="00FA0D58"/>
    <w:rsid w:val="00FA56F4"/>
    <w:rsid w:val="00FB4EDA"/>
    <w:rsid w:val="00FD3BD5"/>
    <w:rsid w:val="00FE3DC8"/>
    <w:rsid w:val="04073F84"/>
    <w:rsid w:val="05950A30"/>
    <w:rsid w:val="0B60750A"/>
    <w:rsid w:val="10686488"/>
    <w:rsid w:val="10B73A53"/>
    <w:rsid w:val="10DF728A"/>
    <w:rsid w:val="1264200E"/>
    <w:rsid w:val="13D90116"/>
    <w:rsid w:val="141C5B77"/>
    <w:rsid w:val="17AC29F0"/>
    <w:rsid w:val="1811241D"/>
    <w:rsid w:val="18D8339D"/>
    <w:rsid w:val="1A21388F"/>
    <w:rsid w:val="1A570D2F"/>
    <w:rsid w:val="1B5C3D4F"/>
    <w:rsid w:val="1DC07F0F"/>
    <w:rsid w:val="2370490A"/>
    <w:rsid w:val="27A262C3"/>
    <w:rsid w:val="2837092E"/>
    <w:rsid w:val="28FB0B8D"/>
    <w:rsid w:val="2CF210BC"/>
    <w:rsid w:val="2D2B7942"/>
    <w:rsid w:val="2D46481D"/>
    <w:rsid w:val="2E073F45"/>
    <w:rsid w:val="2E733B28"/>
    <w:rsid w:val="31852B5A"/>
    <w:rsid w:val="32D01238"/>
    <w:rsid w:val="36505988"/>
    <w:rsid w:val="36EF1887"/>
    <w:rsid w:val="3DFC59A8"/>
    <w:rsid w:val="3ECF245E"/>
    <w:rsid w:val="3FB96314"/>
    <w:rsid w:val="49191F25"/>
    <w:rsid w:val="5213435F"/>
    <w:rsid w:val="534C43A0"/>
    <w:rsid w:val="53A44FAF"/>
    <w:rsid w:val="55FD1BB9"/>
    <w:rsid w:val="57557D76"/>
    <w:rsid w:val="594329EC"/>
    <w:rsid w:val="5BEE1540"/>
    <w:rsid w:val="5DE61A5D"/>
    <w:rsid w:val="63C04243"/>
    <w:rsid w:val="649C01C7"/>
    <w:rsid w:val="699A3F60"/>
    <w:rsid w:val="6BDF0D67"/>
    <w:rsid w:val="6EF44081"/>
    <w:rsid w:val="70B421F8"/>
    <w:rsid w:val="72040B94"/>
    <w:rsid w:val="72902E62"/>
    <w:rsid w:val="73C34D9D"/>
    <w:rsid w:val="73C61104"/>
    <w:rsid w:val="776452EA"/>
    <w:rsid w:val="78E73AB2"/>
    <w:rsid w:val="7DC663B9"/>
    <w:rsid w:val="7FD2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1"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48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31"/>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Subtitle"/>
    <w:basedOn w:val="1"/>
    <w:next w:val="1"/>
    <w:link w:val="21"/>
    <w:qFormat/>
    <w:uiPriority w:val="11"/>
    <w:pPr>
      <w:widowControl/>
      <w:spacing w:after="200" w:line="276" w:lineRule="auto"/>
      <w:jc w:val="left"/>
    </w:pPr>
    <w:rPr>
      <w:rFonts w:asciiTheme="majorHAnsi" w:hAnsiTheme="majorHAnsi" w:eastAsiaTheme="majorEastAsia" w:cstheme="majorBidi"/>
      <w:i/>
      <w:iCs/>
      <w:color w:val="F0A22E" w:themeColor="accent1"/>
      <w:spacing w:val="15"/>
      <w:kern w:val="0"/>
      <w:sz w:val="24"/>
    </w:rPr>
  </w:style>
  <w:style w:type="paragraph" w:styleId="11">
    <w:name w:val="Title"/>
    <w:basedOn w:val="1"/>
    <w:next w:val="1"/>
    <w:link w:val="20"/>
    <w:qFormat/>
    <w:uiPriority w:val="10"/>
    <w:pPr>
      <w:widowControl/>
      <w:pBdr>
        <w:bottom w:val="single" w:color="F0A22E" w:themeColor="accent1" w:sz="8" w:space="4"/>
      </w:pBdr>
      <w:spacing w:after="300"/>
      <w:contextualSpacing/>
      <w:jc w:val="left"/>
    </w:pPr>
    <w:rPr>
      <w:rFonts w:asciiTheme="majorHAnsi" w:hAnsiTheme="majorHAnsi" w:eastAsiaTheme="majorEastAsia" w:cstheme="majorBidi"/>
      <w:color w:val="3A2C23" w:themeColor="text2" w:themeShade="BF"/>
      <w:spacing w:val="5"/>
      <w:kern w:val="28"/>
      <w:sz w:val="52"/>
      <w:szCs w:val="52"/>
    </w:rPr>
  </w:style>
  <w:style w:type="table" w:styleId="13">
    <w:name w:val="Table Grid"/>
    <w:basedOn w:val="12"/>
    <w:qFormat/>
    <w:uiPriority w:val="1"/>
    <w:rPr>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页眉 Char"/>
    <w:basedOn w:val="14"/>
    <w:link w:val="9"/>
    <w:qFormat/>
    <w:uiPriority w:val="99"/>
    <w:rPr>
      <w:sz w:val="18"/>
      <w:szCs w:val="18"/>
    </w:rPr>
  </w:style>
  <w:style w:type="character" w:customStyle="1" w:styleId="16">
    <w:name w:val="页脚 Char"/>
    <w:basedOn w:val="14"/>
    <w:link w:val="8"/>
    <w:qFormat/>
    <w:uiPriority w:val="99"/>
    <w:rPr>
      <w:sz w:val="18"/>
      <w:szCs w:val="18"/>
    </w:rPr>
  </w:style>
  <w:style w:type="paragraph" w:styleId="17">
    <w:name w:val="No Spacing"/>
    <w:link w:val="18"/>
    <w:qFormat/>
    <w:uiPriority w:val="1"/>
    <w:pPr>
      <w:spacing w:after="160" w:line="480" w:lineRule="auto"/>
    </w:pPr>
    <w:rPr>
      <w:rFonts w:asciiTheme="minorHAnsi" w:hAnsiTheme="minorHAnsi" w:eastAsiaTheme="minorEastAsia" w:cstheme="minorBidi"/>
      <w:sz w:val="22"/>
      <w:szCs w:val="22"/>
      <w:lang w:val="en-US" w:eastAsia="zh-CN" w:bidi="ar-SA"/>
    </w:rPr>
  </w:style>
  <w:style w:type="character" w:customStyle="1" w:styleId="18">
    <w:name w:val="无间隔 Char"/>
    <w:basedOn w:val="14"/>
    <w:link w:val="17"/>
    <w:qFormat/>
    <w:uiPriority w:val="1"/>
    <w:rPr>
      <w:kern w:val="0"/>
      <w:sz w:val="22"/>
    </w:rPr>
  </w:style>
  <w:style w:type="character" w:customStyle="1" w:styleId="19">
    <w:name w:val="批注框文本 Char"/>
    <w:basedOn w:val="14"/>
    <w:link w:val="7"/>
    <w:semiHidden/>
    <w:qFormat/>
    <w:uiPriority w:val="99"/>
    <w:rPr>
      <w:rFonts w:ascii="Times New Roman" w:hAnsi="Times New Roman" w:eastAsia="宋体" w:cs="Times New Roman"/>
      <w:sz w:val="18"/>
      <w:szCs w:val="18"/>
    </w:rPr>
  </w:style>
  <w:style w:type="character" w:customStyle="1" w:styleId="20">
    <w:name w:val="标题 Char"/>
    <w:basedOn w:val="14"/>
    <w:link w:val="11"/>
    <w:qFormat/>
    <w:uiPriority w:val="10"/>
    <w:rPr>
      <w:rFonts w:asciiTheme="majorHAnsi" w:hAnsiTheme="majorHAnsi" w:eastAsiaTheme="majorEastAsia" w:cstheme="majorBidi"/>
      <w:color w:val="3A2C23" w:themeColor="text2" w:themeShade="BF"/>
      <w:spacing w:val="5"/>
      <w:kern w:val="28"/>
      <w:sz w:val="52"/>
      <w:szCs w:val="52"/>
    </w:rPr>
  </w:style>
  <w:style w:type="character" w:customStyle="1" w:styleId="21">
    <w:name w:val="副标题 Char"/>
    <w:basedOn w:val="14"/>
    <w:link w:val="10"/>
    <w:qFormat/>
    <w:uiPriority w:val="11"/>
    <w:rPr>
      <w:rFonts w:asciiTheme="majorHAnsi" w:hAnsiTheme="majorHAnsi" w:eastAsiaTheme="majorEastAsia" w:cstheme="majorBidi"/>
      <w:i/>
      <w:iCs/>
      <w:color w:val="F0A22E" w:themeColor="accent1"/>
      <w:spacing w:val="15"/>
      <w:kern w:val="0"/>
      <w:sz w:val="24"/>
      <w:szCs w:val="24"/>
    </w:rPr>
  </w:style>
  <w:style w:type="character" w:customStyle="1" w:styleId="22">
    <w:name w:val="Style1"/>
    <w:basedOn w:val="14"/>
    <w:qFormat/>
    <w:uiPriority w:val="1"/>
    <w:rPr>
      <w:rFonts w:asciiTheme="minorHAnsi" w:hAnsiTheme="minorEastAsia" w:eastAsiaTheme="minorEastAsia" w:cstheme="minorBidi"/>
      <w:sz w:val="22"/>
      <w:szCs w:val="22"/>
      <w:lang w:eastAsia="zh-CN"/>
    </w:rPr>
  </w:style>
  <w:style w:type="character" w:customStyle="1" w:styleId="23">
    <w:name w:val="Style2"/>
    <w:basedOn w:val="14"/>
    <w:qFormat/>
    <w:uiPriority w:val="1"/>
    <w:rPr>
      <w:rFonts w:asciiTheme="minorHAnsi" w:hAnsiTheme="minorEastAsia" w:eastAsiaTheme="minorEastAsia" w:cstheme="minorBidi"/>
      <w:sz w:val="22"/>
      <w:szCs w:val="22"/>
      <w:lang w:eastAsia="zh-CN"/>
    </w:rPr>
  </w:style>
  <w:style w:type="character" w:customStyle="1" w:styleId="24">
    <w:name w:val="Style3"/>
    <w:basedOn w:val="14"/>
    <w:qFormat/>
    <w:uiPriority w:val="1"/>
    <w:rPr>
      <w:rFonts w:asciiTheme="minorHAnsi" w:hAnsiTheme="minorEastAsia" w:eastAsiaTheme="minorEastAsia" w:cstheme="minorBidi"/>
      <w:szCs w:val="22"/>
      <w:lang w:eastAsia="zh-CN"/>
    </w:rPr>
  </w:style>
  <w:style w:type="character" w:customStyle="1" w:styleId="25">
    <w:name w:val="Style4"/>
    <w:basedOn w:val="14"/>
    <w:qFormat/>
    <w:uiPriority w:val="1"/>
    <w:rPr>
      <w:rFonts w:asciiTheme="minorHAnsi" w:hAnsiTheme="minorEastAsia" w:eastAsiaTheme="minorEastAsia" w:cstheme="minorBidi"/>
      <w:szCs w:val="22"/>
      <w:lang w:eastAsia="zh-CN"/>
    </w:rPr>
  </w:style>
  <w:style w:type="character" w:customStyle="1" w:styleId="26">
    <w:name w:val="Style5"/>
    <w:basedOn w:val="14"/>
    <w:qFormat/>
    <w:uiPriority w:val="1"/>
    <w:rPr>
      <w:rFonts w:asciiTheme="minorHAnsi" w:hAnsiTheme="minorEastAsia" w:eastAsiaTheme="minorEastAsia" w:cstheme="minorBidi"/>
      <w:sz w:val="22"/>
      <w:szCs w:val="22"/>
      <w:lang w:eastAsia="zh-CN"/>
    </w:rPr>
  </w:style>
  <w:style w:type="character" w:customStyle="1" w:styleId="27">
    <w:name w:val="标题 1 Char"/>
    <w:basedOn w:val="14"/>
    <w:link w:val="2"/>
    <w:qFormat/>
    <w:uiPriority w:val="9"/>
    <w:rPr>
      <w:rFonts w:ascii="Times New Roman" w:hAnsi="Times New Roman" w:eastAsia="宋体" w:cs="Times New Roman"/>
      <w:b/>
      <w:bCs/>
      <w:kern w:val="44"/>
      <w:sz w:val="44"/>
      <w:szCs w:val="44"/>
    </w:rPr>
  </w:style>
  <w:style w:type="character" w:customStyle="1" w:styleId="28">
    <w:name w:val="标题 2 Char"/>
    <w:basedOn w:val="14"/>
    <w:link w:val="3"/>
    <w:qFormat/>
    <w:uiPriority w:val="9"/>
    <w:rPr>
      <w:rFonts w:asciiTheme="majorHAnsi" w:hAnsiTheme="majorHAnsi" w:eastAsiaTheme="majorEastAsia" w:cstheme="majorBidi"/>
      <w:b/>
      <w:bCs/>
      <w:sz w:val="32"/>
      <w:szCs w:val="32"/>
    </w:rPr>
  </w:style>
  <w:style w:type="character" w:customStyle="1" w:styleId="29">
    <w:name w:val="标题 3 Char"/>
    <w:basedOn w:val="14"/>
    <w:link w:val="4"/>
    <w:qFormat/>
    <w:uiPriority w:val="9"/>
    <w:rPr>
      <w:rFonts w:ascii="Times New Roman" w:hAnsi="Times New Roman" w:eastAsia="宋体" w:cs="Times New Roman"/>
      <w:b/>
      <w:bCs/>
      <w:sz w:val="32"/>
      <w:szCs w:val="32"/>
    </w:rPr>
  </w:style>
  <w:style w:type="character" w:customStyle="1" w:styleId="30">
    <w:name w:val="标题 4 Char"/>
    <w:basedOn w:val="14"/>
    <w:link w:val="5"/>
    <w:qFormat/>
    <w:uiPriority w:val="9"/>
    <w:rPr>
      <w:rFonts w:asciiTheme="majorHAnsi" w:hAnsiTheme="majorHAnsi" w:eastAsiaTheme="majorEastAsia" w:cstheme="majorBidi"/>
      <w:b/>
      <w:bCs/>
      <w:sz w:val="28"/>
      <w:szCs w:val="28"/>
    </w:rPr>
  </w:style>
  <w:style w:type="character" w:customStyle="1" w:styleId="31">
    <w:name w:val="日期 Char"/>
    <w:basedOn w:val="14"/>
    <w:link w:val="6"/>
    <w:semiHidden/>
    <w:qFormat/>
    <w:uiPriority w:val="99"/>
    <w:rPr>
      <w:rFonts w:ascii="Times New Roman" w:hAnsi="Times New Roman" w:eastAsia="宋体" w:cs="Times New Roman"/>
      <w:szCs w:val="24"/>
    </w:rPr>
  </w:style>
  <w:style w:type="paragraph" w:styleId="32">
    <w:name w:val="List Paragraph"/>
    <w:basedOn w:val="1"/>
    <w:unhideWhenUsed/>
    <w:qFormat/>
    <w:uiPriority w:val="99"/>
    <w:pPr>
      <w:ind w:firstLine="420" w:firstLineChars="200"/>
    </w:pPr>
  </w:style>
  <w:style w:type="paragraph" w:customStyle="1" w:styleId="33">
    <w:name w:val="normal"/>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跋涉">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凤舞九天">
      <a:fillStyleLst>
        <a:solidFill>
          <a:schemeClr val="phClr">
            <a:tint val="100000"/>
            <a:shade val="100000"/>
            <a:hueMod val="100000"/>
            <a:satMod val="100000"/>
          </a:schemeClr>
        </a:solidFill>
        <a:gradFill rotWithShape="1">
          <a:gsLst>
            <a:gs pos="0">
              <a:schemeClr val="phClr">
                <a:tint val="65000"/>
                <a:satMod val="180000"/>
              </a:schemeClr>
            </a:gs>
            <a:gs pos="50000">
              <a:schemeClr val="phClr">
                <a:tint val="40000"/>
                <a:satMod val="175000"/>
              </a:schemeClr>
            </a:gs>
            <a:gs pos="100000">
              <a:schemeClr val="phClr">
                <a:tint val="65000"/>
                <a:satMod val="180000"/>
              </a:schemeClr>
            </a:gs>
          </a:gsLst>
          <a:lin ang="0" scaled="1"/>
        </a:gradFill>
        <a:gradFill rotWithShape="1">
          <a:gsLst>
            <a:gs pos="0">
              <a:schemeClr val="phClr">
                <a:shade val="38000"/>
                <a:satMod val="150000"/>
              </a:schemeClr>
            </a:gs>
            <a:gs pos="50000">
              <a:schemeClr val="phClr">
                <a:shade val="100000"/>
                <a:satMod val="100000"/>
              </a:schemeClr>
            </a:gs>
            <a:gs pos="100000">
              <a:schemeClr val="phClr">
                <a:shade val="38000"/>
                <a:satMod val="150000"/>
              </a:schemeClr>
            </a:gs>
          </a:gsLst>
          <a:lin ang="0" scaled="1"/>
        </a:grad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outerShdw blurRad="190500" dist="78600" dir="2700000" rotWithShape="0">
              <a:srgbClr val="000000">
                <a:alpha val="35500"/>
              </a:srgbClr>
            </a:outerShdw>
          </a:effectLst>
        </a:effectStyle>
        <a:effectStyle>
          <a:effectLst>
            <a:outerShdw blurRad="190500" dist="78600" dir="2700000" rotWithShape="0">
              <a:srgbClr val="000000">
                <a:alpha val="35500"/>
              </a:srgbClr>
            </a:outerShdw>
          </a:effectLst>
        </a:effectStyle>
        <a:effectStyle>
          <a:effectLst>
            <a:outerShdw blurRad="190500" dist="78600" dir="2700000" rotWithShape="0">
              <a:srgbClr val="000000">
                <a:alpha val="3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102"/>
    <customShpInfo spid="_x0000_s1103"/>
    <customShpInfo spid="_x0000_s1101"/>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99"/>
    <customShpInfo spid="_x0000_s1100"/>
    <customShpInfo spid="_x0000_s1098"/>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FEC366-5097-4778-A893-9F0491EC3586}">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1827</Words>
  <Characters>10417</Characters>
  <Lines>86</Lines>
  <Paragraphs>24</Paragraphs>
  <TotalTime>5</TotalTime>
  <ScaleCrop>false</ScaleCrop>
  <LinksUpToDate>false</LinksUpToDate>
  <CharactersWithSpaces>12220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2019-08-01T09:15:00Z</dcterms:created>
  <dc:creator>User</dc:creator>
  <cp:lastModifiedBy>Desdemo</cp:lastModifiedBy>
  <cp:lastPrinted>2019-08-02T01:01:00Z</cp:lastPrinted>
  <dcterms:modified xsi:type="dcterms:W3CDTF">2023-11-08T02:45:38Z</dcterms:modified>
  <dc:subject>石家庄市xxx部门</dc:subject>
  <dc:title>2017年度部门决算</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1EAA5BDB614C490F9DE337BB1A1142EB_12</vt:lpwstr>
  </property>
</Properties>
</file>