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C6" w:rsidRDefault="002A12C6" w:rsidP="002A12C6">
      <w:pPr>
        <w:snapToGrid w:val="0"/>
        <w:spacing w:line="600" w:lineRule="exact"/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 </w:t>
      </w:r>
    </w:p>
    <w:p w:rsidR="002A12C6" w:rsidRDefault="00813A7A" w:rsidP="002A12C6">
      <w:pPr>
        <w:snapToGrid w:val="0"/>
        <w:spacing w:line="600" w:lineRule="exact"/>
        <w:jc w:val="center"/>
        <w:rPr>
          <w:rFonts w:ascii="方正小标宋_GBK" w:eastAsia="方正小标宋_GBK" w:hAnsi="宋体" w:cs="Tahoma"/>
          <w:kern w:val="0"/>
          <w:sz w:val="44"/>
          <w:szCs w:val="44"/>
        </w:rPr>
      </w:pPr>
      <w:r>
        <w:rPr>
          <w:rFonts w:ascii="方正小标宋_GBK" w:eastAsia="方正小标宋_GBK" w:hAnsi="宋体" w:cs="Tahoma" w:hint="eastAsia"/>
          <w:kern w:val="0"/>
          <w:sz w:val="44"/>
          <w:szCs w:val="44"/>
        </w:rPr>
        <w:t>高阳县总工会</w:t>
      </w:r>
    </w:p>
    <w:p w:rsidR="00BE032C" w:rsidRPr="002A12C6" w:rsidRDefault="007D43DA" w:rsidP="002A12C6">
      <w:pPr>
        <w:snapToGrid w:val="0"/>
        <w:spacing w:line="600" w:lineRule="exact"/>
        <w:jc w:val="center"/>
        <w:rPr>
          <w:rFonts w:ascii="方正小标宋_GBK" w:eastAsia="方正小标宋_GBK" w:hAnsi="宋体" w:cs="Tahoma"/>
          <w:kern w:val="0"/>
          <w:sz w:val="44"/>
          <w:szCs w:val="44"/>
        </w:rPr>
      </w:pPr>
      <w:r w:rsidRPr="00BE032C">
        <w:rPr>
          <w:rFonts w:ascii="方正小标宋_GBK" w:eastAsia="方正小标宋_GBK" w:hAnsi="宋体" w:hint="eastAsia"/>
          <w:sz w:val="44"/>
          <w:szCs w:val="44"/>
        </w:rPr>
        <w:t>绩效自评工作</w:t>
      </w:r>
      <w:r w:rsidR="00DF6FF4">
        <w:rPr>
          <w:rFonts w:ascii="方正小标宋_GBK" w:eastAsia="方正小标宋_GBK" w:hAnsi="宋体" w:hint="eastAsia"/>
          <w:sz w:val="44"/>
          <w:szCs w:val="44"/>
        </w:rPr>
        <w:t>报告</w:t>
      </w:r>
    </w:p>
    <w:p w:rsidR="00813A7A" w:rsidRDefault="00813A7A" w:rsidP="004A6AA2">
      <w:pPr>
        <w:snapToGrid w:val="0"/>
        <w:spacing w:line="600" w:lineRule="exact"/>
        <w:ind w:firstLineChars="200" w:firstLine="640"/>
        <w:jc w:val="center"/>
        <w:rPr>
          <w:rFonts w:ascii="方正仿宋_GBK" w:eastAsia="方正仿宋_GBK" w:hAnsi="宋体"/>
          <w:sz w:val="32"/>
          <w:szCs w:val="32"/>
        </w:rPr>
      </w:pPr>
    </w:p>
    <w:p w:rsidR="00813A7A" w:rsidRDefault="00813A7A" w:rsidP="004A6AA2">
      <w:pPr>
        <w:snapToGrid w:val="0"/>
        <w:spacing w:line="60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941865" w:rsidRDefault="007D43DA" w:rsidP="004A6AA2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 w:rsidRPr="009F1522">
        <w:rPr>
          <w:rFonts w:ascii="方正黑体_GBK" w:eastAsia="方正黑体_GBK" w:hAnsi="宋体" w:hint="eastAsia"/>
          <w:sz w:val="32"/>
          <w:szCs w:val="32"/>
        </w:rPr>
        <w:t>一、</w:t>
      </w:r>
      <w:r w:rsidR="00941865" w:rsidRPr="009F1522">
        <w:rPr>
          <w:rFonts w:ascii="方正黑体_GBK" w:eastAsia="方正黑体_GBK" w:hAnsi="宋体" w:hint="eastAsia"/>
          <w:sz w:val="32"/>
          <w:szCs w:val="32"/>
        </w:rPr>
        <w:t>绩效自评</w:t>
      </w:r>
      <w:r w:rsidR="00941865">
        <w:rPr>
          <w:rFonts w:ascii="方正黑体_GBK" w:eastAsia="方正黑体_GBK" w:hAnsi="宋体" w:hint="eastAsia"/>
          <w:sz w:val="32"/>
          <w:szCs w:val="32"/>
        </w:rPr>
        <w:t>工作</w:t>
      </w:r>
      <w:r w:rsidR="00941865" w:rsidRPr="009F1522">
        <w:rPr>
          <w:rFonts w:ascii="方正黑体_GBK" w:eastAsia="方正黑体_GBK" w:hAnsi="宋体" w:hint="eastAsia"/>
          <w:sz w:val="32"/>
          <w:szCs w:val="32"/>
        </w:rPr>
        <w:t>组织开展情况</w:t>
      </w:r>
    </w:p>
    <w:p w:rsidR="00813A7A" w:rsidRPr="00F37D86" w:rsidRDefault="00813A7A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F37D86">
        <w:rPr>
          <w:rFonts w:ascii="仿宋_GB2312" w:eastAsia="仿宋_GB2312" w:hAnsiTheme="minorEastAsia" w:cs="黑体" w:hint="eastAsia"/>
          <w:sz w:val="32"/>
          <w:szCs w:val="32"/>
        </w:rPr>
        <w:t>为确实做好2021年度</w:t>
      </w:r>
      <w:r w:rsidR="008726E7" w:rsidRPr="00F37D86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部门整体支出绩效自评</w:t>
      </w:r>
      <w:r w:rsidRPr="00F37D86">
        <w:rPr>
          <w:rFonts w:ascii="仿宋_GB2312" w:eastAsia="仿宋_GB2312" w:hAnsiTheme="minorEastAsia" w:cs="黑体" w:hint="eastAsia"/>
          <w:sz w:val="32"/>
          <w:szCs w:val="32"/>
        </w:rPr>
        <w:t>工作，根据《河北省财政厅关于做好2021年度省级预算项目绩效自评工作的通知》（冀财监〔2022〕2号）文件要求，我单位对2021年度部门预算安排及资金分配拨付，部门日常财务管理、专项监督检查及审计部门审查意见等情况开展了绩效自评工作</w:t>
      </w:r>
      <w:r w:rsidR="008726E7" w:rsidRPr="00F37D86">
        <w:rPr>
          <w:rFonts w:ascii="仿宋_GB2312" w:eastAsia="仿宋_GB2312" w:hAnsiTheme="minorEastAsia" w:cs="黑体" w:hint="eastAsia"/>
          <w:sz w:val="32"/>
          <w:szCs w:val="32"/>
        </w:rPr>
        <w:t>，</w:t>
      </w:r>
      <w:r w:rsidR="008726E7" w:rsidRPr="00F37D86">
        <w:rPr>
          <w:rFonts w:ascii="仿宋_GB2312" w:eastAsia="仿宋_GB2312" w:hAnsi="仿宋" w:cs="仿宋" w:hint="eastAsia"/>
          <w:sz w:val="32"/>
          <w:szCs w:val="32"/>
        </w:rPr>
        <w:t>并按绩效考核要求及时布置项目部门对自己的项目进行自评，组织人员对各个项目逐一进行具体情况核实，确保自评结果的真实、有效。</w:t>
      </w:r>
    </w:p>
    <w:p w:rsidR="007D43DA" w:rsidRDefault="007D43DA" w:rsidP="004A6AA2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 w:rsidRPr="009F1522">
        <w:rPr>
          <w:rFonts w:ascii="方正黑体_GBK" w:eastAsia="方正黑体_GBK" w:hAnsi="宋体" w:hint="eastAsia"/>
          <w:sz w:val="32"/>
          <w:szCs w:val="32"/>
        </w:rPr>
        <w:t>二、</w:t>
      </w:r>
      <w:r w:rsidR="00941865">
        <w:rPr>
          <w:rFonts w:ascii="方正黑体_GBK" w:eastAsia="方正黑体_GBK" w:hAnsi="宋体" w:hint="eastAsia"/>
          <w:sz w:val="32"/>
          <w:szCs w:val="32"/>
        </w:rPr>
        <w:t>绩效</w:t>
      </w:r>
      <w:r w:rsidR="001D2D4C">
        <w:rPr>
          <w:rFonts w:ascii="方正黑体_GBK" w:eastAsia="方正黑体_GBK" w:hAnsi="宋体" w:hint="eastAsia"/>
          <w:sz w:val="32"/>
          <w:szCs w:val="32"/>
        </w:rPr>
        <w:t>目标</w:t>
      </w:r>
      <w:r w:rsidR="00941865">
        <w:rPr>
          <w:rFonts w:ascii="方正黑体_GBK" w:eastAsia="方正黑体_GBK" w:hAnsi="宋体" w:hint="eastAsia"/>
          <w:sz w:val="32"/>
          <w:szCs w:val="32"/>
        </w:rPr>
        <w:t>实现情况</w:t>
      </w:r>
    </w:p>
    <w:p w:rsidR="00577906" w:rsidRDefault="008726E7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color w:val="333333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20</w:t>
      </w:r>
      <w:r w:rsidR="00FF2209"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21</w:t>
      </w:r>
      <w:r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年度我单位支出严格按照年初预算执行，其中：工会经费30万元，上解市总工会经费11.25万元，职工文体活动（太极拳比赛、象棋比赛、羽毛球赛等）2.7万元；红歌演唱、红色诗文阅读、党史知识竞赛等1.5万元；劳动技能培训2.35万元；五一劳模及工匠宣传4.4万元；职工送清凉7.8万元。</w:t>
      </w:r>
    </w:p>
    <w:p w:rsidR="008726E7" w:rsidRPr="00F37D86" w:rsidRDefault="008726E7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省财政困难帮扶救助专项资金</w:t>
      </w:r>
      <w:r w:rsidR="00FF2209"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2.5645</w:t>
      </w:r>
      <w:r w:rsidRPr="00F37D86">
        <w:rPr>
          <w:rFonts w:ascii="仿宋_GB2312" w:eastAsia="仿宋_GB2312" w:hAnsi="仿宋" w:cs="仿宋" w:hint="eastAsia"/>
          <w:color w:val="333333"/>
          <w:sz w:val="32"/>
          <w:szCs w:val="32"/>
        </w:rPr>
        <w:t>万元统筹用于我县困难职工生活救助、医疗救助及子女助学。</w:t>
      </w:r>
    </w:p>
    <w:p w:rsidR="00813A7A" w:rsidRPr="00F37D86" w:rsidRDefault="00813A7A" w:rsidP="004A6AA2">
      <w:pPr>
        <w:snapToGrid w:val="0"/>
        <w:spacing w:line="6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F37D86">
        <w:rPr>
          <w:rFonts w:ascii="仿宋_GB2312" w:eastAsia="仿宋_GB2312" w:hAnsi="黑体" w:cs="黑体" w:hint="eastAsia"/>
          <w:sz w:val="32"/>
          <w:szCs w:val="32"/>
        </w:rPr>
        <w:lastRenderedPageBreak/>
        <w:t>通过本次评价，我单位完成年初设定的绩效目标，评价结果全部为优。</w:t>
      </w:r>
    </w:p>
    <w:p w:rsidR="004E6C05" w:rsidRDefault="00B8177D" w:rsidP="004A6AA2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 w:rsidRPr="009F1522">
        <w:rPr>
          <w:rFonts w:ascii="方正黑体_GBK" w:eastAsia="方正黑体_GBK" w:hAnsi="宋体" w:hint="eastAsia"/>
          <w:sz w:val="32"/>
          <w:szCs w:val="32"/>
        </w:rPr>
        <w:t>三</w:t>
      </w:r>
      <w:r w:rsidR="007D43DA" w:rsidRPr="009F1522">
        <w:rPr>
          <w:rFonts w:ascii="方正黑体_GBK" w:eastAsia="方正黑体_GBK" w:hAnsi="宋体" w:hint="eastAsia"/>
          <w:sz w:val="32"/>
          <w:szCs w:val="32"/>
        </w:rPr>
        <w:t>、</w:t>
      </w:r>
      <w:r w:rsidR="004E6C05">
        <w:rPr>
          <w:rFonts w:ascii="方正黑体_GBK" w:eastAsia="方正黑体_GBK" w:hAnsi="宋体" w:hint="eastAsia"/>
          <w:sz w:val="32"/>
          <w:szCs w:val="32"/>
        </w:rPr>
        <w:t>绩效目标设定质量情况</w:t>
      </w:r>
    </w:p>
    <w:p w:rsidR="00FF2209" w:rsidRPr="00F37D86" w:rsidRDefault="00FF2209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2021年，根据本单位年初工作规划和重点工作，加强预算收支的管理，建立健全内部管理制度，严格内部管理流程，单位整体支出管理得到了提升。2021年度整体支出绩效情况如下：</w:t>
      </w:r>
    </w:p>
    <w:p w:rsidR="00FF2209" w:rsidRPr="00F37D86" w:rsidRDefault="00FF2209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（一）预算执行方面，支出总额控制在预算总额以内，并足额完成，未进行预算相关事项的调整，</w:t>
      </w:r>
      <w:r w:rsidRPr="00F37D86">
        <w:rPr>
          <w:rFonts w:ascii="仿宋_GB2312" w:eastAsia="仿宋_GB2312" w:hAnsi="仿宋" w:cs="仿宋" w:hint="eastAsia"/>
          <w:color w:val="000000"/>
          <w:sz w:val="32"/>
          <w:szCs w:val="32"/>
        </w:rPr>
        <w:t>全部项目评价指标优良率——优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:rsidR="00FF2209" w:rsidRPr="00F37D86" w:rsidRDefault="00FF2209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（二）目标质量完成情况：一是举行多次职工活动，丰富职工业余生活，提高职工精神文明，促进工会工作完善程度。二是按规定对我县困难职工进行帮扶救助，使其困难得到缓解，生活得到进一步保障。</w:t>
      </w:r>
    </w:p>
    <w:p w:rsidR="00813A7A" w:rsidRPr="00F37D86" w:rsidRDefault="00FF2209" w:rsidP="004A6AA2">
      <w:pPr>
        <w:snapToGrid w:val="0"/>
        <w:spacing w:line="60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  <w:r w:rsidRPr="00F37D86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813A7A" w:rsidRPr="00F37D86">
        <w:rPr>
          <w:rFonts w:ascii="仿宋_GB2312" w:eastAsia="仿宋_GB2312" w:hAnsiTheme="minorEastAsia" w:cs="黑体" w:hint="eastAsia"/>
          <w:sz w:val="32"/>
          <w:szCs w:val="32"/>
        </w:rPr>
        <w:t>年初设定的绩效目标清晰准确，绩效指标全面完整、科学合理，绩效标准恰当适宜、易于评价。</w:t>
      </w:r>
    </w:p>
    <w:p w:rsidR="001D2D4C" w:rsidRDefault="004E6C05" w:rsidP="004A6AA2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四、</w:t>
      </w:r>
      <w:r w:rsidR="008E0E58">
        <w:rPr>
          <w:rFonts w:ascii="方正黑体_GBK" w:eastAsia="方正黑体_GBK" w:hAnsi="宋体" w:hint="eastAsia"/>
          <w:sz w:val="32"/>
          <w:szCs w:val="32"/>
        </w:rPr>
        <w:t>整改措施及结果应用</w:t>
      </w:r>
    </w:p>
    <w:p w:rsidR="00F37D86" w:rsidRDefault="00FF2209" w:rsidP="004A6AA2">
      <w:pPr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F37D86">
        <w:rPr>
          <w:rFonts w:ascii="仿宋_GB2312" w:eastAsia="仿宋_GB2312" w:hAnsi="仿宋" w:cs="仿宋" w:hint="eastAsia"/>
          <w:color w:val="000000"/>
          <w:sz w:val="32"/>
          <w:szCs w:val="32"/>
        </w:rPr>
        <w:t>（一）存在的问题:</w:t>
      </w:r>
    </w:p>
    <w:p w:rsidR="00FF2209" w:rsidRDefault="00F37D86" w:rsidP="004A6AA2">
      <w:pPr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1.</w:t>
      </w:r>
      <w:r w:rsidR="00FF2209"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预算编制有待更严格执行。预算编制与实际支出项目有的仍存在细微差异。</w:t>
      </w:r>
    </w:p>
    <w:p w:rsidR="00F37D86" w:rsidRPr="00F37D86" w:rsidRDefault="00F37D86" w:rsidP="004A6AA2">
      <w:pPr>
        <w:snapToGrid w:val="0"/>
        <w:spacing w:line="6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2.</w:t>
      </w:r>
      <w:r w:rsidRPr="00F37D86">
        <w:rPr>
          <w:rFonts w:ascii="仿宋_GB2312" w:eastAsia="仿宋_GB2312" w:hAnsiTheme="minorEastAsia" w:cs="黑体" w:hint="eastAsia"/>
          <w:sz w:val="32"/>
          <w:szCs w:val="32"/>
        </w:rPr>
        <w:t xml:space="preserve"> 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t>对绩效评价工作的认识不够。</w:t>
      </w:r>
    </w:p>
    <w:p w:rsidR="00F37D86" w:rsidRPr="00F37D86" w:rsidRDefault="00F37D86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  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（二）改进措施和有关建议</w:t>
      </w:r>
    </w:p>
    <w:p w:rsidR="00F37D86" w:rsidRPr="00F37D86" w:rsidRDefault="00F37D86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lastRenderedPageBreak/>
        <w:t xml:space="preserve">   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1、按照预算规定的项目和用途严格财务审核，经费支出严格按预算规定项目的财务支出内容进行财务核算，在预算金额内严格控制费用的支出。</w:t>
      </w:r>
    </w:p>
    <w:p w:rsidR="00F37D86" w:rsidRDefault="00F37D86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  </w:t>
      </w:r>
      <w:r w:rsidRPr="00F37D86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2、预算财务分析常态化，定期做好预算支出财务分析，做好单位整体支出预算评价工作。</w:t>
      </w:r>
    </w:p>
    <w:p w:rsidR="00F37D86" w:rsidRDefault="00F37D86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Theme="minorEastAsia" w:cs="黑体"/>
          <w:sz w:val="32"/>
          <w:szCs w:val="32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  3.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t>我单位逐步树立了绩效理念,对预算绩效评价工作的态度由“被动接受”变为“主动实施”但了解还不够深入,认为绩效评价只是财务部门的事情,相关项目职责部门配合不够,往往只能提供有限的财经资料或简单的工作计划、工作总结,绩效评价工作资料非常有限,内容粗浅。</w:t>
      </w:r>
      <w:r>
        <w:rPr>
          <w:rFonts w:ascii="仿宋_GB2312" w:eastAsia="仿宋_GB2312" w:hAnsiTheme="minorEastAsia" w:cs="黑体" w:hint="eastAsia"/>
          <w:sz w:val="32"/>
          <w:szCs w:val="32"/>
        </w:rPr>
        <w:t xml:space="preserve">            </w:t>
      </w:r>
    </w:p>
    <w:p w:rsidR="00F37D86" w:rsidRDefault="00F37D86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Theme="minorEastAsia" w:cs="黑体"/>
          <w:sz w:val="32"/>
          <w:szCs w:val="32"/>
        </w:rPr>
      </w:pPr>
    </w:p>
    <w:p w:rsidR="00F37D86" w:rsidRDefault="00F37D86" w:rsidP="004A6A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Theme="minorEastAsia" w:cs="黑体"/>
          <w:sz w:val="32"/>
          <w:szCs w:val="32"/>
        </w:rPr>
      </w:pPr>
    </w:p>
    <w:p w:rsidR="00F37D86" w:rsidRDefault="00F37D86" w:rsidP="00F37D86">
      <w:pPr>
        <w:widowControl/>
        <w:shd w:val="clear" w:color="auto" w:fill="FFFFFF"/>
        <w:spacing w:line="560" w:lineRule="exact"/>
        <w:ind w:firstLine="200"/>
        <w:jc w:val="left"/>
        <w:rPr>
          <w:rFonts w:ascii="仿宋_GB2312" w:eastAsia="仿宋_GB2312" w:hAnsiTheme="minorEastAsia" w:cs="黑体"/>
          <w:sz w:val="32"/>
          <w:szCs w:val="32"/>
        </w:rPr>
      </w:pPr>
    </w:p>
    <w:p w:rsidR="00F37D86" w:rsidRDefault="00F37D86" w:rsidP="00F37D86">
      <w:pPr>
        <w:widowControl/>
        <w:shd w:val="clear" w:color="auto" w:fill="FFFFFF"/>
        <w:spacing w:line="560" w:lineRule="exact"/>
        <w:ind w:firstLine="200"/>
        <w:jc w:val="left"/>
        <w:rPr>
          <w:rFonts w:ascii="仿宋_GB2312" w:eastAsia="仿宋_GB2312" w:hAnsiTheme="minorEastAsia" w:cs="黑体"/>
          <w:sz w:val="32"/>
          <w:szCs w:val="32"/>
        </w:rPr>
      </w:pPr>
    </w:p>
    <w:p w:rsidR="00F37D86" w:rsidRDefault="00F37D86" w:rsidP="00F37D86">
      <w:pPr>
        <w:widowControl/>
        <w:shd w:val="clear" w:color="auto" w:fill="FFFFFF"/>
        <w:spacing w:line="560" w:lineRule="exact"/>
        <w:ind w:firstLine="200"/>
        <w:jc w:val="left"/>
        <w:rPr>
          <w:rFonts w:ascii="仿宋_GB2312" w:eastAsia="仿宋_GB2312" w:hAnsiTheme="minorEastAsia" w:cs="黑体"/>
          <w:sz w:val="32"/>
          <w:szCs w:val="32"/>
        </w:rPr>
      </w:pPr>
    </w:p>
    <w:p w:rsidR="00F37D86" w:rsidRDefault="00F37D86" w:rsidP="00F37D86">
      <w:pPr>
        <w:widowControl/>
        <w:shd w:val="clear" w:color="auto" w:fill="FFFFFF"/>
        <w:spacing w:line="560" w:lineRule="exact"/>
        <w:ind w:firstLine="200"/>
        <w:jc w:val="left"/>
        <w:rPr>
          <w:rFonts w:ascii="仿宋_GB2312" w:eastAsia="仿宋_GB2312" w:hAnsiTheme="minorEastAsia" w:cs="黑体"/>
          <w:sz w:val="32"/>
          <w:szCs w:val="32"/>
        </w:rPr>
      </w:pPr>
    </w:p>
    <w:p w:rsidR="00F37D86" w:rsidRDefault="00F37D86" w:rsidP="00F37D86">
      <w:pPr>
        <w:widowControl/>
        <w:shd w:val="clear" w:color="auto" w:fill="FFFFFF"/>
        <w:spacing w:line="560" w:lineRule="exact"/>
        <w:ind w:firstLine="200"/>
        <w:jc w:val="left"/>
        <w:rPr>
          <w:rFonts w:ascii="仿宋_GB2312" w:eastAsia="仿宋_GB2312" w:hAnsiTheme="minorEastAsia" w:cs="黑体"/>
          <w:sz w:val="32"/>
          <w:szCs w:val="32"/>
        </w:rPr>
      </w:pPr>
    </w:p>
    <w:p w:rsidR="00F37D86" w:rsidRDefault="00F37D86" w:rsidP="00F37D86">
      <w:pPr>
        <w:widowControl/>
        <w:shd w:val="clear" w:color="auto" w:fill="FFFFFF"/>
        <w:spacing w:line="560" w:lineRule="exact"/>
        <w:ind w:firstLine="200"/>
        <w:jc w:val="left"/>
        <w:rPr>
          <w:rFonts w:ascii="仿宋_GB2312" w:eastAsia="仿宋_GB2312" w:hAnsiTheme="minorEastAsia" w:cs="黑体"/>
          <w:sz w:val="32"/>
          <w:szCs w:val="32"/>
        </w:rPr>
      </w:pPr>
    </w:p>
    <w:p w:rsidR="00793214" w:rsidRDefault="00F37D86" w:rsidP="00F37D86">
      <w:pPr>
        <w:widowControl/>
        <w:shd w:val="clear" w:color="auto" w:fill="FFFFFF"/>
        <w:spacing w:line="560" w:lineRule="exact"/>
        <w:ind w:firstLine="200"/>
        <w:jc w:val="left"/>
        <w:rPr>
          <w:rFonts w:ascii="仿宋_GB2312" w:eastAsia="仿宋_GB2312" w:hAnsiTheme="minorEastAsia" w:cs="黑体"/>
          <w:sz w:val="32"/>
          <w:szCs w:val="32"/>
        </w:rPr>
      </w:pPr>
      <w:r>
        <w:rPr>
          <w:rFonts w:ascii="仿宋_GB2312" w:eastAsia="仿宋_GB2312" w:hAnsiTheme="minorEastAsia" w:cs="黑体" w:hint="eastAsia"/>
          <w:sz w:val="32"/>
          <w:szCs w:val="32"/>
        </w:rPr>
        <w:t xml:space="preserve">                                 高阳县总工会</w:t>
      </w:r>
    </w:p>
    <w:p w:rsidR="00F37D86" w:rsidRPr="00F37D86" w:rsidRDefault="00F37D86" w:rsidP="00F37D86">
      <w:pPr>
        <w:widowControl/>
        <w:shd w:val="clear" w:color="auto" w:fill="FFFFFF"/>
        <w:spacing w:line="560" w:lineRule="exact"/>
        <w:ind w:firstLine="200"/>
        <w:jc w:val="left"/>
        <w:rPr>
          <w:rFonts w:ascii="仿宋_GB2312" w:eastAsia="仿宋_GB2312" w:hAnsi="仿宋" w:cs="仿宋"/>
          <w:color w:val="333333"/>
          <w:sz w:val="32"/>
          <w:szCs w:val="32"/>
        </w:rPr>
      </w:pPr>
      <w:r>
        <w:rPr>
          <w:rFonts w:ascii="仿宋_GB2312" w:eastAsia="仿宋_GB2312" w:hAnsiTheme="minorEastAsia" w:cs="黑体" w:hint="eastAsia"/>
          <w:sz w:val="32"/>
          <w:szCs w:val="32"/>
        </w:rPr>
        <w:t xml:space="preserve">                               2022年3月</w:t>
      </w:r>
      <w:r w:rsidR="00577906">
        <w:rPr>
          <w:rFonts w:ascii="仿宋_GB2312" w:eastAsia="仿宋_GB2312" w:hAnsiTheme="minorEastAsia" w:cs="黑体" w:hint="eastAsia"/>
          <w:sz w:val="32"/>
          <w:szCs w:val="32"/>
        </w:rPr>
        <w:t>21</w:t>
      </w:r>
      <w:r>
        <w:rPr>
          <w:rFonts w:ascii="仿宋_GB2312" w:eastAsia="仿宋_GB2312" w:hAnsiTheme="minorEastAsia" w:cs="黑体" w:hint="eastAsia"/>
          <w:sz w:val="32"/>
          <w:szCs w:val="32"/>
        </w:rPr>
        <w:t>日</w:t>
      </w:r>
    </w:p>
    <w:sectPr w:rsidR="00F37D86" w:rsidRPr="00F37D86" w:rsidSect="00986803">
      <w:pgSz w:w="11906" w:h="16838"/>
      <w:pgMar w:top="2041" w:right="1304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11C" w:rsidRDefault="0093011C" w:rsidP="007D43DA">
      <w:r>
        <w:separator/>
      </w:r>
    </w:p>
  </w:endnote>
  <w:endnote w:type="continuationSeparator" w:id="1">
    <w:p w:rsidR="0093011C" w:rsidRDefault="0093011C" w:rsidP="007D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11C" w:rsidRDefault="0093011C" w:rsidP="007D43DA">
      <w:r>
        <w:separator/>
      </w:r>
    </w:p>
  </w:footnote>
  <w:footnote w:type="continuationSeparator" w:id="1">
    <w:p w:rsidR="0093011C" w:rsidRDefault="0093011C" w:rsidP="007D4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6A3"/>
    <w:rsid w:val="0003266D"/>
    <w:rsid w:val="000B5213"/>
    <w:rsid w:val="000E3629"/>
    <w:rsid w:val="001627CF"/>
    <w:rsid w:val="00176210"/>
    <w:rsid w:val="001D2D4C"/>
    <w:rsid w:val="001D5BD4"/>
    <w:rsid w:val="002A12C6"/>
    <w:rsid w:val="002B509A"/>
    <w:rsid w:val="00383AC5"/>
    <w:rsid w:val="003A03E0"/>
    <w:rsid w:val="003B412A"/>
    <w:rsid w:val="00432709"/>
    <w:rsid w:val="0047487F"/>
    <w:rsid w:val="00491FCD"/>
    <w:rsid w:val="004A6AA2"/>
    <w:rsid w:val="004E0635"/>
    <w:rsid w:val="004E6C05"/>
    <w:rsid w:val="004F6F9F"/>
    <w:rsid w:val="00546BCB"/>
    <w:rsid w:val="00577906"/>
    <w:rsid w:val="005C236C"/>
    <w:rsid w:val="005C5417"/>
    <w:rsid w:val="005E6EC9"/>
    <w:rsid w:val="006314A3"/>
    <w:rsid w:val="00665896"/>
    <w:rsid w:val="00693A60"/>
    <w:rsid w:val="006E7D57"/>
    <w:rsid w:val="0071336C"/>
    <w:rsid w:val="0071475B"/>
    <w:rsid w:val="00793214"/>
    <w:rsid w:val="007A734E"/>
    <w:rsid w:val="007D43DA"/>
    <w:rsid w:val="007E50DB"/>
    <w:rsid w:val="007E661D"/>
    <w:rsid w:val="007F4797"/>
    <w:rsid w:val="007F5EE6"/>
    <w:rsid w:val="00813A7A"/>
    <w:rsid w:val="0081530B"/>
    <w:rsid w:val="008726E7"/>
    <w:rsid w:val="008C31C3"/>
    <w:rsid w:val="008E0E58"/>
    <w:rsid w:val="0091590D"/>
    <w:rsid w:val="0093011C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8177D"/>
    <w:rsid w:val="00B86365"/>
    <w:rsid w:val="00BA723B"/>
    <w:rsid w:val="00BE032C"/>
    <w:rsid w:val="00C242EC"/>
    <w:rsid w:val="00C72EEC"/>
    <w:rsid w:val="00CE156F"/>
    <w:rsid w:val="00D31AFC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37D86"/>
    <w:rsid w:val="00F57E52"/>
    <w:rsid w:val="00FF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3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3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178</Words>
  <Characters>1020</Characters>
  <Application>Microsoft Office Word</Application>
  <DocSecurity>0</DocSecurity>
  <Lines>8</Lines>
  <Paragraphs>2</Paragraphs>
  <ScaleCrop>false</ScaleCrop>
  <Company>Lenovo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</cp:revision>
  <cp:lastPrinted>2022-03-07T06:19:00Z</cp:lastPrinted>
  <dcterms:created xsi:type="dcterms:W3CDTF">2019-11-14T00:58:00Z</dcterms:created>
  <dcterms:modified xsi:type="dcterms:W3CDTF">2022-03-21T06:22:00Z</dcterms:modified>
</cp:coreProperties>
</file>