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eastAsia="zh-CN"/>
        </w:rPr>
      </w:pPr>
      <w:bookmarkStart w:id="3" w:name="_GoBack"/>
      <w:bookmarkEnd w:id="3"/>
      <w:r>
        <w:rPr>
          <w:rFonts w:ascii="黑体" w:eastAsia="黑体" w:cs="黑体"/>
          <w:b/>
          <w:color w:val="000000"/>
          <w:sz w:val="30"/>
        </w:rPr>
        <w:t xml:space="preserve">  </w:t>
      </w:r>
      <w:r>
        <w:rPr>
          <w:rFonts w:hint="eastAsia" w:ascii="黑体" w:eastAsia="黑体" w:cs="黑体"/>
          <w:b/>
          <w:color w:val="000000"/>
          <w:sz w:val="30"/>
          <w:lang w:eastAsia="zh-CN"/>
        </w:rPr>
        <w:t>高阳县邢家南镇2021年单位信息公开目录</w:t>
      </w:r>
    </w:p>
    <w:p>
      <w:pPr>
        <w:pStyle w:val="33"/>
        <w:tabs>
          <w:tab w:val="right" w:leader="dot" w:pos="14562"/>
        </w:tabs>
        <w:rPr>
          <w:rFonts w:eastAsiaTheme="minorEastAsia"/>
          <w:lang w:eastAsia="zh-CN"/>
        </w:rPr>
      </w:pPr>
      <w:r>
        <w:fldChar w:fldCharType="begin"/>
      </w:r>
      <w:r>
        <w:instrText xml:space="preserve">TOC \o "4-4" \h \z \u </w:instrText>
      </w:r>
      <w:r>
        <w:fldChar w:fldCharType="separate"/>
      </w:r>
      <w:r>
        <w:fldChar w:fldCharType="begin"/>
      </w:r>
      <w:r>
        <w:instrText xml:space="preserve"> HYPERLINK \l "_Toc_4_4_0000000019" </w:instrText>
      </w:r>
      <w:r>
        <w:fldChar w:fldCharType="separate"/>
      </w:r>
      <w:r>
        <w:t>一、高阳县邢家南镇（行政）收支预算</w:t>
      </w:r>
      <w:r>
        <w:tab/>
      </w:r>
      <w:r>
        <w:rPr>
          <w:rFonts w:hint="eastAsia" w:eastAsiaTheme="minorEastAsia"/>
          <w:lang w:eastAsia="zh-CN"/>
        </w:rPr>
        <w:t>2</w:t>
      </w:r>
      <w:r>
        <w:rPr>
          <w:rFonts w:hint="eastAsia" w:eastAsiaTheme="minorEastAsia"/>
          <w:lang w:eastAsia="zh-CN"/>
        </w:rPr>
        <w:fldChar w:fldCharType="end"/>
      </w:r>
    </w:p>
    <w:p>
      <w:pPr>
        <w:pStyle w:val="33"/>
        <w:tabs>
          <w:tab w:val="right" w:leader="dot" w:pos="14562"/>
        </w:tabs>
      </w:pPr>
      <w:r>
        <w:fldChar w:fldCharType="begin"/>
      </w:r>
      <w:r>
        <w:instrText xml:space="preserve"> HYPERLINK \l "_Toc_4_4_0000000020" </w:instrText>
      </w:r>
      <w:r>
        <w:fldChar w:fldCharType="separate"/>
      </w:r>
      <w:r>
        <w:t>二、高阳县邢家南镇(事业）收支预算</w:t>
      </w:r>
      <w:r>
        <w:tab/>
      </w:r>
      <w:r>
        <w:rPr>
          <w:rFonts w:hint="eastAsia" w:eastAsiaTheme="minorEastAsia"/>
          <w:lang w:eastAsia="zh-CN"/>
        </w:rPr>
        <w:t>35</w:t>
      </w:r>
      <w:r>
        <w:rPr>
          <w:rFonts w:hint="eastAsia" w:eastAsiaTheme="minorEastAsia"/>
          <w:lang w:eastAsia="zh-CN"/>
        </w:rPr>
        <w:fldChar w:fldCharType="end"/>
      </w:r>
    </w:p>
    <w:p>
      <w:pPr>
        <w:pStyle w:val="33"/>
        <w:tabs>
          <w:tab w:val="right" w:leader="dot" w:pos="14562"/>
        </w:tabs>
      </w:pPr>
      <w:r>
        <w:fldChar w:fldCharType="begin"/>
      </w:r>
      <w:r>
        <w:instrText xml:space="preserve"> HYPERLINK \l "_Toc_4_4_0000000021" </w:instrText>
      </w:r>
      <w:r>
        <w:fldChar w:fldCharType="separate"/>
      </w:r>
      <w:r>
        <w:t>三、高阳县邢家南镇（自收自支）收支预算</w:t>
      </w:r>
      <w:r>
        <w:tab/>
      </w:r>
      <w:r>
        <w:rPr>
          <w:rFonts w:hint="eastAsia" w:eastAsiaTheme="minorEastAsia"/>
          <w:lang w:eastAsia="zh-CN"/>
        </w:rPr>
        <w:t>49</w:t>
      </w:r>
      <w:r>
        <w:rPr>
          <w:rFonts w:hint="eastAsia" w:eastAsiaTheme="minorEastAsia"/>
          <w:lang w:eastAsia="zh-CN"/>
        </w:rPr>
        <w:fldChar w:fldCharType="end"/>
      </w:r>
    </w:p>
    <w:p>
      <w:pPr>
        <w:rPr>
          <w:rFonts w:eastAsiaTheme="minorEastAsia"/>
          <w:lang w:eastAsia="zh-CN"/>
        </w:rPr>
        <w:sectPr>
          <w:pgSz w:w="16840" w:h="11900" w:orient="landscape"/>
          <w:pgMar w:top="1587" w:right="1134" w:bottom="1361" w:left="1134" w:header="720" w:footer="720" w:gutter="0"/>
          <w:pgNumType w:start="1"/>
          <w:cols w:space="720" w:num="1"/>
          <w:docGrid w:linePitch="326" w:charSpace="0"/>
        </w:sectPr>
      </w:pPr>
      <w:r>
        <w:fldChar w:fldCharType="end"/>
      </w:r>
    </w:p>
    <w:p>
      <w:pPr>
        <w:rPr>
          <w:rFonts w:eastAsiaTheme="minorEastAsia"/>
          <w:lang w:eastAsia="zh-CN"/>
        </w:rPr>
      </w:pPr>
    </w:p>
    <w:p>
      <w:pPr>
        <w:jc w:val="center"/>
        <w:outlineLvl w:val="3"/>
      </w:pPr>
      <w:bookmarkStart w:id="0" w:name="_Toc_4_4_0000000019"/>
      <w:r>
        <w:rPr>
          <w:rFonts w:ascii="方正小标宋_GBK" w:eastAsia="方正小标宋_GBK" w:cs="方正小标宋_GBK"/>
          <w:color w:val="000000"/>
          <w:sz w:val="44"/>
        </w:rPr>
        <w:t>一、高阳县邢家南镇（行政）收支预算</w:t>
      </w:r>
      <w:bookmarkEnd w:id="0"/>
    </w:p>
    <w:p>
      <w:pPr>
        <w:jc w:val="center"/>
        <w:outlineLvl w:val="4"/>
      </w:pPr>
      <w:r>
        <w:rPr>
          <w:rFonts w:asci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457001高阳县邢家南镇（行政）</w:t>
            </w:r>
          </w:p>
        </w:tc>
        <w:tc>
          <w:tcPr>
            <w:tcW w:w="2126" w:type="dxa"/>
            <w:tcBorders>
              <w:top w:val="single" w:color="FFFFFF" w:sz="6" w:space="0"/>
              <w:left w:val="single" w:color="FFFFFF" w:sz="6" w:space="0"/>
              <w:right w:val="single" w:color="FFFFFF" w:sz="6" w:space="0"/>
            </w:tcBorders>
            <w:vAlign w:val="center"/>
          </w:tcPr>
          <w:p>
            <w:pPr>
              <w:pStyle w:val="9"/>
            </w:pPr>
            <w:r>
              <w:t>预算年度：2021</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686</w:t>
            </w:r>
            <w:r>
              <w:rPr>
                <w:rFonts w:hint="eastAsia"/>
                <w:lang w:eastAsia="zh-CN"/>
              </w:rPr>
              <w:t>.</w:t>
            </w:r>
            <w:r>
              <w:t>50</w:t>
            </w:r>
          </w:p>
        </w:tc>
        <w:tc>
          <w:tcPr>
            <w:tcW w:w="4535" w:type="dxa"/>
            <w:vAlign w:val="center"/>
          </w:tcPr>
          <w:p>
            <w:pPr>
              <w:pStyle w:val="13"/>
            </w:pPr>
            <w:r>
              <w:t>一、一般公共服务支出</w:t>
            </w:r>
          </w:p>
        </w:tc>
        <w:tc>
          <w:tcPr>
            <w:tcW w:w="2126" w:type="dxa"/>
            <w:vAlign w:val="center"/>
          </w:tcPr>
          <w:p>
            <w:pPr>
              <w:pStyle w:val="12"/>
              <w:rPr>
                <w:rFonts w:hint="eastAsia"/>
                <w:lang w:eastAsia="zh-CN"/>
              </w:rPr>
            </w:pPr>
            <w:r>
              <w:rPr>
                <w:rFonts w:hint="eastAsia"/>
                <w:lang w:eastAsia="zh-CN"/>
              </w:rP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33.90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五、事业收入</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r>
              <w:t>六、事业单位经营收入</w:t>
            </w: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r>
              <w:t>七、上级补助收入</w:t>
            </w: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r>
              <w:t>八、附属单位上缴收入</w:t>
            </w: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r>
              <w:t>九、其他收入</w:t>
            </w: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rPr>
                <w:rFonts w:hint="eastAsia"/>
                <w:lang w:eastAsia="zh-CN"/>
              </w:rPr>
            </w:pPr>
            <w:r>
              <w:rPr>
                <w:rFonts w:hint="eastAsia"/>
                <w:lang w:eastAsia="zh-CN"/>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rPr>
                <w:rFonts w:hint="eastAsia"/>
                <w:lang w:eastAsia="zh-CN"/>
              </w:rPr>
            </w:pPr>
            <w:r>
              <w:rPr>
                <w:rFonts w:hint="eastAsia"/>
                <w:lang w:eastAsia="zh-CN"/>
              </w:rPr>
              <w:t>108.70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rPr>
                <w:rFonts w:hint="eastAsia"/>
                <w:lang w:eastAsia="zh-CN"/>
              </w:rPr>
            </w:pPr>
            <w:r>
              <w:rPr>
                <w:rFonts w:hint="eastAsia"/>
                <w:lang w:eastAsia="zh-CN"/>
              </w:rP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rPr>
                <w:rFonts w:hint="eastAsia"/>
                <w:lang w:eastAsia="zh-CN"/>
              </w:rPr>
            </w:pPr>
            <w:r>
              <w:rPr>
                <w:rFonts w:hint="eastAsia"/>
                <w:lang w:eastAsia="zh-CN"/>
              </w:rPr>
              <w:t>158.82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rPr>
                <w:rFonts w:hint="eastAsia"/>
                <w:lang w:eastAsia="zh-CN"/>
              </w:rPr>
              <w:t>5</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746.92</w:t>
            </w:r>
          </w:p>
        </w:tc>
        <w:tc>
          <w:tcPr>
            <w:tcW w:w="4535" w:type="dxa"/>
            <w:vAlign w:val="center"/>
          </w:tcPr>
          <w:p>
            <w:pPr>
              <w:pStyle w:val="15"/>
            </w:pPr>
            <w:r>
              <w:t>本年支出合计</w:t>
            </w:r>
          </w:p>
        </w:tc>
        <w:tc>
          <w:tcPr>
            <w:tcW w:w="2126" w:type="dxa"/>
            <w:vAlign w:val="center"/>
          </w:tcPr>
          <w:p>
            <w:pPr>
              <w:pStyle w:val="16"/>
              <w:rPr>
                <w:rFonts w:hint="eastAsia"/>
                <w:lang w:eastAsia="zh-CN"/>
              </w:rPr>
            </w:pPr>
            <w:r>
              <w:rPr>
                <w:rFonts w:hint="eastAsia"/>
                <w:lang w:eastAsia="zh-CN"/>
              </w:rPr>
              <w:t>720.40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746.92</w:t>
            </w:r>
          </w:p>
        </w:tc>
        <w:tc>
          <w:tcPr>
            <w:tcW w:w="4535" w:type="dxa"/>
            <w:vAlign w:val="center"/>
          </w:tcPr>
          <w:p>
            <w:pPr>
              <w:pStyle w:val="15"/>
            </w:pPr>
            <w:r>
              <w:t>支出总计</w:t>
            </w:r>
          </w:p>
        </w:tc>
        <w:tc>
          <w:tcPr>
            <w:tcW w:w="2126" w:type="dxa"/>
            <w:vAlign w:val="center"/>
          </w:tcPr>
          <w:p>
            <w:pPr>
              <w:pStyle w:val="16"/>
              <w:rPr>
                <w:rFonts w:hint="eastAsia"/>
                <w:lang w:eastAsia="zh-CN"/>
              </w:rPr>
            </w:pPr>
            <w:r>
              <w:rPr>
                <w:rFonts w:hint="eastAsia"/>
                <w:lang w:eastAsia="zh-CN"/>
              </w:rPr>
              <w:t>720.40</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457001高阳县邢家南镇（行政）</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预算年度：2021</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746.92</w:t>
            </w:r>
          </w:p>
        </w:tc>
        <w:tc>
          <w:tcPr>
            <w:tcW w:w="1134" w:type="dxa"/>
            <w:vAlign w:val="center"/>
          </w:tcPr>
          <w:p>
            <w:pPr>
              <w:pStyle w:val="16"/>
            </w:pPr>
            <w:r>
              <w:t>746.92</w:t>
            </w:r>
          </w:p>
        </w:tc>
        <w:tc>
          <w:tcPr>
            <w:tcW w:w="1134" w:type="dxa"/>
            <w:vAlign w:val="center"/>
          </w:tcPr>
          <w:p>
            <w:pPr>
              <w:pStyle w:val="16"/>
            </w:pPr>
            <w:r>
              <w:t>746.92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rPr>
                <w:rFonts w:hint="eastAsia"/>
                <w:lang w:eastAsia="zh-CN"/>
              </w:rPr>
            </w:pPr>
            <w:r>
              <w:rPr>
                <w:rFonts w:hint="eastAsia"/>
                <w:lang w:eastAsia="zh-CN"/>
              </w:rPr>
              <w:t>686.50</w:t>
            </w:r>
          </w:p>
        </w:tc>
        <w:tc>
          <w:tcPr>
            <w:tcW w:w="1134" w:type="dxa"/>
            <w:vAlign w:val="center"/>
          </w:tcPr>
          <w:p>
            <w:pPr>
              <w:pStyle w:val="12"/>
            </w:pPr>
            <w:r>
              <w:rPr>
                <w:rFonts w:hint="eastAsia"/>
                <w:lang w:eastAsia="zh-CN"/>
              </w:rPr>
              <w:t>686.50</w:t>
            </w:r>
          </w:p>
        </w:tc>
        <w:tc>
          <w:tcPr>
            <w:tcW w:w="1134" w:type="dxa"/>
            <w:vAlign w:val="center"/>
          </w:tcPr>
          <w:p>
            <w:pPr>
              <w:pStyle w:val="12"/>
            </w:pPr>
            <w:r>
              <w:rPr>
                <w:rFonts w:hint="eastAsia"/>
                <w:lang w:eastAsia="zh-CN"/>
              </w:rPr>
              <w:t>686.50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428.98</w:t>
            </w:r>
          </w:p>
        </w:tc>
        <w:tc>
          <w:tcPr>
            <w:tcW w:w="1134" w:type="dxa"/>
            <w:vAlign w:val="center"/>
          </w:tcPr>
          <w:p>
            <w:pPr>
              <w:pStyle w:val="12"/>
            </w:pPr>
            <w:r>
              <w:t>428.98</w:t>
            </w:r>
          </w:p>
        </w:tc>
        <w:tc>
          <w:tcPr>
            <w:tcW w:w="1134" w:type="dxa"/>
            <w:vAlign w:val="center"/>
          </w:tcPr>
          <w:p>
            <w:pPr>
              <w:pStyle w:val="12"/>
            </w:pPr>
            <w:r>
              <w:t>428.98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268.98</w:t>
            </w:r>
          </w:p>
        </w:tc>
        <w:tc>
          <w:tcPr>
            <w:tcW w:w="1134" w:type="dxa"/>
            <w:vAlign w:val="center"/>
          </w:tcPr>
          <w:p>
            <w:pPr>
              <w:pStyle w:val="12"/>
            </w:pPr>
            <w:r>
              <w:t>268.98</w:t>
            </w:r>
          </w:p>
        </w:tc>
        <w:tc>
          <w:tcPr>
            <w:tcW w:w="1134" w:type="dxa"/>
            <w:vAlign w:val="center"/>
          </w:tcPr>
          <w:p>
            <w:pPr>
              <w:pStyle w:val="12"/>
            </w:pPr>
            <w:r>
              <w:t>268.98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2010308</w:t>
            </w:r>
          </w:p>
        </w:tc>
        <w:tc>
          <w:tcPr>
            <w:tcW w:w="1559" w:type="dxa"/>
            <w:vAlign w:val="center"/>
          </w:tcPr>
          <w:p>
            <w:pPr>
              <w:pStyle w:val="13"/>
            </w:pPr>
            <w:r>
              <w:t>信访事务</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130.00</w:t>
            </w:r>
          </w:p>
        </w:tc>
        <w:tc>
          <w:tcPr>
            <w:tcW w:w="1134" w:type="dxa"/>
            <w:vAlign w:val="center"/>
          </w:tcPr>
          <w:p>
            <w:pPr>
              <w:pStyle w:val="12"/>
            </w:pPr>
            <w:r>
              <w:t>130.00</w:t>
            </w:r>
          </w:p>
        </w:tc>
        <w:tc>
          <w:tcPr>
            <w:tcW w:w="1134" w:type="dxa"/>
            <w:vAlign w:val="center"/>
          </w:tcPr>
          <w:p>
            <w:pPr>
              <w:pStyle w:val="12"/>
            </w:pPr>
            <w:r>
              <w:t>130.00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2011199</w:t>
            </w:r>
          </w:p>
        </w:tc>
        <w:tc>
          <w:tcPr>
            <w:tcW w:w="1559" w:type="dxa"/>
            <w:vAlign w:val="center"/>
          </w:tcPr>
          <w:p>
            <w:pPr>
              <w:pStyle w:val="13"/>
            </w:pPr>
            <w:r>
              <w:t>其他纪检监察事务支出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33.17</w:t>
            </w:r>
          </w:p>
        </w:tc>
        <w:tc>
          <w:tcPr>
            <w:tcW w:w="1134" w:type="dxa"/>
            <w:vAlign w:val="center"/>
          </w:tcPr>
          <w:p>
            <w:pPr>
              <w:pStyle w:val="12"/>
            </w:pPr>
            <w:r>
              <w:t>33.17</w:t>
            </w:r>
          </w:p>
        </w:tc>
        <w:tc>
          <w:tcPr>
            <w:tcW w:w="1134" w:type="dxa"/>
            <w:vAlign w:val="center"/>
          </w:tcPr>
          <w:p>
            <w:pPr>
              <w:pStyle w:val="12"/>
            </w:pPr>
            <w:r>
              <w:t>33.17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27.57</w:t>
            </w:r>
          </w:p>
        </w:tc>
        <w:tc>
          <w:tcPr>
            <w:tcW w:w="1134" w:type="dxa"/>
            <w:vAlign w:val="center"/>
          </w:tcPr>
          <w:p>
            <w:pPr>
              <w:pStyle w:val="12"/>
            </w:pPr>
            <w:r>
              <w:t>27.57</w:t>
            </w:r>
          </w:p>
        </w:tc>
        <w:tc>
          <w:tcPr>
            <w:tcW w:w="1134" w:type="dxa"/>
            <w:vAlign w:val="center"/>
          </w:tcPr>
          <w:p>
            <w:pPr>
              <w:pStyle w:val="12"/>
            </w:pPr>
            <w:r>
              <w:t>27.57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27.57</w:t>
            </w:r>
          </w:p>
        </w:tc>
        <w:tc>
          <w:tcPr>
            <w:tcW w:w="1134" w:type="dxa"/>
            <w:vAlign w:val="center"/>
          </w:tcPr>
          <w:p>
            <w:pPr>
              <w:pStyle w:val="12"/>
            </w:pPr>
            <w:r>
              <w:t>27.57</w:t>
            </w:r>
          </w:p>
        </w:tc>
        <w:tc>
          <w:tcPr>
            <w:tcW w:w="1134" w:type="dxa"/>
            <w:vAlign w:val="center"/>
          </w:tcPr>
          <w:p>
            <w:pPr>
              <w:pStyle w:val="12"/>
            </w:pPr>
            <w:r>
              <w:t>27.57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18.92</w:t>
            </w:r>
          </w:p>
        </w:tc>
        <w:tc>
          <w:tcPr>
            <w:tcW w:w="1134" w:type="dxa"/>
            <w:vAlign w:val="center"/>
          </w:tcPr>
          <w:p>
            <w:pPr>
              <w:pStyle w:val="12"/>
            </w:pPr>
            <w:r>
              <w:t>18.92</w:t>
            </w:r>
          </w:p>
        </w:tc>
        <w:tc>
          <w:tcPr>
            <w:tcW w:w="1134" w:type="dxa"/>
            <w:vAlign w:val="center"/>
          </w:tcPr>
          <w:p>
            <w:pPr>
              <w:pStyle w:val="12"/>
            </w:pPr>
            <w:r>
              <w:t>18.92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2100717</w:t>
            </w:r>
          </w:p>
        </w:tc>
        <w:tc>
          <w:tcPr>
            <w:tcW w:w="1559" w:type="dxa"/>
            <w:vAlign w:val="center"/>
          </w:tcPr>
          <w:p>
            <w:pPr>
              <w:pStyle w:val="13"/>
            </w:pPr>
            <w:r>
              <w:t>计划生育服务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12.92</w:t>
            </w:r>
          </w:p>
        </w:tc>
        <w:tc>
          <w:tcPr>
            <w:tcW w:w="1134" w:type="dxa"/>
            <w:vAlign w:val="center"/>
          </w:tcPr>
          <w:p>
            <w:pPr>
              <w:pStyle w:val="12"/>
            </w:pPr>
            <w:r>
              <w:t>12.92</w:t>
            </w:r>
          </w:p>
        </w:tc>
        <w:tc>
          <w:tcPr>
            <w:tcW w:w="1134" w:type="dxa"/>
            <w:vAlign w:val="center"/>
          </w:tcPr>
          <w:p>
            <w:pPr>
              <w:pStyle w:val="12"/>
            </w:pPr>
            <w:r>
              <w:t>12.92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12.92</w:t>
            </w:r>
          </w:p>
        </w:tc>
        <w:tc>
          <w:tcPr>
            <w:tcW w:w="1134" w:type="dxa"/>
            <w:vAlign w:val="center"/>
          </w:tcPr>
          <w:p>
            <w:pPr>
              <w:pStyle w:val="12"/>
            </w:pPr>
            <w:r>
              <w:t>12.92</w:t>
            </w:r>
          </w:p>
        </w:tc>
        <w:tc>
          <w:tcPr>
            <w:tcW w:w="1134" w:type="dxa"/>
            <w:vAlign w:val="center"/>
          </w:tcPr>
          <w:p>
            <w:pPr>
              <w:pStyle w:val="12"/>
            </w:pPr>
            <w:r>
              <w:t>12.92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52.60</w:t>
            </w:r>
          </w:p>
        </w:tc>
        <w:tc>
          <w:tcPr>
            <w:tcW w:w="1134" w:type="dxa"/>
            <w:vAlign w:val="center"/>
          </w:tcPr>
          <w:p>
            <w:pPr>
              <w:pStyle w:val="12"/>
            </w:pPr>
            <w:r>
              <w:t>52.60</w:t>
            </w:r>
          </w:p>
        </w:tc>
        <w:tc>
          <w:tcPr>
            <w:tcW w:w="1134" w:type="dxa"/>
            <w:vAlign w:val="center"/>
          </w:tcPr>
          <w:p>
            <w:pPr>
              <w:pStyle w:val="12"/>
            </w:pPr>
            <w:r>
              <w:t>52.60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32.60</w:t>
            </w:r>
          </w:p>
        </w:tc>
        <w:tc>
          <w:tcPr>
            <w:tcW w:w="1134" w:type="dxa"/>
            <w:vAlign w:val="center"/>
          </w:tcPr>
          <w:p>
            <w:pPr>
              <w:pStyle w:val="12"/>
            </w:pPr>
            <w:r>
              <w:t>32.60</w:t>
            </w:r>
          </w:p>
        </w:tc>
        <w:tc>
          <w:tcPr>
            <w:tcW w:w="1134" w:type="dxa"/>
            <w:vAlign w:val="center"/>
          </w:tcPr>
          <w:p>
            <w:pPr>
              <w:pStyle w:val="12"/>
            </w:pPr>
            <w:r>
              <w:t>32.60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2110399</w:t>
            </w:r>
          </w:p>
        </w:tc>
        <w:tc>
          <w:tcPr>
            <w:tcW w:w="1559" w:type="dxa"/>
            <w:vAlign w:val="center"/>
          </w:tcPr>
          <w:p>
            <w:pPr>
              <w:pStyle w:val="13"/>
            </w:pPr>
            <w:r>
              <w:t>其他污染防治支出</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46.04</w:t>
            </w:r>
          </w:p>
        </w:tc>
        <w:tc>
          <w:tcPr>
            <w:tcW w:w="1134" w:type="dxa"/>
            <w:vAlign w:val="center"/>
          </w:tcPr>
          <w:p>
            <w:pPr>
              <w:pStyle w:val="12"/>
            </w:pPr>
            <w:r>
              <w:t>46.04</w:t>
            </w:r>
          </w:p>
        </w:tc>
        <w:tc>
          <w:tcPr>
            <w:tcW w:w="1134" w:type="dxa"/>
            <w:vAlign w:val="center"/>
          </w:tcPr>
          <w:p>
            <w:pPr>
              <w:pStyle w:val="12"/>
            </w:pPr>
            <w:r>
              <w:t>46.04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12.14</w:t>
            </w:r>
          </w:p>
        </w:tc>
        <w:tc>
          <w:tcPr>
            <w:tcW w:w="1134" w:type="dxa"/>
            <w:vAlign w:val="center"/>
          </w:tcPr>
          <w:p>
            <w:pPr>
              <w:pStyle w:val="12"/>
            </w:pPr>
            <w:r>
              <w:t>12.14</w:t>
            </w:r>
          </w:p>
        </w:tc>
        <w:tc>
          <w:tcPr>
            <w:tcW w:w="1134" w:type="dxa"/>
            <w:vAlign w:val="center"/>
          </w:tcPr>
          <w:p>
            <w:pPr>
              <w:pStyle w:val="12"/>
            </w:pPr>
            <w:r>
              <w:t>12.14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12.14</w:t>
            </w:r>
          </w:p>
        </w:tc>
        <w:tc>
          <w:tcPr>
            <w:tcW w:w="1134" w:type="dxa"/>
            <w:vAlign w:val="center"/>
          </w:tcPr>
          <w:p>
            <w:pPr>
              <w:pStyle w:val="12"/>
            </w:pPr>
            <w:r>
              <w:t>12.14</w:t>
            </w:r>
          </w:p>
        </w:tc>
        <w:tc>
          <w:tcPr>
            <w:tcW w:w="1134" w:type="dxa"/>
            <w:vAlign w:val="center"/>
          </w:tcPr>
          <w:p>
            <w:pPr>
              <w:pStyle w:val="12"/>
            </w:pPr>
            <w:r>
              <w:t>12.14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r>
              <w:t>130.98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r>
              <w:t>17.23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预算年度：2021</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rPr>
                <w:rFonts w:hint="eastAsia"/>
                <w:lang w:eastAsia="zh-CN"/>
              </w:rPr>
            </w:pPr>
            <w:r>
              <w:rPr>
                <w:rFonts w:hint="eastAsia"/>
                <w:lang w:eastAsia="zh-CN"/>
              </w:rPr>
              <w:t>720.4</w:t>
            </w:r>
          </w:p>
        </w:tc>
        <w:tc>
          <w:tcPr>
            <w:tcW w:w="1361" w:type="dxa"/>
            <w:vAlign w:val="center"/>
          </w:tcPr>
          <w:p>
            <w:pPr>
              <w:pStyle w:val="16"/>
              <w:rPr>
                <w:rFonts w:hint="eastAsia"/>
                <w:lang w:eastAsia="zh-CN"/>
              </w:rPr>
            </w:pPr>
            <w:r>
              <w:rPr>
                <w:rFonts w:hint="eastAsia"/>
                <w:lang w:eastAsia="zh-CN"/>
              </w:rPr>
              <w:t>309.88</w:t>
            </w:r>
          </w:p>
        </w:tc>
        <w:tc>
          <w:tcPr>
            <w:tcW w:w="1361" w:type="dxa"/>
            <w:vAlign w:val="center"/>
          </w:tcPr>
          <w:p>
            <w:pPr>
              <w:pStyle w:val="16"/>
              <w:rPr>
                <w:rFonts w:hint="eastAsia"/>
                <w:lang w:eastAsia="zh-CN"/>
              </w:rPr>
            </w:pPr>
            <w:r>
              <w:rPr>
                <w:rFonts w:hint="eastAsia"/>
                <w:lang w:eastAsia="zh-CN"/>
              </w:rPr>
              <w:t>410.52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rPr>
                <w:rFonts w:hint="eastAsia"/>
                <w:lang w:eastAsia="zh-CN"/>
              </w:rPr>
            </w:pPr>
            <w:r>
              <w:rPr>
                <w:rFonts w:hint="eastAsia"/>
                <w:lang w:eastAsia="zh-CN"/>
              </w:rPr>
              <w:t>362.58</w:t>
            </w:r>
          </w:p>
        </w:tc>
        <w:tc>
          <w:tcPr>
            <w:tcW w:w="1361" w:type="dxa"/>
            <w:vAlign w:val="center"/>
          </w:tcPr>
          <w:p>
            <w:pPr>
              <w:pStyle w:val="12"/>
              <w:rPr>
                <w:rFonts w:hint="eastAsia"/>
                <w:lang w:eastAsia="zh-CN"/>
              </w:rPr>
            </w:pPr>
            <w:r>
              <w:rPr>
                <w:rFonts w:hint="eastAsia"/>
                <w:lang w:eastAsia="zh-CN"/>
              </w:rPr>
              <w:t>264.58</w:t>
            </w:r>
          </w:p>
        </w:tc>
        <w:tc>
          <w:tcPr>
            <w:tcW w:w="1361" w:type="dxa"/>
            <w:vAlign w:val="center"/>
          </w:tcPr>
          <w:p>
            <w:pPr>
              <w:pStyle w:val="12"/>
              <w:rPr>
                <w:rFonts w:hint="eastAsia"/>
                <w:lang w:eastAsia="zh-CN"/>
              </w:rPr>
            </w:pPr>
            <w:r>
              <w:rPr>
                <w:rFonts w:hint="eastAsia"/>
                <w:lang w:eastAsia="zh-CN"/>
              </w:rPr>
              <w:t>98.00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rPr>
                <w:rFonts w:hint="eastAsia"/>
                <w:lang w:eastAsia="zh-CN"/>
              </w:rPr>
            </w:pPr>
            <w:r>
              <w:rPr>
                <w:rFonts w:hint="eastAsia"/>
                <w:lang w:eastAsia="zh-CN"/>
              </w:rPr>
              <w:t>349.58</w:t>
            </w:r>
          </w:p>
        </w:tc>
        <w:tc>
          <w:tcPr>
            <w:tcW w:w="1361" w:type="dxa"/>
            <w:vAlign w:val="center"/>
          </w:tcPr>
          <w:p>
            <w:pPr>
              <w:pStyle w:val="12"/>
              <w:rPr>
                <w:rFonts w:hint="eastAsia"/>
                <w:lang w:eastAsia="zh-CN"/>
              </w:rPr>
            </w:pPr>
            <w:r>
              <w:rPr>
                <w:rFonts w:hint="eastAsia"/>
                <w:lang w:eastAsia="zh-CN"/>
              </w:rPr>
              <w:t>264.58</w:t>
            </w:r>
          </w:p>
        </w:tc>
        <w:tc>
          <w:tcPr>
            <w:tcW w:w="1361" w:type="dxa"/>
            <w:vAlign w:val="center"/>
          </w:tcPr>
          <w:p>
            <w:pPr>
              <w:pStyle w:val="12"/>
              <w:rPr>
                <w:rFonts w:hint="eastAsia"/>
                <w:lang w:eastAsia="zh-CN"/>
              </w:rPr>
            </w:pPr>
            <w:r>
              <w:rPr>
                <w:rFonts w:hint="eastAsia"/>
                <w:lang w:eastAsia="zh-CN"/>
              </w:rPr>
              <w:t>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rPr>
                <w:rFonts w:hint="eastAsia"/>
                <w:lang w:eastAsia="zh-CN"/>
              </w:rPr>
            </w:pPr>
            <w:r>
              <w:rPr>
                <w:rFonts w:hint="eastAsia"/>
                <w:lang w:eastAsia="zh-CN"/>
              </w:rPr>
              <w:t>264.58</w:t>
            </w:r>
          </w:p>
        </w:tc>
        <w:tc>
          <w:tcPr>
            <w:tcW w:w="1361" w:type="dxa"/>
            <w:vAlign w:val="center"/>
          </w:tcPr>
          <w:p>
            <w:pPr>
              <w:pStyle w:val="12"/>
              <w:rPr>
                <w:rFonts w:hint="eastAsia"/>
                <w:lang w:eastAsia="zh-CN"/>
              </w:rPr>
            </w:pPr>
            <w:r>
              <w:rPr>
                <w:rFonts w:hint="eastAsia"/>
                <w:lang w:eastAsia="zh-CN"/>
              </w:rPr>
              <w:t>364.58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2010308</w:t>
            </w:r>
          </w:p>
        </w:tc>
        <w:tc>
          <w:tcPr>
            <w:tcW w:w="4535" w:type="dxa"/>
            <w:vAlign w:val="center"/>
          </w:tcPr>
          <w:p>
            <w:pPr>
              <w:pStyle w:val="13"/>
            </w:pPr>
            <w:r>
              <w:t>信访事务</w:t>
            </w:r>
          </w:p>
        </w:tc>
        <w:tc>
          <w:tcPr>
            <w:tcW w:w="1361" w:type="dxa"/>
            <w:vAlign w:val="center"/>
          </w:tcPr>
          <w:p>
            <w:pPr>
              <w:pStyle w:val="12"/>
            </w:pPr>
            <w:r>
              <w:t>3</w:t>
            </w:r>
            <w:r>
              <w:rPr>
                <w:rFonts w:hint="eastAsia"/>
                <w:lang w:eastAsia="zh-CN"/>
              </w:rPr>
              <w:t>5</w:t>
            </w:r>
            <w:r>
              <w:t>.00</w:t>
            </w:r>
          </w:p>
        </w:tc>
        <w:tc>
          <w:tcPr>
            <w:tcW w:w="1361" w:type="dxa"/>
            <w:vAlign w:val="center"/>
          </w:tcPr>
          <w:p>
            <w:pPr>
              <w:pStyle w:val="12"/>
            </w:pPr>
          </w:p>
        </w:tc>
        <w:tc>
          <w:tcPr>
            <w:tcW w:w="1361" w:type="dxa"/>
            <w:vAlign w:val="center"/>
          </w:tcPr>
          <w:p>
            <w:pPr>
              <w:pStyle w:val="12"/>
            </w:pPr>
            <w:r>
              <w:t>3</w:t>
            </w:r>
            <w:r>
              <w:rPr>
                <w:rFonts w:hint="eastAsia"/>
                <w:lang w:eastAsia="zh-CN"/>
              </w:rPr>
              <w:t>5</w:t>
            </w:r>
            <w:r>
              <w:t>.00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rPr>
                <w:rFonts w:hint="eastAsia"/>
                <w:lang w:eastAsia="zh-CN"/>
              </w:rPr>
              <w:t>5</w:t>
            </w:r>
            <w:r>
              <w:t>0.00</w:t>
            </w:r>
          </w:p>
        </w:tc>
        <w:tc>
          <w:tcPr>
            <w:tcW w:w="1361" w:type="dxa"/>
            <w:vAlign w:val="center"/>
          </w:tcPr>
          <w:p>
            <w:pPr>
              <w:pStyle w:val="12"/>
            </w:pPr>
          </w:p>
        </w:tc>
        <w:tc>
          <w:tcPr>
            <w:tcW w:w="1361" w:type="dxa"/>
            <w:vAlign w:val="center"/>
          </w:tcPr>
          <w:p>
            <w:pPr>
              <w:pStyle w:val="12"/>
            </w:pPr>
            <w:r>
              <w:rPr>
                <w:rFonts w:hint="eastAsia"/>
                <w:lang w:eastAsia="zh-CN"/>
              </w:rPr>
              <w:t>5</w:t>
            </w:r>
            <w:r>
              <w:t>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2011199</w:t>
            </w:r>
          </w:p>
        </w:tc>
        <w:tc>
          <w:tcPr>
            <w:tcW w:w="4535" w:type="dxa"/>
            <w:vAlign w:val="center"/>
          </w:tcPr>
          <w:p>
            <w:pPr>
              <w:pStyle w:val="13"/>
            </w:pPr>
            <w:r>
              <w:t>其他纪检监察事务支出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rPr>
                <w:rFonts w:hint="eastAsia"/>
                <w:lang w:eastAsia="zh-CN"/>
              </w:rPr>
            </w:pPr>
            <w:r>
              <w:rPr>
                <w:rFonts w:hint="eastAsia"/>
                <w:lang w:eastAsia="zh-CN"/>
              </w:rPr>
              <w:t>30.27</w:t>
            </w:r>
          </w:p>
        </w:tc>
        <w:tc>
          <w:tcPr>
            <w:tcW w:w="1361" w:type="dxa"/>
            <w:vAlign w:val="center"/>
          </w:tcPr>
          <w:p>
            <w:pPr>
              <w:pStyle w:val="12"/>
              <w:rPr>
                <w:rFonts w:hint="eastAsia"/>
                <w:lang w:eastAsia="zh-CN"/>
              </w:rPr>
            </w:pPr>
            <w:r>
              <w:rPr>
                <w:rFonts w:hint="eastAsia"/>
                <w:lang w:eastAsia="zh-CN"/>
              </w:rPr>
              <w:t>30.27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rPr>
                <w:rFonts w:hint="eastAsia"/>
                <w:lang w:eastAsia="zh-CN"/>
              </w:rPr>
            </w:pPr>
            <w:r>
              <w:rPr>
                <w:rFonts w:hint="eastAsia"/>
                <w:lang w:eastAsia="zh-CN"/>
              </w:rPr>
              <w:t>25.19</w:t>
            </w:r>
          </w:p>
        </w:tc>
        <w:tc>
          <w:tcPr>
            <w:tcW w:w="1361" w:type="dxa"/>
            <w:vAlign w:val="center"/>
          </w:tcPr>
          <w:p>
            <w:pPr>
              <w:pStyle w:val="12"/>
              <w:rPr>
                <w:rFonts w:hint="eastAsia"/>
                <w:lang w:eastAsia="zh-CN"/>
              </w:rPr>
            </w:pPr>
            <w:r>
              <w:rPr>
                <w:rFonts w:hint="eastAsia"/>
                <w:lang w:eastAsia="zh-CN"/>
              </w:rPr>
              <w:t>25.19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rPr>
                <w:rFonts w:hint="eastAsia"/>
                <w:lang w:eastAsia="zh-CN"/>
              </w:rPr>
            </w:pPr>
            <w:r>
              <w:rPr>
                <w:rFonts w:hint="eastAsia"/>
                <w:lang w:eastAsia="zh-CN"/>
              </w:rPr>
              <w:t>25.19</w:t>
            </w:r>
          </w:p>
        </w:tc>
        <w:tc>
          <w:tcPr>
            <w:tcW w:w="1361" w:type="dxa"/>
            <w:vAlign w:val="center"/>
          </w:tcPr>
          <w:p>
            <w:pPr>
              <w:pStyle w:val="12"/>
              <w:rPr>
                <w:rFonts w:hint="eastAsia"/>
                <w:lang w:eastAsia="zh-CN"/>
              </w:rPr>
            </w:pPr>
            <w:r>
              <w:rPr>
                <w:rFonts w:hint="eastAsia"/>
                <w:lang w:eastAsia="zh-CN"/>
              </w:rPr>
              <w:t>25.19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rPr>
                <w:rFonts w:hint="eastAsia"/>
                <w:lang w:eastAsia="zh-CN"/>
              </w:rPr>
            </w:pPr>
            <w:r>
              <w:rPr>
                <w:rFonts w:hint="eastAsia"/>
                <w:lang w:eastAsia="zh-CN"/>
              </w:rPr>
              <w:t>5.08</w:t>
            </w:r>
          </w:p>
        </w:tc>
        <w:tc>
          <w:tcPr>
            <w:tcW w:w="1361" w:type="dxa"/>
            <w:vAlign w:val="center"/>
          </w:tcPr>
          <w:p>
            <w:pPr>
              <w:pStyle w:val="12"/>
              <w:rPr>
                <w:rFonts w:hint="eastAsia"/>
                <w:lang w:eastAsia="zh-CN"/>
              </w:rPr>
            </w:pPr>
            <w:r>
              <w:rPr>
                <w:rFonts w:hint="eastAsia"/>
                <w:lang w:eastAsia="zh-CN"/>
              </w:rPr>
              <w:t>5.08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rPr>
                <w:rFonts w:hint="eastAsia"/>
                <w:lang w:eastAsia="zh-CN"/>
              </w:rPr>
              <w:t>5.08</w:t>
            </w:r>
          </w:p>
        </w:tc>
        <w:tc>
          <w:tcPr>
            <w:tcW w:w="1361" w:type="dxa"/>
            <w:vAlign w:val="center"/>
          </w:tcPr>
          <w:p>
            <w:pPr>
              <w:pStyle w:val="12"/>
            </w:pPr>
            <w:r>
              <w:rPr>
                <w:rFonts w:hint="eastAsia"/>
                <w:lang w:eastAsia="zh-CN"/>
              </w:rPr>
              <w:t>5.08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rPr>
                <w:rFonts w:hint="eastAsia"/>
                <w:lang w:eastAsia="zh-CN"/>
              </w:rPr>
            </w:pPr>
            <w:r>
              <w:rPr>
                <w:rFonts w:hint="eastAsia"/>
                <w:lang w:eastAsia="zh-CN"/>
              </w:rPr>
              <w:t>6.10</w:t>
            </w:r>
          </w:p>
        </w:tc>
        <w:tc>
          <w:tcPr>
            <w:tcW w:w="1361" w:type="dxa"/>
            <w:vAlign w:val="center"/>
          </w:tcPr>
          <w:p>
            <w:pPr>
              <w:pStyle w:val="12"/>
            </w:pPr>
          </w:p>
        </w:tc>
        <w:tc>
          <w:tcPr>
            <w:tcW w:w="1361" w:type="dxa"/>
            <w:vAlign w:val="center"/>
          </w:tcPr>
          <w:p>
            <w:pPr>
              <w:pStyle w:val="12"/>
              <w:rPr>
                <w:rFonts w:hint="eastAsia"/>
                <w:lang w:eastAsia="zh-CN"/>
              </w:rPr>
            </w:pPr>
            <w:r>
              <w:rPr>
                <w:rFonts w:hint="eastAsia"/>
                <w:lang w:eastAsia="zh-CN"/>
              </w:rPr>
              <w:t>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6.</w:t>
            </w:r>
            <w:r>
              <w:rPr>
                <w:rFonts w:hint="eastAsia"/>
                <w:lang w:eastAsia="zh-CN"/>
              </w:rPr>
              <w:t>1</w:t>
            </w:r>
            <w:r>
              <w:t>0</w:t>
            </w:r>
          </w:p>
        </w:tc>
        <w:tc>
          <w:tcPr>
            <w:tcW w:w="1361" w:type="dxa"/>
            <w:vAlign w:val="center"/>
          </w:tcPr>
          <w:p>
            <w:pPr>
              <w:pStyle w:val="12"/>
            </w:pPr>
          </w:p>
        </w:tc>
        <w:tc>
          <w:tcPr>
            <w:tcW w:w="1361" w:type="dxa"/>
            <w:vAlign w:val="center"/>
          </w:tcPr>
          <w:p>
            <w:pPr>
              <w:pStyle w:val="12"/>
            </w:pPr>
            <w:r>
              <w:t>6.</w:t>
            </w:r>
            <w:r>
              <w:rPr>
                <w:rFonts w:hint="eastAsia"/>
                <w:lang w:eastAsia="zh-CN"/>
              </w:rPr>
              <w:t>1</w:t>
            </w:r>
            <w:r>
              <w:t>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2100717</w:t>
            </w:r>
          </w:p>
        </w:tc>
        <w:tc>
          <w:tcPr>
            <w:tcW w:w="4535" w:type="dxa"/>
            <w:vAlign w:val="center"/>
          </w:tcPr>
          <w:p>
            <w:pPr>
              <w:pStyle w:val="13"/>
            </w:pPr>
            <w:r>
              <w:t>计划生育服务</w:t>
            </w:r>
          </w:p>
        </w:tc>
        <w:tc>
          <w:tcPr>
            <w:tcW w:w="1361" w:type="dxa"/>
            <w:vAlign w:val="center"/>
          </w:tcPr>
          <w:p>
            <w:pPr>
              <w:pStyle w:val="12"/>
            </w:pPr>
            <w:r>
              <w:t>6.</w:t>
            </w:r>
            <w:r>
              <w:rPr>
                <w:rFonts w:hint="eastAsia"/>
                <w:lang w:eastAsia="zh-CN"/>
              </w:rPr>
              <w:t>1</w:t>
            </w:r>
            <w:r>
              <w:t>0</w:t>
            </w:r>
          </w:p>
        </w:tc>
        <w:tc>
          <w:tcPr>
            <w:tcW w:w="1361" w:type="dxa"/>
            <w:vAlign w:val="center"/>
          </w:tcPr>
          <w:p>
            <w:pPr>
              <w:pStyle w:val="12"/>
            </w:pPr>
          </w:p>
        </w:tc>
        <w:tc>
          <w:tcPr>
            <w:tcW w:w="1361" w:type="dxa"/>
            <w:vAlign w:val="center"/>
          </w:tcPr>
          <w:p>
            <w:pPr>
              <w:pStyle w:val="12"/>
            </w:pPr>
            <w:r>
              <w:t>6.</w:t>
            </w:r>
            <w:r>
              <w:rPr>
                <w:rFonts w:hint="eastAsia"/>
                <w:lang w:eastAsia="zh-CN"/>
              </w:rPr>
              <w:t>1</w:t>
            </w:r>
            <w:r>
              <w:t>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12.92</w:t>
            </w:r>
          </w:p>
        </w:tc>
        <w:tc>
          <w:tcPr>
            <w:tcW w:w="1361" w:type="dxa"/>
            <w:vAlign w:val="center"/>
          </w:tcPr>
          <w:p>
            <w:pPr>
              <w:pStyle w:val="12"/>
            </w:pPr>
            <w:r>
              <w:t>12.92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12.92</w:t>
            </w:r>
          </w:p>
        </w:tc>
        <w:tc>
          <w:tcPr>
            <w:tcW w:w="1361" w:type="dxa"/>
            <w:vAlign w:val="center"/>
          </w:tcPr>
          <w:p>
            <w:pPr>
              <w:pStyle w:val="12"/>
            </w:pPr>
            <w:r>
              <w:t>12.92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52.60</w:t>
            </w:r>
          </w:p>
        </w:tc>
        <w:tc>
          <w:tcPr>
            <w:tcW w:w="1361" w:type="dxa"/>
            <w:vAlign w:val="center"/>
          </w:tcPr>
          <w:p>
            <w:pPr>
              <w:pStyle w:val="12"/>
            </w:pPr>
          </w:p>
        </w:tc>
        <w:tc>
          <w:tcPr>
            <w:tcW w:w="1361" w:type="dxa"/>
            <w:vAlign w:val="center"/>
          </w:tcPr>
          <w:p>
            <w:pPr>
              <w:pStyle w:val="12"/>
            </w:pPr>
            <w:r>
              <w:t>52.60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32.60</w:t>
            </w:r>
          </w:p>
        </w:tc>
        <w:tc>
          <w:tcPr>
            <w:tcW w:w="1361" w:type="dxa"/>
            <w:vAlign w:val="center"/>
          </w:tcPr>
          <w:p>
            <w:pPr>
              <w:pStyle w:val="12"/>
            </w:pPr>
          </w:p>
        </w:tc>
        <w:tc>
          <w:tcPr>
            <w:tcW w:w="1361" w:type="dxa"/>
            <w:vAlign w:val="center"/>
          </w:tcPr>
          <w:p>
            <w:pPr>
              <w:pStyle w:val="12"/>
            </w:pPr>
            <w:r>
              <w:t>32.60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2110399</w:t>
            </w:r>
          </w:p>
        </w:tc>
        <w:tc>
          <w:tcPr>
            <w:tcW w:w="4535" w:type="dxa"/>
            <w:vAlign w:val="center"/>
          </w:tcPr>
          <w:p>
            <w:pPr>
              <w:pStyle w:val="13"/>
            </w:pPr>
            <w:r>
              <w:t>其他污染防治支出</w:t>
            </w:r>
          </w:p>
        </w:tc>
        <w:tc>
          <w:tcPr>
            <w:tcW w:w="1361" w:type="dxa"/>
            <w:vAlign w:val="center"/>
          </w:tcPr>
          <w:p>
            <w:pPr>
              <w:pStyle w:val="12"/>
            </w:pPr>
            <w:r>
              <w:t>2.60</w:t>
            </w:r>
          </w:p>
        </w:tc>
        <w:tc>
          <w:tcPr>
            <w:tcW w:w="1361" w:type="dxa"/>
            <w:vAlign w:val="center"/>
          </w:tcPr>
          <w:p>
            <w:pPr>
              <w:pStyle w:val="12"/>
            </w:pPr>
          </w:p>
        </w:tc>
        <w:tc>
          <w:tcPr>
            <w:tcW w:w="1361" w:type="dxa"/>
            <w:vAlign w:val="center"/>
          </w:tcPr>
          <w:p>
            <w:pPr>
              <w:pStyle w:val="12"/>
            </w:pPr>
            <w:r>
              <w:t>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46.04</w:t>
            </w:r>
          </w:p>
        </w:tc>
        <w:tc>
          <w:tcPr>
            <w:tcW w:w="1361" w:type="dxa"/>
            <w:vAlign w:val="center"/>
          </w:tcPr>
          <w:p>
            <w:pPr>
              <w:pStyle w:val="12"/>
            </w:pPr>
          </w:p>
        </w:tc>
        <w:tc>
          <w:tcPr>
            <w:tcW w:w="1361" w:type="dxa"/>
            <w:vAlign w:val="center"/>
          </w:tcPr>
          <w:p>
            <w:pPr>
              <w:pStyle w:val="12"/>
            </w:pPr>
            <w:r>
              <w:t>46.04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12.14</w:t>
            </w:r>
          </w:p>
        </w:tc>
        <w:tc>
          <w:tcPr>
            <w:tcW w:w="1361" w:type="dxa"/>
            <w:vAlign w:val="center"/>
          </w:tcPr>
          <w:p>
            <w:pPr>
              <w:pStyle w:val="12"/>
            </w:pPr>
          </w:p>
        </w:tc>
        <w:tc>
          <w:tcPr>
            <w:tcW w:w="1361" w:type="dxa"/>
            <w:vAlign w:val="center"/>
          </w:tcPr>
          <w:p>
            <w:pPr>
              <w:pStyle w:val="12"/>
            </w:pPr>
            <w:r>
              <w:t>12.14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12.14</w:t>
            </w:r>
          </w:p>
        </w:tc>
        <w:tc>
          <w:tcPr>
            <w:tcW w:w="1361" w:type="dxa"/>
            <w:vAlign w:val="center"/>
          </w:tcPr>
          <w:p>
            <w:pPr>
              <w:pStyle w:val="12"/>
            </w:pPr>
          </w:p>
        </w:tc>
        <w:tc>
          <w:tcPr>
            <w:tcW w:w="1361" w:type="dxa"/>
            <w:vAlign w:val="center"/>
          </w:tcPr>
          <w:p>
            <w:pPr>
              <w:pStyle w:val="12"/>
            </w:pPr>
            <w:r>
              <w:t>12.14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r>
              <w:t>130.98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17.23</w:t>
            </w:r>
          </w:p>
        </w:tc>
        <w:tc>
          <w:tcPr>
            <w:tcW w:w="1361" w:type="dxa"/>
            <w:vAlign w:val="center"/>
          </w:tcPr>
          <w:p>
            <w:pPr>
              <w:pStyle w:val="12"/>
            </w:pPr>
            <w:r>
              <w:t>17.23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17.23</w:t>
            </w:r>
          </w:p>
        </w:tc>
        <w:tc>
          <w:tcPr>
            <w:tcW w:w="1361" w:type="dxa"/>
            <w:vAlign w:val="center"/>
          </w:tcPr>
          <w:p>
            <w:pPr>
              <w:pStyle w:val="12"/>
            </w:pPr>
            <w:r>
              <w:t>17.23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17.23</w:t>
            </w:r>
          </w:p>
        </w:tc>
        <w:tc>
          <w:tcPr>
            <w:tcW w:w="1361" w:type="dxa"/>
            <w:vAlign w:val="center"/>
          </w:tcPr>
          <w:p>
            <w:pPr>
              <w:pStyle w:val="12"/>
            </w:pPr>
            <w:r>
              <w:t>17.23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3402" w:type="dxa"/>
            <w:tcBorders>
              <w:top w:val="single" w:color="FFFFFF" w:sz="6" w:space="0"/>
              <w:left w:val="single" w:color="FFFFFF" w:sz="6" w:space="0"/>
              <w:right w:val="single" w:color="FFFFFF" w:sz="6" w:space="0"/>
            </w:tcBorders>
            <w:vAlign w:val="center"/>
          </w:tcPr>
          <w:p>
            <w:pPr>
              <w:pStyle w:val="9"/>
            </w:pPr>
            <w:r>
              <w:t>预算年度：2021</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713.02</w:t>
            </w:r>
          </w:p>
        </w:tc>
        <w:tc>
          <w:tcPr>
            <w:tcW w:w="3402" w:type="dxa"/>
            <w:vAlign w:val="center"/>
          </w:tcPr>
          <w:p>
            <w:pPr>
              <w:pStyle w:val="13"/>
            </w:pPr>
            <w:r>
              <w:t>一、一般公共服务支出</w:t>
            </w:r>
          </w:p>
        </w:tc>
        <w:tc>
          <w:tcPr>
            <w:tcW w:w="1474" w:type="dxa"/>
            <w:vAlign w:val="center"/>
          </w:tcPr>
          <w:p>
            <w:pPr>
              <w:pStyle w:val="12"/>
            </w:pPr>
            <w:r>
              <w:t>441.98</w:t>
            </w:r>
          </w:p>
        </w:tc>
        <w:tc>
          <w:tcPr>
            <w:tcW w:w="1474" w:type="dxa"/>
            <w:vAlign w:val="center"/>
          </w:tcPr>
          <w:p>
            <w:pPr>
              <w:pStyle w:val="12"/>
            </w:pPr>
            <w:r>
              <w:t>441.98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33.90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33.17</w:t>
            </w:r>
          </w:p>
        </w:tc>
        <w:tc>
          <w:tcPr>
            <w:tcW w:w="1474" w:type="dxa"/>
            <w:vAlign w:val="center"/>
          </w:tcPr>
          <w:p>
            <w:pPr>
              <w:pStyle w:val="12"/>
            </w:pPr>
            <w:r>
              <w:t>33.17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18.92</w:t>
            </w:r>
          </w:p>
        </w:tc>
        <w:tc>
          <w:tcPr>
            <w:tcW w:w="1474" w:type="dxa"/>
            <w:vAlign w:val="center"/>
          </w:tcPr>
          <w:p>
            <w:pPr>
              <w:pStyle w:val="12"/>
            </w:pPr>
            <w:r>
              <w:t>18.92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52.60</w:t>
            </w:r>
          </w:p>
        </w:tc>
        <w:tc>
          <w:tcPr>
            <w:tcW w:w="1474" w:type="dxa"/>
            <w:vAlign w:val="center"/>
          </w:tcPr>
          <w:p>
            <w:pPr>
              <w:pStyle w:val="12"/>
            </w:pPr>
            <w:r>
              <w:t>52.60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46.04</w:t>
            </w:r>
          </w:p>
        </w:tc>
        <w:tc>
          <w:tcPr>
            <w:tcW w:w="1474" w:type="dxa"/>
            <w:vAlign w:val="center"/>
          </w:tcPr>
          <w:p>
            <w:pPr>
              <w:pStyle w:val="12"/>
            </w:pPr>
            <w:r>
              <w:t>12.14</w:t>
            </w:r>
          </w:p>
        </w:tc>
        <w:tc>
          <w:tcPr>
            <w:tcW w:w="1474" w:type="dxa"/>
            <w:vAlign w:val="center"/>
          </w:tcPr>
          <w:p>
            <w:pPr>
              <w:pStyle w:val="12"/>
            </w:pPr>
            <w:r>
              <w:t>33.90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130.98</w:t>
            </w:r>
          </w:p>
        </w:tc>
        <w:tc>
          <w:tcPr>
            <w:tcW w:w="1474" w:type="dxa"/>
            <w:vAlign w:val="center"/>
          </w:tcPr>
          <w:p>
            <w:pPr>
              <w:pStyle w:val="12"/>
            </w:pPr>
            <w:r>
              <w:t>130.98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17.23</w:t>
            </w:r>
          </w:p>
        </w:tc>
        <w:tc>
          <w:tcPr>
            <w:tcW w:w="1474" w:type="dxa"/>
            <w:vAlign w:val="center"/>
          </w:tcPr>
          <w:p>
            <w:pPr>
              <w:pStyle w:val="12"/>
            </w:pPr>
            <w:r>
              <w:t>17.23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6.00</w:t>
            </w:r>
          </w:p>
        </w:tc>
        <w:tc>
          <w:tcPr>
            <w:tcW w:w="1474" w:type="dxa"/>
            <w:vAlign w:val="center"/>
          </w:tcPr>
          <w:p>
            <w:pPr>
              <w:pStyle w:val="12"/>
            </w:pPr>
            <w:r>
              <w:t>6.00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746.92</w:t>
            </w:r>
          </w:p>
        </w:tc>
        <w:tc>
          <w:tcPr>
            <w:tcW w:w="3402" w:type="dxa"/>
            <w:vAlign w:val="center"/>
          </w:tcPr>
          <w:p>
            <w:pPr>
              <w:pStyle w:val="15"/>
            </w:pPr>
            <w:r>
              <w:t>本年支出合计</w:t>
            </w:r>
          </w:p>
        </w:tc>
        <w:tc>
          <w:tcPr>
            <w:tcW w:w="1474" w:type="dxa"/>
            <w:vAlign w:val="center"/>
          </w:tcPr>
          <w:p>
            <w:pPr>
              <w:pStyle w:val="16"/>
            </w:pPr>
            <w:r>
              <w:t>746.92</w:t>
            </w:r>
          </w:p>
        </w:tc>
        <w:tc>
          <w:tcPr>
            <w:tcW w:w="1474" w:type="dxa"/>
            <w:vAlign w:val="center"/>
          </w:tcPr>
          <w:p>
            <w:pPr>
              <w:pStyle w:val="16"/>
            </w:pPr>
            <w:r>
              <w:t>713.02</w:t>
            </w:r>
          </w:p>
        </w:tc>
        <w:tc>
          <w:tcPr>
            <w:tcW w:w="1474" w:type="dxa"/>
            <w:vAlign w:val="center"/>
          </w:tcPr>
          <w:p>
            <w:pPr>
              <w:pStyle w:val="16"/>
            </w:pPr>
            <w:r>
              <w:t>33.90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746.92</w:t>
            </w:r>
          </w:p>
        </w:tc>
        <w:tc>
          <w:tcPr>
            <w:tcW w:w="3402" w:type="dxa"/>
            <w:vAlign w:val="center"/>
          </w:tcPr>
          <w:p>
            <w:pPr>
              <w:pStyle w:val="15"/>
            </w:pPr>
            <w:r>
              <w:t>支出总计</w:t>
            </w:r>
          </w:p>
        </w:tc>
        <w:tc>
          <w:tcPr>
            <w:tcW w:w="1474" w:type="dxa"/>
            <w:vAlign w:val="center"/>
          </w:tcPr>
          <w:p>
            <w:pPr>
              <w:pStyle w:val="16"/>
            </w:pPr>
            <w:r>
              <w:t>746.92</w:t>
            </w:r>
          </w:p>
        </w:tc>
        <w:tc>
          <w:tcPr>
            <w:tcW w:w="1474" w:type="dxa"/>
            <w:vAlign w:val="center"/>
          </w:tcPr>
          <w:p>
            <w:pPr>
              <w:pStyle w:val="16"/>
            </w:pPr>
            <w:r>
              <w:t>713.02</w:t>
            </w:r>
          </w:p>
        </w:tc>
        <w:tc>
          <w:tcPr>
            <w:tcW w:w="1474" w:type="dxa"/>
            <w:vAlign w:val="center"/>
          </w:tcPr>
          <w:p>
            <w:pPr>
              <w:pStyle w:val="16"/>
            </w:pPr>
            <w:r>
              <w:t>33.90</w:t>
            </w:r>
          </w:p>
        </w:tc>
        <w:tc>
          <w:tcPr>
            <w:tcW w:w="1474"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713.02</w:t>
            </w:r>
          </w:p>
        </w:tc>
        <w:tc>
          <w:tcPr>
            <w:tcW w:w="2551" w:type="dxa"/>
            <w:vAlign w:val="center"/>
          </w:tcPr>
          <w:p>
            <w:pPr>
              <w:pStyle w:val="16"/>
            </w:pPr>
            <w:r>
              <w:t>332.30</w:t>
            </w:r>
          </w:p>
        </w:tc>
        <w:tc>
          <w:tcPr>
            <w:tcW w:w="2551" w:type="dxa"/>
            <w:vAlign w:val="center"/>
          </w:tcPr>
          <w:p>
            <w:pPr>
              <w:pStyle w:val="16"/>
            </w:pPr>
            <w:r>
              <w:t>380.72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441.98</w:t>
            </w:r>
          </w:p>
        </w:tc>
        <w:tc>
          <w:tcPr>
            <w:tcW w:w="2551" w:type="dxa"/>
            <w:vAlign w:val="center"/>
          </w:tcPr>
          <w:p>
            <w:pPr>
              <w:pStyle w:val="12"/>
            </w:pPr>
            <w:r>
              <w:t>268.98</w:t>
            </w:r>
          </w:p>
        </w:tc>
        <w:tc>
          <w:tcPr>
            <w:tcW w:w="2551" w:type="dxa"/>
            <w:vAlign w:val="center"/>
          </w:tcPr>
          <w:p>
            <w:pPr>
              <w:pStyle w:val="12"/>
            </w:pPr>
            <w:r>
              <w:t>173.00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428.98</w:t>
            </w:r>
          </w:p>
        </w:tc>
        <w:tc>
          <w:tcPr>
            <w:tcW w:w="2551" w:type="dxa"/>
            <w:vAlign w:val="center"/>
          </w:tcPr>
          <w:p>
            <w:pPr>
              <w:pStyle w:val="12"/>
            </w:pPr>
            <w:r>
              <w:t>268.98</w:t>
            </w:r>
          </w:p>
        </w:tc>
        <w:tc>
          <w:tcPr>
            <w:tcW w:w="2551"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268.98</w:t>
            </w:r>
          </w:p>
        </w:tc>
        <w:tc>
          <w:tcPr>
            <w:tcW w:w="2551" w:type="dxa"/>
            <w:vAlign w:val="center"/>
          </w:tcPr>
          <w:p>
            <w:pPr>
              <w:pStyle w:val="12"/>
            </w:pPr>
            <w:r>
              <w:t>268.98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2010308</w:t>
            </w:r>
          </w:p>
        </w:tc>
        <w:tc>
          <w:tcPr>
            <w:tcW w:w="4535" w:type="dxa"/>
            <w:vAlign w:val="center"/>
          </w:tcPr>
          <w:p>
            <w:pPr>
              <w:pStyle w:val="13"/>
            </w:pPr>
            <w:r>
              <w:t>信访事务</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130.00</w:t>
            </w:r>
          </w:p>
        </w:tc>
        <w:tc>
          <w:tcPr>
            <w:tcW w:w="2551" w:type="dxa"/>
            <w:vAlign w:val="center"/>
          </w:tcPr>
          <w:p>
            <w:pPr>
              <w:pStyle w:val="12"/>
            </w:pPr>
          </w:p>
        </w:tc>
        <w:tc>
          <w:tcPr>
            <w:tcW w:w="2551"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2011199</w:t>
            </w:r>
          </w:p>
        </w:tc>
        <w:tc>
          <w:tcPr>
            <w:tcW w:w="4535" w:type="dxa"/>
            <w:vAlign w:val="center"/>
          </w:tcPr>
          <w:p>
            <w:pPr>
              <w:pStyle w:val="13"/>
            </w:pPr>
            <w:r>
              <w:t>其他纪检监察事务支出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33.17</w:t>
            </w:r>
          </w:p>
        </w:tc>
        <w:tc>
          <w:tcPr>
            <w:tcW w:w="2551" w:type="dxa"/>
            <w:vAlign w:val="center"/>
          </w:tcPr>
          <w:p>
            <w:pPr>
              <w:pStyle w:val="12"/>
            </w:pPr>
            <w:r>
              <w:t>33.17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27.57</w:t>
            </w:r>
          </w:p>
        </w:tc>
        <w:tc>
          <w:tcPr>
            <w:tcW w:w="2551" w:type="dxa"/>
            <w:vAlign w:val="center"/>
          </w:tcPr>
          <w:p>
            <w:pPr>
              <w:pStyle w:val="12"/>
            </w:pPr>
            <w:r>
              <w:t>27.57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27.57</w:t>
            </w:r>
          </w:p>
        </w:tc>
        <w:tc>
          <w:tcPr>
            <w:tcW w:w="2551" w:type="dxa"/>
            <w:vAlign w:val="center"/>
          </w:tcPr>
          <w:p>
            <w:pPr>
              <w:pStyle w:val="12"/>
            </w:pPr>
            <w:r>
              <w:t>27.57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18.92</w:t>
            </w:r>
          </w:p>
        </w:tc>
        <w:tc>
          <w:tcPr>
            <w:tcW w:w="2551" w:type="dxa"/>
            <w:vAlign w:val="center"/>
          </w:tcPr>
          <w:p>
            <w:pPr>
              <w:pStyle w:val="12"/>
            </w:pPr>
            <w:r>
              <w:t>12.92</w:t>
            </w: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2100717</w:t>
            </w:r>
          </w:p>
        </w:tc>
        <w:tc>
          <w:tcPr>
            <w:tcW w:w="4535" w:type="dxa"/>
            <w:vAlign w:val="center"/>
          </w:tcPr>
          <w:p>
            <w:pPr>
              <w:pStyle w:val="13"/>
            </w:pPr>
            <w:r>
              <w:t>计划生育服务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12.92</w:t>
            </w:r>
          </w:p>
        </w:tc>
        <w:tc>
          <w:tcPr>
            <w:tcW w:w="2551" w:type="dxa"/>
            <w:vAlign w:val="center"/>
          </w:tcPr>
          <w:p>
            <w:pPr>
              <w:pStyle w:val="12"/>
            </w:pPr>
            <w:r>
              <w:t>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12.92</w:t>
            </w:r>
          </w:p>
        </w:tc>
        <w:tc>
          <w:tcPr>
            <w:tcW w:w="2551" w:type="dxa"/>
            <w:vAlign w:val="center"/>
          </w:tcPr>
          <w:p>
            <w:pPr>
              <w:pStyle w:val="12"/>
            </w:pPr>
            <w:r>
              <w:t>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52.60</w:t>
            </w:r>
          </w:p>
        </w:tc>
        <w:tc>
          <w:tcPr>
            <w:tcW w:w="2551" w:type="dxa"/>
            <w:vAlign w:val="center"/>
          </w:tcPr>
          <w:p>
            <w:pPr>
              <w:pStyle w:val="12"/>
            </w:pPr>
          </w:p>
        </w:tc>
        <w:tc>
          <w:tcPr>
            <w:tcW w:w="2551" w:type="dxa"/>
            <w:vAlign w:val="center"/>
          </w:tcPr>
          <w:p>
            <w:pPr>
              <w:pStyle w:val="12"/>
            </w:pPr>
            <w:r>
              <w:t>52.60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32.60</w:t>
            </w:r>
          </w:p>
        </w:tc>
        <w:tc>
          <w:tcPr>
            <w:tcW w:w="2551" w:type="dxa"/>
            <w:vAlign w:val="center"/>
          </w:tcPr>
          <w:p>
            <w:pPr>
              <w:pStyle w:val="12"/>
            </w:pPr>
          </w:p>
        </w:tc>
        <w:tc>
          <w:tcPr>
            <w:tcW w:w="2551" w:type="dxa"/>
            <w:vAlign w:val="center"/>
          </w:tcPr>
          <w:p>
            <w:pPr>
              <w:pStyle w:val="12"/>
            </w:pPr>
            <w:r>
              <w:t>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2110399</w:t>
            </w:r>
          </w:p>
        </w:tc>
        <w:tc>
          <w:tcPr>
            <w:tcW w:w="4535" w:type="dxa"/>
            <w:vAlign w:val="center"/>
          </w:tcPr>
          <w:p>
            <w:pPr>
              <w:pStyle w:val="13"/>
            </w:pPr>
            <w:r>
              <w:t>其他污染防治支出</w:t>
            </w:r>
          </w:p>
        </w:tc>
        <w:tc>
          <w:tcPr>
            <w:tcW w:w="2551" w:type="dxa"/>
            <w:vAlign w:val="center"/>
          </w:tcPr>
          <w:p>
            <w:pPr>
              <w:pStyle w:val="12"/>
            </w:pPr>
            <w:r>
              <w:t>2.60</w:t>
            </w:r>
          </w:p>
        </w:tc>
        <w:tc>
          <w:tcPr>
            <w:tcW w:w="2551" w:type="dxa"/>
            <w:vAlign w:val="center"/>
          </w:tcPr>
          <w:p>
            <w:pPr>
              <w:pStyle w:val="12"/>
            </w:pPr>
          </w:p>
        </w:tc>
        <w:tc>
          <w:tcPr>
            <w:tcW w:w="2551" w:type="dxa"/>
            <w:vAlign w:val="center"/>
          </w:tcPr>
          <w:p>
            <w:pPr>
              <w:pStyle w:val="12"/>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12.14</w:t>
            </w:r>
          </w:p>
        </w:tc>
        <w:tc>
          <w:tcPr>
            <w:tcW w:w="2551" w:type="dxa"/>
            <w:vAlign w:val="center"/>
          </w:tcPr>
          <w:p>
            <w:pPr>
              <w:pStyle w:val="12"/>
            </w:pPr>
          </w:p>
        </w:tc>
        <w:tc>
          <w:tcPr>
            <w:tcW w:w="2551" w:type="dxa"/>
            <w:vAlign w:val="center"/>
          </w:tcPr>
          <w:p>
            <w:pPr>
              <w:pStyle w:val="12"/>
            </w:pPr>
            <w:r>
              <w:t>12.14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12.14</w:t>
            </w:r>
          </w:p>
        </w:tc>
        <w:tc>
          <w:tcPr>
            <w:tcW w:w="2551" w:type="dxa"/>
            <w:vAlign w:val="center"/>
          </w:tcPr>
          <w:p>
            <w:pPr>
              <w:pStyle w:val="12"/>
            </w:pPr>
          </w:p>
        </w:tc>
        <w:tc>
          <w:tcPr>
            <w:tcW w:w="2551" w:type="dxa"/>
            <w:vAlign w:val="center"/>
          </w:tcPr>
          <w:p>
            <w:pPr>
              <w:pStyle w:val="12"/>
            </w:pPr>
            <w:r>
              <w:t>12.14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12.14</w:t>
            </w:r>
          </w:p>
        </w:tc>
        <w:tc>
          <w:tcPr>
            <w:tcW w:w="2551" w:type="dxa"/>
            <w:vAlign w:val="center"/>
          </w:tcPr>
          <w:p>
            <w:pPr>
              <w:pStyle w:val="12"/>
            </w:pPr>
          </w:p>
        </w:tc>
        <w:tc>
          <w:tcPr>
            <w:tcW w:w="2551" w:type="dxa"/>
            <w:vAlign w:val="center"/>
          </w:tcPr>
          <w:p>
            <w:pPr>
              <w:pStyle w:val="12"/>
            </w:pPr>
            <w:r>
              <w:t>12.14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130.98</w:t>
            </w:r>
          </w:p>
        </w:tc>
        <w:tc>
          <w:tcPr>
            <w:tcW w:w="2551" w:type="dxa"/>
            <w:vAlign w:val="center"/>
          </w:tcPr>
          <w:p>
            <w:pPr>
              <w:pStyle w:val="12"/>
            </w:pPr>
          </w:p>
        </w:tc>
        <w:tc>
          <w:tcPr>
            <w:tcW w:w="2551" w:type="dxa"/>
            <w:vAlign w:val="center"/>
          </w:tcPr>
          <w:p>
            <w:pPr>
              <w:pStyle w:val="12"/>
            </w:pPr>
            <w:r>
              <w:t>130.98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130.98</w:t>
            </w:r>
          </w:p>
        </w:tc>
        <w:tc>
          <w:tcPr>
            <w:tcW w:w="2551" w:type="dxa"/>
            <w:vAlign w:val="center"/>
          </w:tcPr>
          <w:p>
            <w:pPr>
              <w:pStyle w:val="12"/>
            </w:pPr>
          </w:p>
        </w:tc>
        <w:tc>
          <w:tcPr>
            <w:tcW w:w="2551" w:type="dxa"/>
            <w:vAlign w:val="center"/>
          </w:tcPr>
          <w:p>
            <w:pPr>
              <w:pStyle w:val="12"/>
            </w:pPr>
            <w:r>
              <w:t>130.98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130.98</w:t>
            </w:r>
          </w:p>
        </w:tc>
        <w:tc>
          <w:tcPr>
            <w:tcW w:w="2551" w:type="dxa"/>
            <w:vAlign w:val="center"/>
          </w:tcPr>
          <w:p>
            <w:pPr>
              <w:pStyle w:val="12"/>
            </w:pPr>
          </w:p>
        </w:tc>
        <w:tc>
          <w:tcPr>
            <w:tcW w:w="2551" w:type="dxa"/>
            <w:vAlign w:val="center"/>
          </w:tcPr>
          <w:p>
            <w:pPr>
              <w:pStyle w:val="12"/>
            </w:pPr>
            <w:r>
              <w:t>130.98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17.23</w:t>
            </w:r>
          </w:p>
        </w:tc>
        <w:tc>
          <w:tcPr>
            <w:tcW w:w="2551" w:type="dxa"/>
            <w:vAlign w:val="center"/>
          </w:tcPr>
          <w:p>
            <w:pPr>
              <w:pStyle w:val="12"/>
            </w:pPr>
            <w:r>
              <w:t>17.23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17.23</w:t>
            </w:r>
          </w:p>
        </w:tc>
        <w:tc>
          <w:tcPr>
            <w:tcW w:w="2551" w:type="dxa"/>
            <w:vAlign w:val="center"/>
          </w:tcPr>
          <w:p>
            <w:pPr>
              <w:pStyle w:val="12"/>
            </w:pPr>
            <w:r>
              <w:t>17.23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17.23</w:t>
            </w:r>
          </w:p>
        </w:tc>
        <w:tc>
          <w:tcPr>
            <w:tcW w:w="2551" w:type="dxa"/>
            <w:vAlign w:val="center"/>
          </w:tcPr>
          <w:p>
            <w:pPr>
              <w:pStyle w:val="12"/>
            </w:pPr>
            <w:r>
              <w:t>17.23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332.30</w:t>
            </w:r>
          </w:p>
        </w:tc>
        <w:tc>
          <w:tcPr>
            <w:tcW w:w="2551" w:type="dxa"/>
            <w:vAlign w:val="center"/>
          </w:tcPr>
          <w:p>
            <w:pPr>
              <w:pStyle w:val="16"/>
            </w:pPr>
            <w:r>
              <w:t>268.59</w:t>
            </w:r>
          </w:p>
        </w:tc>
        <w:tc>
          <w:tcPr>
            <w:tcW w:w="2551" w:type="dxa"/>
            <w:vAlign w:val="center"/>
          </w:tcPr>
          <w:p>
            <w:pPr>
              <w:pStyle w:val="16"/>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261.47</w:t>
            </w:r>
          </w:p>
        </w:tc>
        <w:tc>
          <w:tcPr>
            <w:tcW w:w="2551" w:type="dxa"/>
            <w:vAlign w:val="center"/>
          </w:tcPr>
          <w:p>
            <w:pPr>
              <w:pStyle w:val="12"/>
            </w:pPr>
            <w:r>
              <w:t>261.47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108.81</w:t>
            </w:r>
          </w:p>
        </w:tc>
        <w:tc>
          <w:tcPr>
            <w:tcW w:w="2551" w:type="dxa"/>
            <w:vAlign w:val="center"/>
          </w:tcPr>
          <w:p>
            <w:pPr>
              <w:pStyle w:val="12"/>
            </w:pPr>
            <w:r>
              <w:t>108.81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84.11</w:t>
            </w:r>
          </w:p>
        </w:tc>
        <w:tc>
          <w:tcPr>
            <w:tcW w:w="2551" w:type="dxa"/>
            <w:vAlign w:val="center"/>
          </w:tcPr>
          <w:p>
            <w:pPr>
              <w:pStyle w:val="12"/>
            </w:pPr>
            <w:r>
              <w:t>84.11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9.07</w:t>
            </w:r>
          </w:p>
        </w:tc>
        <w:tc>
          <w:tcPr>
            <w:tcW w:w="2551" w:type="dxa"/>
            <w:vAlign w:val="center"/>
          </w:tcPr>
          <w:p>
            <w:pPr>
              <w:pStyle w:val="12"/>
            </w:pPr>
            <w:r>
              <w:t>9.07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27.57</w:t>
            </w:r>
          </w:p>
        </w:tc>
        <w:tc>
          <w:tcPr>
            <w:tcW w:w="2551" w:type="dxa"/>
            <w:vAlign w:val="center"/>
          </w:tcPr>
          <w:p>
            <w:pPr>
              <w:pStyle w:val="12"/>
            </w:pPr>
            <w:r>
              <w:t>27.57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2"/>
            </w:pPr>
            <w:r>
              <w:t>12.92</w:t>
            </w:r>
          </w:p>
        </w:tc>
        <w:tc>
          <w:tcPr>
            <w:tcW w:w="2551" w:type="dxa"/>
            <w:vAlign w:val="center"/>
          </w:tcPr>
          <w:p>
            <w:pPr>
              <w:pStyle w:val="12"/>
            </w:pPr>
            <w:r>
              <w:t>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1.76</w:t>
            </w:r>
          </w:p>
        </w:tc>
        <w:tc>
          <w:tcPr>
            <w:tcW w:w="2551" w:type="dxa"/>
            <w:vAlign w:val="center"/>
          </w:tcPr>
          <w:p>
            <w:pPr>
              <w:pStyle w:val="12"/>
            </w:pPr>
            <w:r>
              <w:t>1.76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17.23</w:t>
            </w:r>
          </w:p>
        </w:tc>
        <w:tc>
          <w:tcPr>
            <w:tcW w:w="2551" w:type="dxa"/>
            <w:vAlign w:val="center"/>
          </w:tcPr>
          <w:p>
            <w:pPr>
              <w:pStyle w:val="12"/>
            </w:pPr>
            <w:r>
              <w:t>17.23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63.71</w:t>
            </w:r>
          </w:p>
        </w:tc>
        <w:tc>
          <w:tcPr>
            <w:tcW w:w="2551" w:type="dxa"/>
            <w:vAlign w:val="center"/>
          </w:tcPr>
          <w:p>
            <w:pPr>
              <w:pStyle w:val="12"/>
            </w:pPr>
          </w:p>
        </w:tc>
        <w:tc>
          <w:tcPr>
            <w:tcW w:w="2551"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9.60</w:t>
            </w:r>
          </w:p>
        </w:tc>
        <w:tc>
          <w:tcPr>
            <w:tcW w:w="2551" w:type="dxa"/>
            <w:vAlign w:val="center"/>
          </w:tcPr>
          <w:p>
            <w:pPr>
              <w:pStyle w:val="12"/>
            </w:pPr>
          </w:p>
        </w:tc>
        <w:tc>
          <w:tcPr>
            <w:tcW w:w="2551" w:type="dxa"/>
            <w:vAlign w:val="center"/>
          </w:tcPr>
          <w:p>
            <w:pPr>
              <w:pStyle w:val="12"/>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6.72</w:t>
            </w:r>
          </w:p>
        </w:tc>
        <w:tc>
          <w:tcPr>
            <w:tcW w:w="2551" w:type="dxa"/>
            <w:vAlign w:val="center"/>
          </w:tcPr>
          <w:p>
            <w:pPr>
              <w:pStyle w:val="12"/>
            </w:pPr>
          </w:p>
        </w:tc>
        <w:tc>
          <w:tcPr>
            <w:tcW w:w="2551" w:type="dxa"/>
            <w:vAlign w:val="center"/>
          </w:tcPr>
          <w:p>
            <w:pPr>
              <w:pStyle w:val="12"/>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16.55</w:t>
            </w:r>
          </w:p>
        </w:tc>
        <w:tc>
          <w:tcPr>
            <w:tcW w:w="2551" w:type="dxa"/>
            <w:vAlign w:val="center"/>
          </w:tcPr>
          <w:p>
            <w:pPr>
              <w:pStyle w:val="12"/>
            </w:pPr>
          </w:p>
        </w:tc>
        <w:tc>
          <w:tcPr>
            <w:tcW w:w="2551" w:type="dxa"/>
            <w:vAlign w:val="center"/>
          </w:tcPr>
          <w:p>
            <w:pPr>
              <w:pStyle w:val="12"/>
            </w:pPr>
            <w:r>
              <w:t>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3.45</w:t>
            </w:r>
          </w:p>
        </w:tc>
        <w:tc>
          <w:tcPr>
            <w:tcW w:w="2551" w:type="dxa"/>
            <w:vAlign w:val="center"/>
          </w:tcPr>
          <w:p>
            <w:pPr>
              <w:pStyle w:val="12"/>
            </w:pPr>
          </w:p>
        </w:tc>
        <w:tc>
          <w:tcPr>
            <w:tcW w:w="2551" w:type="dxa"/>
            <w:vAlign w:val="center"/>
          </w:tcPr>
          <w:p>
            <w:pPr>
              <w:pStyle w:val="12"/>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2.65</w:t>
            </w:r>
          </w:p>
        </w:tc>
        <w:tc>
          <w:tcPr>
            <w:tcW w:w="2551" w:type="dxa"/>
            <w:vAlign w:val="center"/>
          </w:tcPr>
          <w:p>
            <w:pPr>
              <w:pStyle w:val="12"/>
            </w:pPr>
          </w:p>
        </w:tc>
        <w:tc>
          <w:tcPr>
            <w:tcW w:w="2551" w:type="dxa"/>
            <w:vAlign w:val="center"/>
          </w:tcPr>
          <w:p>
            <w:pPr>
              <w:pStyle w:val="12"/>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5.13</w:t>
            </w:r>
          </w:p>
        </w:tc>
        <w:tc>
          <w:tcPr>
            <w:tcW w:w="2551" w:type="dxa"/>
            <w:vAlign w:val="center"/>
          </w:tcPr>
          <w:p>
            <w:pPr>
              <w:pStyle w:val="12"/>
            </w:pPr>
          </w:p>
        </w:tc>
        <w:tc>
          <w:tcPr>
            <w:tcW w:w="2551" w:type="dxa"/>
            <w:vAlign w:val="center"/>
          </w:tcPr>
          <w:p>
            <w:pPr>
              <w:pStyle w:val="12"/>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17.10</w:t>
            </w:r>
          </w:p>
        </w:tc>
        <w:tc>
          <w:tcPr>
            <w:tcW w:w="2551" w:type="dxa"/>
            <w:vAlign w:val="center"/>
          </w:tcPr>
          <w:p>
            <w:pPr>
              <w:pStyle w:val="12"/>
            </w:pPr>
          </w:p>
        </w:tc>
        <w:tc>
          <w:tcPr>
            <w:tcW w:w="2551" w:type="dxa"/>
            <w:vAlign w:val="center"/>
          </w:tcPr>
          <w:p>
            <w:pPr>
              <w:pStyle w:val="12"/>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2.51</w:t>
            </w:r>
          </w:p>
        </w:tc>
        <w:tc>
          <w:tcPr>
            <w:tcW w:w="2551" w:type="dxa"/>
            <w:vAlign w:val="center"/>
          </w:tcPr>
          <w:p>
            <w:pPr>
              <w:pStyle w:val="12"/>
            </w:pPr>
          </w:p>
        </w:tc>
        <w:tc>
          <w:tcPr>
            <w:tcW w:w="2551" w:type="dxa"/>
            <w:vAlign w:val="center"/>
          </w:tcPr>
          <w:p>
            <w:pPr>
              <w:pStyle w:val="12"/>
            </w:pPr>
            <w:r>
              <w:t>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7.12</w:t>
            </w:r>
          </w:p>
        </w:tc>
        <w:tc>
          <w:tcPr>
            <w:tcW w:w="2551" w:type="dxa"/>
            <w:vAlign w:val="center"/>
          </w:tcPr>
          <w:p>
            <w:pPr>
              <w:pStyle w:val="12"/>
            </w:pPr>
            <w:r>
              <w:t>7.12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1.52</w:t>
            </w:r>
          </w:p>
        </w:tc>
        <w:tc>
          <w:tcPr>
            <w:tcW w:w="2551" w:type="dxa"/>
            <w:vAlign w:val="center"/>
          </w:tcPr>
          <w:p>
            <w:pPr>
              <w:pStyle w:val="12"/>
            </w:pPr>
            <w:r>
              <w:t>1.52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33.90</w:t>
            </w:r>
          </w:p>
        </w:tc>
        <w:tc>
          <w:tcPr>
            <w:tcW w:w="2551" w:type="dxa"/>
            <w:vAlign w:val="center"/>
          </w:tcPr>
          <w:p>
            <w:pPr>
              <w:pStyle w:val="16"/>
            </w:pPr>
          </w:p>
        </w:tc>
        <w:tc>
          <w:tcPr>
            <w:tcW w:w="2551" w:type="dxa"/>
            <w:vAlign w:val="center"/>
          </w:tcPr>
          <w:p>
            <w:pPr>
              <w:pStyle w:val="16"/>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33.90</w:t>
            </w:r>
          </w:p>
        </w:tc>
        <w:tc>
          <w:tcPr>
            <w:tcW w:w="2551" w:type="dxa"/>
            <w:vAlign w:val="center"/>
          </w:tcPr>
          <w:p>
            <w:pPr>
              <w:pStyle w:val="12"/>
            </w:pPr>
          </w:p>
        </w:tc>
        <w:tc>
          <w:tcPr>
            <w:tcW w:w="2551" w:type="dxa"/>
            <w:vAlign w:val="center"/>
          </w:tcPr>
          <w:p>
            <w:pPr>
              <w:pStyle w:val="12"/>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33.90</w:t>
            </w:r>
          </w:p>
        </w:tc>
        <w:tc>
          <w:tcPr>
            <w:tcW w:w="2551" w:type="dxa"/>
            <w:vAlign w:val="center"/>
          </w:tcPr>
          <w:p>
            <w:pPr>
              <w:pStyle w:val="12"/>
            </w:pPr>
          </w:p>
        </w:tc>
        <w:tc>
          <w:tcPr>
            <w:tcW w:w="2551" w:type="dxa"/>
            <w:vAlign w:val="center"/>
          </w:tcPr>
          <w:p>
            <w:pPr>
              <w:pStyle w:val="12"/>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33.90</w:t>
            </w:r>
          </w:p>
        </w:tc>
        <w:tc>
          <w:tcPr>
            <w:tcW w:w="2551" w:type="dxa"/>
            <w:vAlign w:val="center"/>
          </w:tcPr>
          <w:p>
            <w:pPr>
              <w:pStyle w:val="12"/>
            </w:pPr>
          </w:p>
        </w:tc>
        <w:tc>
          <w:tcPr>
            <w:tcW w:w="2551" w:type="dxa"/>
            <w:vAlign w:val="center"/>
          </w:tcPr>
          <w:p>
            <w:pPr>
              <w:pStyle w:val="12"/>
            </w:pPr>
            <w:r>
              <w:t>33.90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457001高阳县邢家南镇（行政）</w:t>
            </w:r>
          </w:p>
        </w:tc>
        <w:tc>
          <w:tcPr>
            <w:tcW w:w="2381" w:type="dxa"/>
            <w:tcBorders>
              <w:top w:val="single" w:color="FFFFFF" w:sz="6" w:space="0"/>
              <w:left w:val="single" w:color="FFFFFF" w:sz="6" w:space="0"/>
              <w:right w:val="single" w:color="FFFFFF" w:sz="6" w:space="0"/>
            </w:tcBorders>
            <w:vAlign w:val="center"/>
          </w:tcPr>
          <w:p>
            <w:pPr>
              <w:pStyle w:val="9"/>
            </w:pPr>
            <w:r>
              <w:t>预算年度：2021</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eastAsia"/>
                <w:lang w:eastAsia="zh-CN"/>
              </w:rPr>
            </w:pPr>
            <w:r>
              <w:t>5.</w:t>
            </w:r>
            <w:r>
              <w:rPr>
                <w:rFonts w:hint="eastAsia"/>
                <w:lang w:eastAsia="zh-CN"/>
              </w:rPr>
              <w:t>70</w:t>
            </w:r>
          </w:p>
        </w:tc>
        <w:tc>
          <w:tcPr>
            <w:tcW w:w="2381" w:type="dxa"/>
            <w:vAlign w:val="center"/>
          </w:tcPr>
          <w:p>
            <w:pPr>
              <w:pStyle w:val="16"/>
              <w:rPr>
                <w:rFonts w:hint="eastAsia"/>
                <w:lang w:eastAsia="zh-CN"/>
              </w:rPr>
            </w:pPr>
            <w:r>
              <w:t>5.</w:t>
            </w:r>
            <w:r>
              <w:rPr>
                <w:rFonts w:hint="eastAsia"/>
                <w:lang w:eastAsia="zh-CN"/>
              </w:rPr>
              <w:t>70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rPr>
                <w:rFonts w:hint="eastAsia"/>
                <w:lang w:eastAsia="zh-CN"/>
              </w:rPr>
            </w:pPr>
            <w:r>
              <w:t>5.</w:t>
            </w:r>
            <w:r>
              <w:rPr>
                <w:rFonts w:hint="eastAsia"/>
                <w:lang w:eastAsia="zh-CN"/>
              </w:rPr>
              <w:t>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44"/>
        </w:rPr>
        <w:t>高阳县邢家南镇（行政）2021年单位预算信息公开情况说明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、《地方预决算公开操作规程》和《关于进一步推进预算公开工作的实施意见》规定，现将高阳县邢家南镇（行政）2021年单位预算公开如下：</w:t>
      </w:r>
    </w:p>
    <w:p>
      <w:pPr>
        <w:spacing w:before="10" w:after="10"/>
        <w:ind w:firstLine="640"/>
        <w:outlineLvl w:val="5"/>
      </w:pPr>
      <w:r>
        <w:rPr>
          <w:rFonts w:ascii="黑体" w:eastAsia="黑体" w:cs="黑体"/>
          <w:color w:val="000000"/>
          <w:sz w:val="32"/>
        </w:rPr>
        <w:t>一、单位职责及机构设置情况</w:t>
      </w:r>
    </w:p>
    <w:p>
      <w:pPr>
        <w:spacing w:line="500" w:lineRule="exact"/>
        <w:ind w:firstLine="643" w:firstLineChars="200"/>
        <w:rPr>
          <w:rFonts w:hint="eastAsia" w:ascii="方正楷体_GBK" w:eastAsia="方正楷体_GBK" w:cs="方正楷体_GBK"/>
          <w:b/>
          <w:color w:val="000000"/>
          <w:sz w:val="32"/>
          <w:lang w:eastAsia="zh-CN"/>
        </w:rPr>
      </w:pPr>
      <w:r>
        <w:rPr>
          <w:rFonts w:ascii="方正楷体_GBK" w:eastAsia="方正楷体_GBK" w:cs="方正楷体_GBK"/>
          <w:b/>
          <w:color w:val="000000"/>
          <w:sz w:val="32"/>
        </w:rPr>
        <w:t>单位职责：</w:t>
      </w:r>
    </w:p>
    <w:p>
      <w:pPr>
        <w:spacing w:line="500" w:lineRule="exact"/>
        <w:ind w:firstLine="560" w:firstLineChars="200"/>
        <w:rPr>
          <w:rFonts w:eastAsia="方正仿宋_GBK"/>
          <w:sz w:val="28"/>
        </w:rPr>
      </w:pPr>
      <w:r>
        <w:rPr>
          <w:rFonts w:eastAsia="方正仿宋_GBK"/>
          <w:sz w:val="28"/>
        </w:rPr>
        <w:t>（一）宣</w:t>
      </w:r>
      <w:r>
        <w:rPr>
          <w:rFonts w:hint="eastAsia" w:hAnsi="宋体" w:eastAsia="方正仿宋_GBK" w:cs="宋体"/>
          <w:sz w:val="28"/>
        </w:rPr>
        <w:t>传贯彻执</w:t>
      </w:r>
      <w:r>
        <w:rPr>
          <w:rFonts w:hint="eastAsia" w:hAnsi="Batang" w:eastAsia="方正仿宋_GBK" w:cs="Batang"/>
          <w:sz w:val="28"/>
        </w:rPr>
        <w:t>行党的路</w:t>
      </w:r>
      <w:r>
        <w:rPr>
          <w:rFonts w:hint="eastAsia" w:hAnsi="宋体" w:eastAsia="方正仿宋_GBK" w:cs="宋体"/>
          <w:sz w:val="28"/>
        </w:rPr>
        <w:t>线</w:t>
      </w:r>
      <w:r>
        <w:rPr>
          <w:rFonts w:hint="eastAsia" w:hAnsi="Batang" w:eastAsia="方正仿宋_GBK" w:cs="Batang"/>
          <w:sz w:val="28"/>
        </w:rPr>
        <w:t>方</w:t>
      </w:r>
      <w:r>
        <w:rPr>
          <w:rFonts w:hint="eastAsia" w:hAnsi="宋体" w:eastAsia="方正仿宋_GBK" w:cs="宋体"/>
          <w:sz w:val="28"/>
        </w:rPr>
        <w:t>针</w:t>
      </w:r>
      <w:r>
        <w:rPr>
          <w:rFonts w:hint="eastAsia" w:hAnsi="Batang" w:eastAsia="方正仿宋_GBK" w:cs="Batang"/>
          <w:sz w:val="28"/>
        </w:rPr>
        <w:t>政策和党中央、上</w:t>
      </w:r>
      <w:r>
        <w:rPr>
          <w:rFonts w:hint="eastAsia" w:hAnsi="宋体" w:eastAsia="方正仿宋_GBK" w:cs="宋体"/>
          <w:sz w:val="28"/>
        </w:rPr>
        <w:t>级</w:t>
      </w:r>
      <w:r>
        <w:rPr>
          <w:rFonts w:hint="eastAsia" w:hAnsi="Batang" w:eastAsia="方正仿宋_GBK" w:cs="Batang"/>
          <w:sz w:val="28"/>
        </w:rPr>
        <w:t>党</w:t>
      </w:r>
      <w:r>
        <w:rPr>
          <w:rFonts w:hint="eastAsia" w:hAnsi="宋体" w:eastAsia="方正仿宋_GBK" w:cs="宋体"/>
          <w:sz w:val="28"/>
        </w:rPr>
        <w:t>组织</w:t>
      </w:r>
      <w:r>
        <w:rPr>
          <w:rFonts w:hint="eastAsia" w:hAnsi="Batang" w:eastAsia="方正仿宋_GBK" w:cs="Batang"/>
          <w:sz w:val="28"/>
        </w:rPr>
        <w:t>及本</w:t>
      </w:r>
      <w:r>
        <w:rPr>
          <w:rFonts w:hint="eastAsia" w:hAnsi="宋体" w:eastAsia="方正仿宋_GBK" w:cs="宋体"/>
          <w:sz w:val="28"/>
        </w:rPr>
        <w:t>镇</w:t>
      </w:r>
      <w:r>
        <w:rPr>
          <w:rFonts w:hint="eastAsia" w:hAnsi="Batang" w:eastAsia="方正仿宋_GBK" w:cs="Batang"/>
          <w:sz w:val="28"/>
        </w:rPr>
        <w:t>党</w:t>
      </w:r>
      <w:r>
        <w:rPr>
          <w:rFonts w:hint="eastAsia" w:hAnsi="宋体" w:eastAsia="方正仿宋_GBK" w:cs="宋体"/>
          <w:sz w:val="28"/>
        </w:rPr>
        <w:t>员</w:t>
      </w:r>
      <w:r>
        <w:rPr>
          <w:rFonts w:hint="eastAsia" w:hAnsi="Batang" w:eastAsia="方正仿宋_GBK" w:cs="Batang"/>
          <w:sz w:val="28"/>
        </w:rPr>
        <w:t>代表大</w:t>
      </w:r>
      <w:r>
        <w:rPr>
          <w:rFonts w:hint="eastAsia" w:hAnsi="宋体" w:eastAsia="方正仿宋_GBK" w:cs="宋体"/>
          <w:sz w:val="28"/>
        </w:rPr>
        <w:t>会</w:t>
      </w:r>
      <w:r>
        <w:rPr>
          <w:rFonts w:hint="eastAsia" w:hAnsi="Batang" w:eastAsia="方正仿宋_GBK" w:cs="Batang"/>
          <w:sz w:val="28"/>
        </w:rPr>
        <w:t>（党</w:t>
      </w:r>
      <w:r>
        <w:rPr>
          <w:rFonts w:hint="eastAsia" w:hAnsi="宋体" w:eastAsia="方正仿宋_GBK" w:cs="宋体"/>
          <w:sz w:val="28"/>
        </w:rPr>
        <w:t>员</w:t>
      </w:r>
      <w:r>
        <w:rPr>
          <w:rFonts w:hint="eastAsia" w:hAnsi="Batang" w:eastAsia="方正仿宋_GBK" w:cs="Batang"/>
          <w:sz w:val="28"/>
        </w:rPr>
        <w:t>大</w:t>
      </w:r>
      <w:r>
        <w:rPr>
          <w:rFonts w:hint="eastAsia" w:hAnsi="宋体" w:eastAsia="方正仿宋_GBK" w:cs="宋体"/>
          <w:sz w:val="28"/>
        </w:rPr>
        <w:t>会</w:t>
      </w:r>
      <w:r>
        <w:rPr>
          <w:rFonts w:hint="eastAsia" w:hAnsi="Batang" w:eastAsia="方正仿宋_GBK" w:cs="Batang"/>
          <w:sz w:val="28"/>
        </w:rPr>
        <w:t>）的</w:t>
      </w:r>
      <w:r>
        <w:rPr>
          <w:rFonts w:hint="eastAsia" w:hAnsi="宋体" w:eastAsia="方正仿宋_GBK" w:cs="宋体"/>
          <w:sz w:val="28"/>
        </w:rPr>
        <w:t>决议</w:t>
      </w:r>
      <w:r>
        <w:rPr>
          <w:rFonts w:hint="eastAsia" w:hAnsi="Batang" w:eastAsia="方正仿宋_GBK" w:cs="Batang"/>
          <w:sz w:val="28"/>
        </w:rPr>
        <w:t>。</w:t>
      </w:r>
      <w:r>
        <w:rPr>
          <w:rFonts w:hint="eastAsia" w:hAnsi="宋体" w:eastAsia="方正仿宋_GBK" w:cs="宋体"/>
          <w:sz w:val="28"/>
        </w:rPr>
        <w:t>贯彻执</w:t>
      </w:r>
      <w:r>
        <w:rPr>
          <w:rFonts w:hint="eastAsia" w:hAnsi="Batang" w:eastAsia="方正仿宋_GBK" w:cs="Batang"/>
          <w:sz w:val="28"/>
        </w:rPr>
        <w:t>行法律、法</w:t>
      </w:r>
      <w:r>
        <w:rPr>
          <w:rFonts w:hint="eastAsia" w:hAnsi="宋体" w:eastAsia="方正仿宋_GBK" w:cs="宋体"/>
          <w:sz w:val="28"/>
        </w:rPr>
        <w:t>规</w:t>
      </w:r>
      <w:r>
        <w:rPr>
          <w:rFonts w:hint="eastAsia" w:hAnsi="Batang" w:eastAsia="方正仿宋_GBK" w:cs="Batang"/>
          <w:sz w:val="28"/>
        </w:rPr>
        <w:t>、</w:t>
      </w:r>
      <w:r>
        <w:rPr>
          <w:rFonts w:hint="eastAsia" w:hAnsi="宋体" w:eastAsia="方正仿宋_GBK" w:cs="宋体"/>
          <w:sz w:val="28"/>
        </w:rPr>
        <w:t>规</w:t>
      </w:r>
      <w:r>
        <w:rPr>
          <w:rFonts w:hint="eastAsia" w:hAnsi="Batang" w:eastAsia="方正仿宋_GBK" w:cs="Batang"/>
          <w:sz w:val="28"/>
        </w:rPr>
        <w:t>章和上</w:t>
      </w:r>
      <w:r>
        <w:rPr>
          <w:rFonts w:hint="eastAsia" w:hAnsi="宋体" w:eastAsia="方正仿宋_GBK" w:cs="宋体"/>
          <w:sz w:val="28"/>
        </w:rPr>
        <w:t>级</w:t>
      </w:r>
      <w:r>
        <w:rPr>
          <w:rFonts w:hint="eastAsia" w:hAnsi="Batang" w:eastAsia="方正仿宋_GBK" w:cs="Batang"/>
          <w:sz w:val="28"/>
        </w:rPr>
        <w:t>人民代表大</w:t>
      </w:r>
      <w:r>
        <w:rPr>
          <w:rFonts w:hint="eastAsia" w:hAnsi="宋体" w:eastAsia="方正仿宋_GBK" w:cs="宋体"/>
          <w:sz w:val="28"/>
        </w:rPr>
        <w:t>会</w:t>
      </w:r>
      <w:r>
        <w:rPr>
          <w:rFonts w:hint="eastAsia" w:hAnsi="Batang" w:eastAsia="方正仿宋_GBK" w:cs="Batang"/>
          <w:sz w:val="28"/>
        </w:rPr>
        <w:t>及其常</w:t>
      </w:r>
      <w:r>
        <w:rPr>
          <w:rFonts w:hint="eastAsia" w:hAnsi="宋体" w:eastAsia="方正仿宋_GBK" w:cs="宋体"/>
          <w:sz w:val="28"/>
        </w:rPr>
        <w:t>务</w:t>
      </w:r>
      <w:r>
        <w:rPr>
          <w:rFonts w:hint="eastAsia" w:hAnsi="Batang" w:eastAsia="方正仿宋_GBK" w:cs="Batang"/>
          <w:sz w:val="28"/>
        </w:rPr>
        <w:t>委</w:t>
      </w:r>
      <w:r>
        <w:rPr>
          <w:rFonts w:hint="eastAsia" w:hAnsi="宋体" w:eastAsia="方正仿宋_GBK" w:cs="宋体"/>
          <w:sz w:val="28"/>
        </w:rPr>
        <w:t>员会决议</w:t>
      </w:r>
      <w:r>
        <w:rPr>
          <w:rFonts w:hint="eastAsia" w:hAnsi="Batang" w:eastAsia="方正仿宋_GBK" w:cs="Batang"/>
          <w:sz w:val="28"/>
        </w:rPr>
        <w:t>及上</w:t>
      </w:r>
      <w:r>
        <w:rPr>
          <w:rFonts w:hint="eastAsia" w:hAnsi="宋体" w:eastAsia="方正仿宋_GBK" w:cs="宋体"/>
          <w:sz w:val="28"/>
        </w:rPr>
        <w:t>级</w:t>
      </w:r>
      <w:r>
        <w:rPr>
          <w:rFonts w:hint="eastAsia" w:hAnsi="Batang" w:eastAsia="方正仿宋_GBK" w:cs="Batang"/>
          <w:sz w:val="28"/>
        </w:rPr>
        <w:t>政府的</w:t>
      </w:r>
      <w:r>
        <w:rPr>
          <w:rFonts w:hint="eastAsia" w:hAnsi="宋体" w:eastAsia="方正仿宋_GBK" w:cs="宋体"/>
          <w:sz w:val="28"/>
        </w:rPr>
        <w:t>决</w:t>
      </w:r>
      <w:r>
        <w:rPr>
          <w:rFonts w:hint="eastAsia" w:hAnsi="Batang" w:eastAsia="方正仿宋_GBK" w:cs="Batang"/>
          <w:sz w:val="28"/>
        </w:rPr>
        <w:t>定，命令，</w:t>
      </w:r>
      <w:r>
        <w:rPr>
          <w:rFonts w:hint="eastAsia" w:hAnsi="宋体" w:eastAsia="方正仿宋_GBK" w:cs="宋体"/>
          <w:sz w:val="28"/>
        </w:rPr>
        <w:t>执</w:t>
      </w:r>
      <w:r>
        <w:rPr>
          <w:rFonts w:hint="eastAsia" w:hAnsi="Batang" w:eastAsia="方正仿宋_GBK" w:cs="Batang"/>
          <w:sz w:val="28"/>
        </w:rPr>
        <w:t>行本机人民代表大</w:t>
      </w:r>
      <w:r>
        <w:rPr>
          <w:rFonts w:hint="eastAsia" w:hAnsi="宋体" w:eastAsia="方正仿宋_GBK" w:cs="宋体"/>
          <w:sz w:val="28"/>
        </w:rPr>
        <w:t>会</w:t>
      </w:r>
      <w:r>
        <w:rPr>
          <w:rFonts w:hint="eastAsia" w:hAnsi="Batang" w:eastAsia="方正仿宋_GBK" w:cs="Batang"/>
          <w:sz w:val="28"/>
        </w:rPr>
        <w:t>的</w:t>
      </w:r>
      <w:r>
        <w:rPr>
          <w:rFonts w:hint="eastAsia" w:hAnsi="宋体" w:eastAsia="方正仿宋_GBK" w:cs="宋体"/>
          <w:sz w:val="28"/>
        </w:rPr>
        <w:t>决议</w:t>
      </w:r>
      <w:r>
        <w:rPr>
          <w:rFonts w:hint="eastAsia" w:hAnsi="Batang" w:eastAsia="方正仿宋_GBK" w:cs="Batang"/>
          <w:sz w:val="28"/>
        </w:rPr>
        <w:t>。</w:t>
      </w:r>
    </w:p>
    <w:p>
      <w:pPr>
        <w:spacing w:line="500" w:lineRule="exact"/>
        <w:ind w:firstLine="560" w:firstLineChars="200"/>
        <w:rPr>
          <w:rFonts w:eastAsia="方正仿宋_GBK"/>
          <w:sz w:val="28"/>
        </w:rPr>
      </w:pPr>
      <w:r>
        <w:rPr>
          <w:rFonts w:eastAsia="方正仿宋_GBK"/>
          <w:sz w:val="28"/>
        </w:rPr>
        <w:t xml:space="preserve"> (二）加强党</w:t>
      </w:r>
      <w:r>
        <w:rPr>
          <w:rFonts w:hint="eastAsia" w:hAnsi="宋体" w:eastAsia="方正仿宋_GBK" w:cs="宋体"/>
          <w:sz w:val="28"/>
        </w:rPr>
        <w:t>对</w:t>
      </w:r>
      <w:r>
        <w:rPr>
          <w:rFonts w:hint="eastAsia" w:hAnsi="Batang" w:eastAsia="方正仿宋_GBK" w:cs="Batang"/>
          <w:sz w:val="28"/>
        </w:rPr>
        <w:t>基</w:t>
      </w:r>
      <w:r>
        <w:rPr>
          <w:rFonts w:hint="eastAsia" w:hAnsi="宋体" w:eastAsia="方正仿宋_GBK" w:cs="宋体"/>
          <w:sz w:val="28"/>
        </w:rPr>
        <w:t>层</w:t>
      </w:r>
      <w:r>
        <w:rPr>
          <w:rFonts w:hint="eastAsia" w:hAnsi="Batang" w:eastAsia="方正仿宋_GBK" w:cs="Batang"/>
          <w:sz w:val="28"/>
        </w:rPr>
        <w:t>治理的全面</w:t>
      </w:r>
      <w:r>
        <w:rPr>
          <w:rFonts w:hint="eastAsia" w:hAnsi="宋体" w:eastAsia="方正仿宋_GBK" w:cs="宋体"/>
          <w:sz w:val="28"/>
        </w:rPr>
        <w:t>领导</w:t>
      </w:r>
      <w:r>
        <w:rPr>
          <w:rFonts w:hint="eastAsia" w:hAnsi="Batang" w:eastAsia="方正仿宋_GBK" w:cs="Batang"/>
          <w:sz w:val="28"/>
        </w:rPr>
        <w:t>，</w:t>
      </w:r>
      <w:r>
        <w:rPr>
          <w:rFonts w:hint="eastAsia" w:hAnsi="宋体" w:eastAsia="方正仿宋_GBK" w:cs="宋体"/>
          <w:sz w:val="28"/>
        </w:rPr>
        <w:t>统筹抓</w:t>
      </w:r>
      <w:r>
        <w:rPr>
          <w:rFonts w:hint="eastAsia" w:hAnsi="Batang" w:eastAsia="方正仿宋_GBK" w:cs="Batang"/>
          <w:sz w:val="28"/>
        </w:rPr>
        <w:t>好基</w:t>
      </w:r>
      <w:r>
        <w:rPr>
          <w:rFonts w:hint="eastAsia" w:hAnsi="宋体" w:eastAsia="方正仿宋_GBK" w:cs="宋体"/>
          <w:sz w:val="28"/>
        </w:rPr>
        <w:t>层</w:t>
      </w:r>
      <w:r>
        <w:rPr>
          <w:rFonts w:hint="eastAsia" w:hAnsi="Batang" w:eastAsia="方正仿宋_GBK" w:cs="Batang"/>
          <w:sz w:val="28"/>
        </w:rPr>
        <w:t>党建工作和基</w:t>
      </w:r>
      <w:r>
        <w:rPr>
          <w:rFonts w:hint="eastAsia" w:hAnsi="宋体" w:eastAsia="方正仿宋_GBK" w:cs="宋体"/>
          <w:sz w:val="28"/>
        </w:rPr>
        <w:t>层</w:t>
      </w:r>
      <w:r>
        <w:rPr>
          <w:rFonts w:hint="eastAsia" w:hAnsi="Batang" w:eastAsia="方正仿宋_GBK" w:cs="Batang"/>
          <w:sz w:val="28"/>
        </w:rPr>
        <w:t>党</w:t>
      </w:r>
      <w:r>
        <w:rPr>
          <w:rFonts w:hint="eastAsia" w:hAnsi="宋体" w:eastAsia="方正仿宋_GBK" w:cs="宋体"/>
          <w:sz w:val="28"/>
        </w:rPr>
        <w:t>组织</w:t>
      </w:r>
      <w:r>
        <w:rPr>
          <w:rFonts w:hint="eastAsia" w:hAnsi="Batang" w:eastAsia="方正仿宋_GBK" w:cs="Batang"/>
          <w:sz w:val="28"/>
        </w:rPr>
        <w:t>建</w:t>
      </w:r>
      <w:r>
        <w:rPr>
          <w:rFonts w:hint="eastAsia" w:hAnsi="宋体" w:eastAsia="方正仿宋_GBK" w:cs="宋体"/>
          <w:sz w:val="28"/>
        </w:rPr>
        <w:t>设</w:t>
      </w:r>
      <w:r>
        <w:rPr>
          <w:rFonts w:hint="eastAsia" w:hAnsi="Batang" w:eastAsia="方正仿宋_GBK" w:cs="Batang"/>
          <w:sz w:val="28"/>
        </w:rPr>
        <w:t>各</w:t>
      </w:r>
      <w:r>
        <w:rPr>
          <w:rFonts w:hint="eastAsia" w:hAnsi="宋体" w:eastAsia="方正仿宋_GBK" w:cs="宋体"/>
          <w:sz w:val="28"/>
        </w:rPr>
        <w:t>项</w:t>
      </w:r>
      <w:r>
        <w:rPr>
          <w:rFonts w:hint="eastAsia" w:hAnsi="Batang" w:eastAsia="方正仿宋_GBK" w:cs="Batang"/>
          <w:sz w:val="28"/>
        </w:rPr>
        <w:t>制度。</w:t>
      </w:r>
      <w:r>
        <w:rPr>
          <w:rFonts w:eastAsia="方正仿宋_GBK"/>
          <w:sz w:val="28"/>
        </w:rPr>
        <w:t>推</w:t>
      </w:r>
      <w:r>
        <w:rPr>
          <w:rFonts w:hint="eastAsia" w:hAnsi="宋体" w:eastAsia="方正仿宋_GBK" w:cs="宋体"/>
          <w:sz w:val="28"/>
        </w:rPr>
        <w:t>进</w:t>
      </w:r>
      <w:r>
        <w:rPr>
          <w:rFonts w:hint="eastAsia" w:hAnsi="Batang" w:eastAsia="方正仿宋_GBK" w:cs="Batang"/>
          <w:sz w:val="28"/>
        </w:rPr>
        <w:t>全面</w:t>
      </w:r>
      <w:r>
        <w:rPr>
          <w:rFonts w:hint="eastAsia" w:hAnsi="宋体" w:eastAsia="方正仿宋_GBK" w:cs="宋体"/>
          <w:sz w:val="28"/>
        </w:rPr>
        <w:t>从严</w:t>
      </w:r>
      <w:r>
        <w:rPr>
          <w:rFonts w:hint="eastAsia" w:hAnsi="Batang" w:eastAsia="方正仿宋_GBK" w:cs="Batang"/>
          <w:sz w:val="28"/>
        </w:rPr>
        <w:t>治党，强化</w:t>
      </w:r>
      <w:r>
        <w:rPr>
          <w:rFonts w:eastAsia="方正仿宋_GBK"/>
          <w:sz w:val="28"/>
        </w:rPr>
        <w:t>“</w:t>
      </w:r>
      <w:r>
        <w:rPr>
          <w:rFonts w:hint="eastAsia" w:hAnsi="宋体" w:eastAsia="方正仿宋_GBK" w:cs="宋体"/>
          <w:sz w:val="28"/>
        </w:rPr>
        <w:t>两个责</w:t>
      </w:r>
      <w:r>
        <w:rPr>
          <w:rFonts w:hint="eastAsia" w:hAnsi="Batang" w:eastAsia="方正仿宋_GBK" w:cs="Batang"/>
          <w:sz w:val="28"/>
        </w:rPr>
        <w:t>任</w:t>
      </w:r>
      <w:r>
        <w:rPr>
          <w:rFonts w:eastAsia="方正仿宋_GBK"/>
          <w:sz w:val="28"/>
        </w:rPr>
        <w:t>”，确保党的路</w:t>
      </w:r>
      <w:r>
        <w:rPr>
          <w:rFonts w:hint="eastAsia" w:hAnsi="宋体" w:eastAsia="方正仿宋_GBK" w:cs="宋体"/>
          <w:sz w:val="28"/>
        </w:rPr>
        <w:t>线</w:t>
      </w:r>
      <w:r>
        <w:rPr>
          <w:rFonts w:hint="eastAsia" w:hAnsi="Batang" w:eastAsia="方正仿宋_GBK" w:cs="Batang"/>
          <w:sz w:val="28"/>
        </w:rPr>
        <w:t>方</w:t>
      </w:r>
      <w:r>
        <w:rPr>
          <w:rFonts w:hint="eastAsia" w:hAnsi="宋体" w:eastAsia="方正仿宋_GBK" w:cs="宋体"/>
          <w:sz w:val="28"/>
        </w:rPr>
        <w:t>针</w:t>
      </w:r>
      <w:r>
        <w:rPr>
          <w:rFonts w:hint="eastAsia" w:hAnsi="Batang" w:eastAsia="方正仿宋_GBK" w:cs="Batang"/>
          <w:sz w:val="28"/>
        </w:rPr>
        <w:t>政策在基</w:t>
      </w:r>
      <w:r>
        <w:rPr>
          <w:rFonts w:hint="eastAsia" w:hAnsi="宋体" w:eastAsia="方正仿宋_GBK" w:cs="宋体"/>
          <w:sz w:val="28"/>
        </w:rPr>
        <w:t>层</w:t>
      </w:r>
      <w:r>
        <w:rPr>
          <w:rFonts w:hint="eastAsia" w:hAnsi="Batang" w:eastAsia="方正仿宋_GBK" w:cs="Batang"/>
          <w:sz w:val="28"/>
        </w:rPr>
        <w:t>得到全面</w:t>
      </w:r>
      <w:r>
        <w:rPr>
          <w:rFonts w:hint="eastAsia" w:hAnsi="宋体" w:eastAsia="方正仿宋_GBK" w:cs="宋体"/>
          <w:sz w:val="28"/>
        </w:rPr>
        <w:t>贯彻</w:t>
      </w:r>
      <w:r>
        <w:rPr>
          <w:rFonts w:hint="eastAsia" w:hAnsi="Batang" w:eastAsia="方正仿宋_GBK" w:cs="Batang"/>
          <w:sz w:val="28"/>
        </w:rPr>
        <w:t>落</w:t>
      </w:r>
      <w:r>
        <w:rPr>
          <w:rFonts w:hint="eastAsia" w:hAnsi="宋体" w:eastAsia="方正仿宋_GBK" w:cs="宋体"/>
          <w:sz w:val="28"/>
        </w:rPr>
        <w:t>实</w:t>
      </w:r>
      <w:r>
        <w:rPr>
          <w:rFonts w:hint="eastAsia" w:hAnsi="Batang" w:eastAsia="方正仿宋_GBK" w:cs="Batang"/>
          <w:sz w:val="28"/>
        </w:rPr>
        <w:t>。</w:t>
      </w:r>
    </w:p>
    <w:p>
      <w:pPr>
        <w:spacing w:line="500" w:lineRule="exact"/>
        <w:ind w:firstLine="560" w:firstLineChars="200"/>
        <w:rPr>
          <w:rFonts w:eastAsia="方正仿宋_GBK"/>
          <w:sz w:val="28"/>
        </w:rPr>
      </w:pPr>
      <w:r>
        <w:rPr>
          <w:rFonts w:eastAsia="方正仿宋_GBK"/>
          <w:sz w:val="28"/>
        </w:rPr>
        <w:t>（三）</w:t>
      </w:r>
      <w:r>
        <w:rPr>
          <w:rFonts w:hint="eastAsia" w:hAnsi="宋体" w:eastAsia="方正仿宋_GBK" w:cs="宋体"/>
          <w:sz w:val="28"/>
        </w:rPr>
        <w:t>讨论</w:t>
      </w:r>
      <w:r>
        <w:rPr>
          <w:rFonts w:hint="eastAsia" w:hAnsi="Batang" w:eastAsia="方正仿宋_GBK" w:cs="Batang"/>
          <w:sz w:val="28"/>
        </w:rPr>
        <w:t>和</w:t>
      </w:r>
      <w:r>
        <w:rPr>
          <w:rFonts w:hint="eastAsia" w:hAnsi="宋体" w:eastAsia="方正仿宋_GBK" w:cs="宋体"/>
          <w:sz w:val="28"/>
        </w:rPr>
        <w:t>决</w:t>
      </w:r>
      <w:r>
        <w:rPr>
          <w:rFonts w:hint="eastAsia" w:hAnsi="Batang" w:eastAsia="方正仿宋_GBK" w:cs="Batang"/>
          <w:sz w:val="28"/>
        </w:rPr>
        <w:t>定本</w:t>
      </w:r>
      <w:r>
        <w:rPr>
          <w:rFonts w:hint="eastAsia" w:hAnsi="宋体" w:eastAsia="方正仿宋_GBK" w:cs="宋体"/>
          <w:sz w:val="28"/>
        </w:rPr>
        <w:t>镇经济</w:t>
      </w:r>
      <w:r>
        <w:rPr>
          <w:rFonts w:hint="eastAsia" w:hAnsi="Batang" w:eastAsia="方正仿宋_GBK" w:cs="Batang"/>
          <w:sz w:val="28"/>
        </w:rPr>
        <w:t>建</w:t>
      </w:r>
      <w:r>
        <w:rPr>
          <w:rFonts w:hint="eastAsia" w:hAnsi="宋体" w:eastAsia="方正仿宋_GBK" w:cs="宋体"/>
          <w:sz w:val="28"/>
        </w:rPr>
        <w:t>设</w:t>
      </w:r>
      <w:r>
        <w:rPr>
          <w:rFonts w:hint="eastAsia" w:hAnsi="Batang" w:eastAsia="方正仿宋_GBK" w:cs="Batang"/>
          <w:sz w:val="28"/>
        </w:rPr>
        <w:t>、政治建</w:t>
      </w:r>
      <w:r>
        <w:rPr>
          <w:rFonts w:hint="eastAsia" w:hAnsi="宋体" w:eastAsia="方正仿宋_GBK" w:cs="宋体"/>
          <w:sz w:val="28"/>
        </w:rPr>
        <w:t>设</w:t>
      </w:r>
      <w:r>
        <w:rPr>
          <w:rFonts w:hint="eastAsia" w:hAnsi="Batang" w:eastAsia="方正仿宋_GBK" w:cs="Batang"/>
          <w:sz w:val="28"/>
        </w:rPr>
        <w:t>、文化建</w:t>
      </w:r>
      <w:r>
        <w:rPr>
          <w:rFonts w:hint="eastAsia" w:hAnsi="宋体" w:eastAsia="方正仿宋_GBK" w:cs="宋体"/>
          <w:sz w:val="28"/>
        </w:rPr>
        <w:t>设</w:t>
      </w:r>
      <w:r>
        <w:rPr>
          <w:rFonts w:hint="eastAsia" w:hAnsi="Batang" w:eastAsia="方正仿宋_GBK" w:cs="Batang"/>
          <w:sz w:val="28"/>
        </w:rPr>
        <w:t>、</w:t>
      </w:r>
      <w:r>
        <w:rPr>
          <w:rFonts w:eastAsia="方正仿宋_GBK"/>
          <w:sz w:val="28"/>
        </w:rPr>
        <w:t>社</w:t>
      </w:r>
      <w:r>
        <w:rPr>
          <w:rFonts w:hint="eastAsia" w:hAnsi="宋体" w:eastAsia="方正仿宋_GBK" w:cs="宋体"/>
          <w:sz w:val="28"/>
        </w:rPr>
        <w:t>会</w:t>
      </w:r>
      <w:r>
        <w:rPr>
          <w:rFonts w:hint="eastAsia" w:hAnsi="Batang" w:eastAsia="方正仿宋_GBK" w:cs="Batang"/>
          <w:sz w:val="28"/>
        </w:rPr>
        <w:t>建</w:t>
      </w:r>
      <w:r>
        <w:rPr>
          <w:rFonts w:hint="eastAsia" w:hAnsi="宋体" w:eastAsia="方正仿宋_GBK" w:cs="宋体"/>
          <w:sz w:val="28"/>
        </w:rPr>
        <w:t>设</w:t>
      </w:r>
      <w:r>
        <w:rPr>
          <w:rFonts w:hint="eastAsia" w:hAnsi="Batang" w:eastAsia="方正仿宋_GBK" w:cs="Batang"/>
          <w:sz w:val="28"/>
        </w:rPr>
        <w:t>、生</w:t>
      </w:r>
      <w:r>
        <w:rPr>
          <w:rFonts w:hint="eastAsia" w:hAnsi="宋体" w:eastAsia="方正仿宋_GBK" w:cs="宋体"/>
          <w:sz w:val="28"/>
        </w:rPr>
        <w:t>态</w:t>
      </w:r>
      <w:r>
        <w:rPr>
          <w:rFonts w:hint="eastAsia" w:hAnsi="Batang" w:eastAsia="方正仿宋_GBK" w:cs="Batang"/>
          <w:sz w:val="28"/>
        </w:rPr>
        <w:t>文明建</w:t>
      </w:r>
      <w:r>
        <w:rPr>
          <w:rFonts w:hint="eastAsia" w:hAnsi="宋体" w:eastAsia="方正仿宋_GBK" w:cs="宋体"/>
          <w:sz w:val="28"/>
        </w:rPr>
        <w:t>设</w:t>
      </w:r>
      <w:r>
        <w:rPr>
          <w:rFonts w:hint="eastAsia" w:hAnsi="Batang" w:eastAsia="方正仿宋_GBK" w:cs="Batang"/>
          <w:sz w:val="28"/>
        </w:rPr>
        <w:t>和党的建</w:t>
      </w:r>
      <w:r>
        <w:rPr>
          <w:rFonts w:hint="eastAsia" w:hAnsi="宋体" w:eastAsia="方正仿宋_GBK" w:cs="宋体"/>
          <w:sz w:val="28"/>
        </w:rPr>
        <w:t>设</w:t>
      </w:r>
      <w:r>
        <w:rPr>
          <w:rFonts w:hint="eastAsia" w:hAnsi="Batang" w:eastAsia="方正仿宋_GBK" w:cs="Batang"/>
          <w:sz w:val="28"/>
        </w:rPr>
        <w:t>。</w:t>
      </w:r>
      <w:r>
        <w:rPr>
          <w:rFonts w:eastAsia="方正仿宋_GBK"/>
          <w:sz w:val="28"/>
        </w:rPr>
        <w:t>以及</w:t>
      </w:r>
      <w:r>
        <w:rPr>
          <w:rFonts w:hint="eastAsia" w:hAnsi="宋体" w:eastAsia="方正仿宋_GBK" w:cs="宋体"/>
          <w:sz w:val="28"/>
        </w:rPr>
        <w:t>乡</w:t>
      </w:r>
      <w:r>
        <w:rPr>
          <w:rFonts w:hint="eastAsia" w:hAnsi="Batang" w:eastAsia="方正仿宋_GBK" w:cs="Batang"/>
          <w:sz w:val="28"/>
        </w:rPr>
        <w:t>村振</w:t>
      </w:r>
      <w:r>
        <w:rPr>
          <w:rFonts w:hint="eastAsia" w:hAnsi="宋体" w:eastAsia="方正仿宋_GBK" w:cs="宋体"/>
          <w:sz w:val="28"/>
        </w:rPr>
        <w:t>兴</w:t>
      </w:r>
      <w:r>
        <w:rPr>
          <w:rFonts w:hint="eastAsia" w:hAnsi="Batang" w:eastAsia="方正仿宋_GBK" w:cs="Batang"/>
          <w:sz w:val="28"/>
        </w:rPr>
        <w:t>中的重大</w:t>
      </w:r>
      <w:r>
        <w:rPr>
          <w:rFonts w:hint="eastAsia" w:hAnsi="宋体" w:eastAsia="方正仿宋_GBK" w:cs="宋体"/>
          <w:sz w:val="28"/>
        </w:rPr>
        <w:t>问题</w:t>
      </w:r>
      <w:r>
        <w:rPr>
          <w:rFonts w:hint="eastAsia" w:hAnsi="Batang" w:eastAsia="方正仿宋_GBK" w:cs="Batang"/>
          <w:sz w:val="28"/>
        </w:rPr>
        <w:t>。</w:t>
      </w:r>
    </w:p>
    <w:p>
      <w:pPr>
        <w:spacing w:line="500" w:lineRule="exact"/>
        <w:ind w:firstLine="560" w:firstLineChars="200"/>
        <w:rPr>
          <w:rFonts w:eastAsia="方正仿宋_GBK"/>
          <w:sz w:val="28"/>
        </w:rPr>
      </w:pPr>
      <w:r>
        <w:rPr>
          <w:rFonts w:eastAsia="方正仿宋_GBK"/>
          <w:sz w:val="28"/>
        </w:rPr>
        <w:t>（四）</w:t>
      </w:r>
      <w:r>
        <w:rPr>
          <w:rFonts w:hint="eastAsia" w:hAnsi="宋体" w:eastAsia="方正仿宋_GBK" w:cs="宋体"/>
          <w:sz w:val="28"/>
        </w:rPr>
        <w:t>组织</w:t>
      </w:r>
      <w:r>
        <w:rPr>
          <w:rFonts w:hint="eastAsia" w:hAnsi="Batang" w:eastAsia="方正仿宋_GBK" w:cs="Batang"/>
          <w:sz w:val="28"/>
        </w:rPr>
        <w:t>召</w:t>
      </w:r>
      <w:r>
        <w:rPr>
          <w:rFonts w:hint="eastAsia" w:hAnsi="宋体" w:eastAsia="方正仿宋_GBK" w:cs="宋体"/>
          <w:sz w:val="28"/>
        </w:rPr>
        <w:t>开</w:t>
      </w:r>
      <w:r>
        <w:rPr>
          <w:rFonts w:hint="eastAsia" w:hAnsi="Batang" w:eastAsia="方正仿宋_GBK" w:cs="Batang"/>
          <w:sz w:val="28"/>
        </w:rPr>
        <w:t>本</w:t>
      </w:r>
      <w:r>
        <w:rPr>
          <w:rFonts w:hint="eastAsia" w:hAnsi="宋体" w:eastAsia="方正仿宋_GBK" w:cs="宋体"/>
          <w:sz w:val="28"/>
        </w:rPr>
        <w:t>级</w:t>
      </w:r>
      <w:r>
        <w:rPr>
          <w:rFonts w:hint="eastAsia" w:hAnsi="Batang" w:eastAsia="方正仿宋_GBK" w:cs="Batang"/>
          <w:sz w:val="28"/>
        </w:rPr>
        <w:t>人民代表大</w:t>
      </w:r>
      <w:r>
        <w:rPr>
          <w:rFonts w:hint="eastAsia" w:hAnsi="宋体" w:eastAsia="方正仿宋_GBK" w:cs="宋体"/>
          <w:sz w:val="28"/>
        </w:rPr>
        <w:t>会</w:t>
      </w:r>
      <w:r>
        <w:rPr>
          <w:rFonts w:hint="eastAsia" w:hAnsi="Batang" w:eastAsia="方正仿宋_GBK" w:cs="Batang"/>
          <w:sz w:val="28"/>
        </w:rPr>
        <w:t>，充分行使重大事</w:t>
      </w:r>
      <w:r>
        <w:rPr>
          <w:rFonts w:hint="eastAsia" w:hAnsi="宋体" w:eastAsia="方正仿宋_GBK" w:cs="宋体"/>
          <w:sz w:val="28"/>
        </w:rPr>
        <w:t>项决</w:t>
      </w:r>
      <w:r>
        <w:rPr>
          <w:rFonts w:hint="eastAsia" w:hAnsi="Batang" w:eastAsia="方正仿宋_GBK" w:cs="Batang"/>
          <w:sz w:val="28"/>
        </w:rPr>
        <w:t>定</w:t>
      </w:r>
      <w:r>
        <w:rPr>
          <w:rFonts w:hint="eastAsia" w:hAnsi="宋体" w:eastAsia="方正仿宋_GBK" w:cs="宋体"/>
          <w:sz w:val="28"/>
        </w:rPr>
        <w:t>权</w:t>
      </w:r>
      <w:r>
        <w:rPr>
          <w:rFonts w:hint="eastAsia" w:hAnsi="Batang" w:eastAsia="方正仿宋_GBK" w:cs="Batang"/>
          <w:sz w:val="28"/>
        </w:rPr>
        <w:t>、</w:t>
      </w:r>
      <w:r>
        <w:rPr>
          <w:rFonts w:hint="eastAsia" w:hAnsi="宋体" w:eastAsia="方正仿宋_GBK" w:cs="宋体"/>
          <w:sz w:val="28"/>
        </w:rPr>
        <w:t>监</w:t>
      </w:r>
      <w:r>
        <w:rPr>
          <w:rFonts w:hint="eastAsia" w:hAnsi="Batang" w:eastAsia="方正仿宋_GBK" w:cs="Batang"/>
          <w:sz w:val="28"/>
        </w:rPr>
        <w:t>督</w:t>
      </w:r>
      <w:r>
        <w:rPr>
          <w:rFonts w:hint="eastAsia" w:hAnsi="宋体" w:eastAsia="方正仿宋_GBK" w:cs="宋体"/>
          <w:sz w:val="28"/>
        </w:rPr>
        <w:t>权</w:t>
      </w:r>
      <w:r>
        <w:rPr>
          <w:rFonts w:hint="eastAsia" w:hAnsi="Batang" w:eastAsia="方正仿宋_GBK" w:cs="Batang"/>
          <w:sz w:val="28"/>
        </w:rPr>
        <w:t>、和任免</w:t>
      </w:r>
      <w:r>
        <w:rPr>
          <w:rFonts w:hint="eastAsia" w:hAnsi="宋体" w:eastAsia="方正仿宋_GBK" w:cs="宋体"/>
          <w:sz w:val="28"/>
        </w:rPr>
        <w:t>权</w:t>
      </w:r>
      <w:r>
        <w:rPr>
          <w:rFonts w:hint="eastAsia" w:hAnsi="Batang" w:eastAsia="方正仿宋_GBK" w:cs="Batang"/>
          <w:sz w:val="28"/>
        </w:rPr>
        <w:t>。做好人大代表工作，</w:t>
      </w:r>
      <w:r>
        <w:rPr>
          <w:rFonts w:hint="eastAsia" w:hAnsi="宋体" w:eastAsia="方正仿宋_GBK" w:cs="宋体"/>
          <w:sz w:val="28"/>
        </w:rPr>
        <w:t>联</w:t>
      </w:r>
      <w:r>
        <w:rPr>
          <w:rFonts w:hint="eastAsia" w:hAnsi="Batang" w:eastAsia="方正仿宋_GBK" w:cs="Batang"/>
          <w:sz w:val="28"/>
        </w:rPr>
        <w:t>系</w:t>
      </w:r>
      <w:r>
        <w:rPr>
          <w:rFonts w:hint="eastAsia" w:hAnsi="宋体" w:eastAsia="方正仿宋_GBK" w:cs="宋体"/>
          <w:sz w:val="28"/>
        </w:rPr>
        <w:t>选</w:t>
      </w:r>
      <w:r>
        <w:rPr>
          <w:rFonts w:hint="eastAsia" w:hAnsi="Batang" w:eastAsia="方正仿宋_GBK" w:cs="Batang"/>
          <w:sz w:val="28"/>
        </w:rPr>
        <w:t>民、反映群</w:t>
      </w:r>
      <w:r>
        <w:rPr>
          <w:rFonts w:hint="eastAsia" w:hAnsi="宋体" w:eastAsia="方正仿宋_GBK" w:cs="宋体"/>
          <w:sz w:val="28"/>
        </w:rPr>
        <w:t>众</w:t>
      </w:r>
      <w:r>
        <w:rPr>
          <w:rFonts w:hint="eastAsia" w:hAnsi="Batang" w:eastAsia="方正仿宋_GBK" w:cs="Batang"/>
          <w:sz w:val="28"/>
        </w:rPr>
        <w:t>意</w:t>
      </w:r>
      <w:r>
        <w:rPr>
          <w:rFonts w:hint="eastAsia" w:hAnsi="宋体" w:eastAsia="方正仿宋_GBK" w:cs="宋体"/>
          <w:sz w:val="28"/>
        </w:rPr>
        <w:t>见</w:t>
      </w:r>
      <w:r>
        <w:rPr>
          <w:rFonts w:hint="eastAsia" w:hAnsi="Batang" w:eastAsia="方正仿宋_GBK" w:cs="Batang"/>
          <w:sz w:val="28"/>
        </w:rPr>
        <w:t>和要求。</w:t>
      </w:r>
    </w:p>
    <w:p>
      <w:pPr>
        <w:spacing w:line="500" w:lineRule="exact"/>
        <w:ind w:firstLine="560" w:firstLineChars="200"/>
        <w:rPr>
          <w:rFonts w:eastAsia="方正仿宋_GBK"/>
          <w:sz w:val="28"/>
        </w:rPr>
      </w:pPr>
      <w:r>
        <w:rPr>
          <w:rFonts w:eastAsia="方正仿宋_GBK"/>
          <w:sz w:val="28"/>
        </w:rPr>
        <w:t>（五）</w:t>
      </w:r>
      <w:r>
        <w:rPr>
          <w:rFonts w:hint="eastAsia" w:hAnsi="宋体" w:eastAsia="方正仿宋_GBK" w:cs="宋体"/>
          <w:sz w:val="28"/>
        </w:rPr>
        <w:t>组织实</w:t>
      </w:r>
      <w:r>
        <w:rPr>
          <w:rFonts w:hint="eastAsia" w:hAnsi="Batang" w:eastAsia="方正仿宋_GBK" w:cs="Batang"/>
          <w:sz w:val="28"/>
        </w:rPr>
        <w:t>施</w:t>
      </w:r>
      <w:r>
        <w:rPr>
          <w:rFonts w:hint="eastAsia" w:hAnsi="宋体" w:eastAsia="方正仿宋_GBK" w:cs="宋体"/>
          <w:sz w:val="28"/>
        </w:rPr>
        <w:t>与</w:t>
      </w:r>
      <w:r>
        <w:rPr>
          <w:rFonts w:hint="eastAsia" w:hAnsi="Batang" w:eastAsia="方正仿宋_GBK" w:cs="Batang"/>
          <w:sz w:val="28"/>
        </w:rPr>
        <w:t>群</w:t>
      </w:r>
      <w:r>
        <w:rPr>
          <w:rFonts w:hint="eastAsia" w:hAnsi="宋体" w:eastAsia="方正仿宋_GBK" w:cs="宋体"/>
          <w:sz w:val="28"/>
        </w:rPr>
        <w:t>众</w:t>
      </w:r>
      <w:r>
        <w:rPr>
          <w:rFonts w:hint="eastAsia" w:hAnsi="Batang" w:eastAsia="方正仿宋_GBK" w:cs="Batang"/>
          <w:sz w:val="28"/>
        </w:rPr>
        <w:t>生活密切相</w:t>
      </w:r>
      <w:r>
        <w:rPr>
          <w:rFonts w:hint="eastAsia" w:hAnsi="宋体" w:eastAsia="方正仿宋_GBK" w:cs="宋体"/>
          <w:sz w:val="28"/>
        </w:rPr>
        <w:t>关</w:t>
      </w:r>
      <w:r>
        <w:rPr>
          <w:rFonts w:hint="eastAsia" w:hAnsi="Batang" w:eastAsia="方正仿宋_GBK" w:cs="Batang"/>
          <w:sz w:val="28"/>
        </w:rPr>
        <w:t>的各</w:t>
      </w:r>
      <w:r>
        <w:rPr>
          <w:rFonts w:hint="eastAsia" w:hAnsi="宋体" w:eastAsia="方正仿宋_GBK" w:cs="宋体"/>
          <w:sz w:val="28"/>
        </w:rPr>
        <w:t>项</w:t>
      </w:r>
      <w:r>
        <w:rPr>
          <w:rFonts w:hint="eastAsia" w:hAnsi="Batang" w:eastAsia="方正仿宋_GBK" w:cs="Batang"/>
          <w:sz w:val="28"/>
        </w:rPr>
        <w:t>公共服</w:t>
      </w:r>
      <w:r>
        <w:rPr>
          <w:rFonts w:hint="eastAsia" w:hAnsi="宋体" w:eastAsia="方正仿宋_GBK" w:cs="宋体"/>
          <w:sz w:val="28"/>
        </w:rPr>
        <w:t>务</w:t>
      </w:r>
      <w:r>
        <w:rPr>
          <w:rFonts w:hint="eastAsia" w:hAnsi="Batang" w:eastAsia="方正仿宋_GBK" w:cs="Batang"/>
          <w:sz w:val="28"/>
        </w:rPr>
        <w:t>，落</w:t>
      </w:r>
      <w:r>
        <w:rPr>
          <w:rFonts w:hint="eastAsia" w:hAnsi="宋体" w:eastAsia="方正仿宋_GBK" w:cs="宋体"/>
          <w:sz w:val="28"/>
        </w:rPr>
        <w:t>实</w:t>
      </w:r>
      <w:r>
        <w:rPr>
          <w:rFonts w:hint="eastAsia" w:hAnsi="Batang" w:eastAsia="方正仿宋_GBK" w:cs="Batang"/>
          <w:sz w:val="28"/>
        </w:rPr>
        <w:t>基</w:t>
      </w:r>
      <w:r>
        <w:rPr>
          <w:rFonts w:hint="eastAsia" w:hAnsi="宋体" w:eastAsia="方正仿宋_GBK" w:cs="宋体"/>
          <w:sz w:val="28"/>
        </w:rPr>
        <w:t>层</w:t>
      </w:r>
      <w:r>
        <w:rPr>
          <w:rFonts w:eastAsia="方正仿宋_GBK"/>
          <w:sz w:val="28"/>
        </w:rPr>
        <w:t>“最多</w:t>
      </w:r>
      <w:r>
        <w:rPr>
          <w:rFonts w:hint="eastAsia" w:hAnsi="宋体" w:eastAsia="方正仿宋_GBK" w:cs="宋体"/>
          <w:sz w:val="28"/>
        </w:rPr>
        <w:t>跑</w:t>
      </w:r>
      <w:r>
        <w:rPr>
          <w:rFonts w:hint="eastAsia" w:hAnsi="Batang" w:eastAsia="方正仿宋_GBK" w:cs="Batang"/>
          <w:sz w:val="28"/>
        </w:rPr>
        <w:t>一次</w:t>
      </w:r>
      <w:r>
        <w:rPr>
          <w:rFonts w:eastAsia="方正仿宋_GBK"/>
          <w:sz w:val="28"/>
        </w:rPr>
        <w:t>”改革工作，拓</w:t>
      </w:r>
      <w:r>
        <w:rPr>
          <w:rFonts w:hint="eastAsia" w:hAnsi="宋体" w:eastAsia="方正仿宋_GBK" w:cs="宋体"/>
          <w:sz w:val="28"/>
        </w:rPr>
        <w:t>宽</w:t>
      </w:r>
      <w:r>
        <w:rPr>
          <w:rFonts w:hint="eastAsia" w:hAnsi="Batang" w:eastAsia="方正仿宋_GBK" w:cs="Batang"/>
          <w:sz w:val="28"/>
        </w:rPr>
        <w:t>服</w:t>
      </w:r>
      <w:r>
        <w:rPr>
          <w:rFonts w:hint="eastAsia" w:hAnsi="宋体" w:eastAsia="方正仿宋_GBK" w:cs="宋体"/>
          <w:sz w:val="28"/>
        </w:rPr>
        <w:t>务</w:t>
      </w:r>
      <w:r>
        <w:rPr>
          <w:rFonts w:hint="eastAsia" w:hAnsi="Batang" w:eastAsia="方正仿宋_GBK" w:cs="Batang"/>
          <w:sz w:val="28"/>
        </w:rPr>
        <w:t>渠道，改</w:t>
      </w:r>
      <w:r>
        <w:rPr>
          <w:rFonts w:hint="eastAsia" w:hAnsi="宋体" w:eastAsia="方正仿宋_GBK" w:cs="宋体"/>
          <w:sz w:val="28"/>
        </w:rPr>
        <w:t>进</w:t>
      </w:r>
      <w:r>
        <w:rPr>
          <w:rFonts w:hint="eastAsia" w:hAnsi="Batang" w:eastAsia="方正仿宋_GBK" w:cs="Batang"/>
          <w:sz w:val="28"/>
        </w:rPr>
        <w:t>服</w:t>
      </w:r>
      <w:r>
        <w:rPr>
          <w:rFonts w:hint="eastAsia" w:hAnsi="宋体" w:eastAsia="方正仿宋_GBK" w:cs="宋体"/>
          <w:sz w:val="28"/>
        </w:rPr>
        <w:t>务</w:t>
      </w:r>
      <w:r>
        <w:rPr>
          <w:rFonts w:hint="eastAsia" w:hAnsi="Batang" w:eastAsia="方正仿宋_GBK" w:cs="Batang"/>
          <w:sz w:val="28"/>
        </w:rPr>
        <w:t>方式，建立健全群</w:t>
      </w:r>
      <w:r>
        <w:rPr>
          <w:rFonts w:hint="eastAsia" w:hAnsi="宋体" w:eastAsia="方正仿宋_GBK" w:cs="宋体"/>
          <w:sz w:val="28"/>
        </w:rPr>
        <w:t>众办</w:t>
      </w:r>
      <w:r>
        <w:rPr>
          <w:rFonts w:hint="eastAsia" w:hAnsi="Batang" w:eastAsia="方正仿宋_GBK" w:cs="Batang"/>
          <w:sz w:val="28"/>
        </w:rPr>
        <w:t>事一次</w:t>
      </w:r>
      <w:r>
        <w:rPr>
          <w:rFonts w:hint="eastAsia" w:hAnsi="宋体" w:eastAsia="方正仿宋_GBK" w:cs="宋体"/>
          <w:sz w:val="28"/>
        </w:rPr>
        <w:t>办结</w:t>
      </w:r>
      <w:r>
        <w:rPr>
          <w:rFonts w:hint="eastAsia" w:hAnsi="Batang" w:eastAsia="方正仿宋_GBK" w:cs="Batang"/>
          <w:sz w:val="28"/>
        </w:rPr>
        <w:t>机制，推</w:t>
      </w:r>
      <w:r>
        <w:rPr>
          <w:rFonts w:hint="eastAsia" w:hAnsi="宋体" w:eastAsia="方正仿宋_GBK" w:cs="宋体"/>
          <w:sz w:val="28"/>
        </w:rPr>
        <w:t>进镇</w:t>
      </w:r>
      <w:r>
        <w:rPr>
          <w:rFonts w:hint="eastAsia" w:hAnsi="Batang" w:eastAsia="方正仿宋_GBK" w:cs="Batang"/>
          <w:sz w:val="28"/>
        </w:rPr>
        <w:t>便民服</w:t>
      </w:r>
      <w:r>
        <w:rPr>
          <w:rFonts w:hint="eastAsia" w:hAnsi="宋体" w:eastAsia="方正仿宋_GBK" w:cs="宋体"/>
          <w:sz w:val="28"/>
        </w:rPr>
        <w:t>务</w:t>
      </w:r>
      <w:r>
        <w:rPr>
          <w:rFonts w:hint="eastAsia" w:hAnsi="Batang" w:eastAsia="方正仿宋_GBK" w:cs="Batang"/>
          <w:sz w:val="28"/>
        </w:rPr>
        <w:t>平台</w:t>
      </w:r>
      <w:r>
        <w:rPr>
          <w:rFonts w:hint="eastAsia" w:hAnsi="宋体" w:eastAsia="方正仿宋_GBK" w:cs="宋体"/>
          <w:sz w:val="28"/>
        </w:rPr>
        <w:t>标</w:t>
      </w:r>
      <w:r>
        <w:rPr>
          <w:rFonts w:hint="eastAsia" w:hAnsi="Batang" w:eastAsia="方正仿宋_GBK" w:cs="Batang"/>
          <w:sz w:val="28"/>
        </w:rPr>
        <w:t>准化建</w:t>
      </w:r>
      <w:r>
        <w:rPr>
          <w:rFonts w:hint="eastAsia" w:hAnsi="宋体" w:eastAsia="方正仿宋_GBK" w:cs="宋体"/>
          <w:sz w:val="28"/>
        </w:rPr>
        <w:t>设</w:t>
      </w:r>
      <w:r>
        <w:rPr>
          <w:rFonts w:hint="eastAsia" w:hAnsi="Batang" w:eastAsia="方正仿宋_GBK" w:cs="Batang"/>
          <w:sz w:val="28"/>
        </w:rPr>
        <w:t>，</w:t>
      </w:r>
      <w:r>
        <w:rPr>
          <w:rFonts w:hint="eastAsia" w:hAnsi="宋体" w:eastAsia="方正仿宋_GBK" w:cs="宋体"/>
          <w:sz w:val="28"/>
        </w:rPr>
        <w:t>实</w:t>
      </w:r>
      <w:r>
        <w:rPr>
          <w:rFonts w:hint="eastAsia" w:hAnsi="Batang" w:eastAsia="方正仿宋_GBK" w:cs="Batang"/>
          <w:sz w:val="28"/>
        </w:rPr>
        <w:t>行</w:t>
      </w:r>
      <w:r>
        <w:rPr>
          <w:rFonts w:eastAsia="方正仿宋_GBK"/>
          <w:sz w:val="28"/>
        </w:rPr>
        <w:t>“一站式服</w:t>
      </w:r>
      <w:r>
        <w:rPr>
          <w:rFonts w:hint="eastAsia" w:hAnsi="宋体" w:eastAsia="方正仿宋_GBK" w:cs="宋体"/>
          <w:sz w:val="28"/>
        </w:rPr>
        <w:t>务</w:t>
      </w:r>
      <w:r>
        <w:rPr>
          <w:rFonts w:eastAsia="方正仿宋_GBK"/>
          <w:sz w:val="28"/>
        </w:rPr>
        <w:t>”“一枚印章管</w:t>
      </w:r>
      <w:r>
        <w:rPr>
          <w:rFonts w:hint="eastAsia" w:hAnsi="宋体" w:eastAsia="方正仿宋_GBK" w:cs="宋体"/>
          <w:sz w:val="28"/>
        </w:rPr>
        <w:t>审</w:t>
      </w:r>
      <w:r>
        <w:rPr>
          <w:rFonts w:hint="eastAsia" w:hAnsi="Batang" w:eastAsia="方正仿宋_GBK" w:cs="Batang"/>
          <w:sz w:val="28"/>
        </w:rPr>
        <w:t>批（服</w:t>
      </w:r>
      <w:r>
        <w:rPr>
          <w:rFonts w:hint="eastAsia" w:hAnsi="宋体" w:eastAsia="方正仿宋_GBK" w:cs="宋体"/>
          <w:sz w:val="28"/>
        </w:rPr>
        <w:t>务</w:t>
      </w:r>
      <w:r>
        <w:rPr>
          <w:rFonts w:hint="eastAsia" w:hAnsi="Batang" w:eastAsia="方正仿宋_GBK" w:cs="Batang"/>
          <w:sz w:val="28"/>
        </w:rPr>
        <w:t>）</w:t>
      </w:r>
      <w:r>
        <w:rPr>
          <w:rFonts w:eastAsia="方正仿宋_GBK"/>
          <w:sz w:val="28"/>
        </w:rPr>
        <w:t>”，提升群</w:t>
      </w:r>
      <w:r>
        <w:rPr>
          <w:rFonts w:hint="eastAsia" w:hAnsi="宋体" w:eastAsia="方正仿宋_GBK" w:cs="宋体"/>
          <w:sz w:val="28"/>
        </w:rPr>
        <w:t>众获</w:t>
      </w:r>
      <w:r>
        <w:rPr>
          <w:rFonts w:hint="eastAsia" w:hAnsi="Batang" w:eastAsia="方正仿宋_GBK" w:cs="Batang"/>
          <w:sz w:val="28"/>
        </w:rPr>
        <w:t>得感和幸福感。</w:t>
      </w:r>
    </w:p>
    <w:p>
      <w:pPr>
        <w:ind w:firstLine="640"/>
      </w:pPr>
    </w:p>
    <w:p>
      <w:pPr>
        <w:pStyle w:val="26"/>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高阳县邢家南镇（行政）</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19"/>
      </w:pPr>
      <w:r>
        <w:rPr>
          <w:rFonts w:hint="eastAsia"/>
        </w:rPr>
        <w:t>（一）收入说明</w:t>
      </w:r>
    </w:p>
    <w:p>
      <w:pPr>
        <w:pStyle w:val="19"/>
      </w:pPr>
      <w:r>
        <w:rPr>
          <w:rFonts w:hint="eastAsia"/>
        </w:rPr>
        <w:t>反映本单位当年全部收入。</w:t>
      </w:r>
      <w:r>
        <w:t>2021</w:t>
      </w:r>
      <w:r>
        <w:rPr>
          <w:rFonts w:hint="eastAsia"/>
        </w:rPr>
        <w:t>年预算收入</w:t>
      </w:r>
      <w:r>
        <w:rPr>
          <w:lang w:val="uk-UA" w:eastAsia="zh-CN"/>
        </w:rPr>
        <w:t>797.17</w:t>
      </w:r>
      <w:r>
        <w:rPr>
          <w:rFonts w:hint="eastAsia"/>
        </w:rPr>
        <w:t>万元，其中：一般公共预算收入</w:t>
      </w:r>
      <w:r>
        <w:rPr>
          <w:lang w:eastAsia="zh-CN"/>
        </w:rPr>
        <w:t>758.29</w:t>
      </w:r>
      <w:r>
        <w:rPr>
          <w:rFonts w:hint="eastAsia"/>
        </w:rPr>
        <w:t>万元，基金预算收入</w:t>
      </w:r>
      <w:r>
        <w:rPr>
          <w:rFonts w:hint="eastAsia"/>
          <w:lang w:eastAsia="zh-CN"/>
        </w:rPr>
        <w:t>33.90</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19"/>
      </w:pPr>
      <w:r>
        <w:rPr>
          <w:rFonts w:hint="eastAsia"/>
        </w:rPr>
        <w:t>（二）支出说明</w:t>
      </w:r>
    </w:p>
    <w:p>
      <w:pPr>
        <w:pStyle w:val="19"/>
      </w:pPr>
      <w:r>
        <w:rPr>
          <w:rFonts w:hint="eastAsia"/>
        </w:rPr>
        <w:t>收支预算总表支出栏、基本支出表、项目支出表按经济分类和支出功能分类科目编制，反映高阳县晋庄镇（行政）年度预算中支出预算的总体情况。</w:t>
      </w:r>
      <w:r>
        <w:t>2021</w:t>
      </w:r>
      <w:r>
        <w:rPr>
          <w:rFonts w:hint="eastAsia"/>
        </w:rPr>
        <w:t>年支出预算</w:t>
      </w:r>
      <w:r>
        <w:rPr>
          <w:lang w:eastAsia="zh-CN"/>
        </w:rPr>
        <w:t>797.17</w:t>
      </w:r>
      <w:r>
        <w:rPr>
          <w:rFonts w:hint="eastAsia"/>
        </w:rPr>
        <w:t>万元，其中基本支出</w:t>
      </w:r>
      <w:r>
        <w:rPr>
          <w:lang w:eastAsia="zh-CN"/>
        </w:rPr>
        <w:t>337.41</w:t>
      </w:r>
      <w:r>
        <w:rPr>
          <w:rFonts w:hint="eastAsia"/>
        </w:rPr>
        <w:t>万元，包括人员经费</w:t>
      </w:r>
      <w:r>
        <w:rPr>
          <w:lang w:eastAsia="zh-CN"/>
        </w:rPr>
        <w:t>284.08</w:t>
      </w:r>
      <w:r>
        <w:rPr>
          <w:rFonts w:hint="eastAsia"/>
        </w:rPr>
        <w:t>万元和日常公用经费</w:t>
      </w:r>
      <w:r>
        <w:rPr>
          <w:lang w:eastAsia="zh-CN"/>
        </w:rPr>
        <w:t>53.33</w:t>
      </w:r>
      <w:r>
        <w:rPr>
          <w:rFonts w:hint="eastAsia"/>
        </w:rPr>
        <w:t>万元；项目支出</w:t>
      </w:r>
      <w:r>
        <w:t>459.76</w:t>
      </w:r>
      <w:r>
        <w:rPr>
          <w:rFonts w:hint="eastAsia"/>
        </w:rPr>
        <w:t>万元，主要为村级组织经费、乡镇事业费、创业辅导基地占地补偿、环境保护经费、信访维稳经费等。</w:t>
      </w:r>
    </w:p>
    <w:p>
      <w:pPr>
        <w:pStyle w:val="19"/>
      </w:pPr>
      <w:r>
        <w:rPr>
          <w:rFonts w:hint="eastAsia"/>
        </w:rPr>
        <w:t>（三）比上年增减情况</w:t>
      </w:r>
    </w:p>
    <w:p>
      <w:pPr>
        <w:pStyle w:val="27"/>
      </w:pPr>
      <w:r>
        <w:rPr>
          <w:rFonts w:hint="eastAsia"/>
          <w:lang w:eastAsia="zh-CN"/>
        </w:rPr>
        <w:t>由于2</w:t>
      </w:r>
      <w:r>
        <w:rPr>
          <w:lang w:eastAsia="zh-CN"/>
        </w:rPr>
        <w:t>021</w:t>
      </w:r>
      <w:r>
        <w:rPr>
          <w:rFonts w:hint="eastAsia"/>
          <w:lang w:eastAsia="zh-CN"/>
        </w:rPr>
        <w:t>年预算（一个行政单位和两个事业单位）与2</w:t>
      </w:r>
      <w:r>
        <w:rPr>
          <w:lang w:eastAsia="zh-CN"/>
        </w:rPr>
        <w:t>020</w:t>
      </w:r>
      <w:r>
        <w:rPr>
          <w:rFonts w:hint="eastAsia"/>
          <w:lang w:eastAsia="zh-CN"/>
        </w:rPr>
        <w:t>年预算（两个行政单位和一个事业单位）的单位设置口径不一致，两年数据无法比对</w:t>
      </w:r>
      <w:r>
        <w:rPr>
          <w:rFonts w:hint="eastAsia"/>
        </w:rPr>
        <w:t>。</w:t>
      </w:r>
    </w:p>
    <w:p>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三、机关运行经费安排情况</w:t>
      </w:r>
    </w:p>
    <w:p>
      <w:pPr>
        <w:spacing w:before="10" w:after="10"/>
        <w:ind w:firstLine="640"/>
        <w:outlineLvl w:val="5"/>
        <w:rPr>
          <w:rFonts w:hint="eastAsia"/>
          <w:lang w:eastAsia="zh-CN"/>
        </w:rPr>
      </w:pPr>
      <w:r>
        <w:t>2021年，我单位运行经费共计安排</w:t>
      </w:r>
      <w:r>
        <w:rPr>
          <w:lang w:eastAsia="zh-CN"/>
        </w:rPr>
        <w:t>53.33</w:t>
      </w:r>
      <w:r>
        <w:t>万元，主要用于日常维修、办公用房水电费、办公用房取暖费、办公用房物业管理费等日常运行支出。</w:t>
      </w:r>
    </w:p>
    <w:p>
      <w:pPr>
        <w:pStyle w:val="28"/>
      </w:pPr>
    </w:p>
    <w:p>
      <w:pPr>
        <w:spacing w:before="10" w:after="10"/>
        <w:ind w:firstLine="640"/>
        <w:outlineLvl w:val="5"/>
      </w:pPr>
      <w:r>
        <w:rPr>
          <w:rFonts w:ascii="黑体" w:eastAsia="黑体" w:cs="黑体"/>
          <w:color w:val="000000"/>
          <w:sz w:val="32"/>
        </w:rPr>
        <w:t>四、财政拨款“三公”经费预算情况及增减变化原因</w:t>
      </w:r>
    </w:p>
    <w:p>
      <w:pPr>
        <w:pStyle w:val="29"/>
      </w:pPr>
      <w:r>
        <w:t>2021年，我单位财政拨款“三公”经费预算安排</w:t>
      </w:r>
      <w:r>
        <w:rPr>
          <w:rFonts w:hint="eastAsia"/>
          <w:lang w:eastAsia="zh-CN"/>
        </w:rPr>
        <w:t>5.70</w:t>
      </w:r>
      <w:r>
        <w:t>万元，其中因公出国（境）费0</w:t>
      </w:r>
      <w:r>
        <w:rPr>
          <w:rFonts w:hint="eastAsia"/>
          <w:lang w:eastAsia="zh-CN"/>
        </w:rPr>
        <w:t>.00</w:t>
      </w:r>
      <w:r>
        <w:t>万元，公务用车购置与运行维护费5.70万元（其中：公务用车购置费0</w:t>
      </w:r>
      <w:r>
        <w:rPr>
          <w:rFonts w:hint="eastAsia"/>
          <w:lang w:eastAsia="zh-CN"/>
        </w:rPr>
        <w:t>.00</w:t>
      </w:r>
      <w:r>
        <w:t>万元，公务用车运行维护费5.70万元），公务接待费</w:t>
      </w:r>
      <w:r>
        <w:rPr>
          <w:rFonts w:hint="eastAsia"/>
          <w:lang w:eastAsia="zh-CN"/>
        </w:rPr>
        <w:t>0.00</w:t>
      </w:r>
      <w:r>
        <w:t>万元。比2021年减少</w:t>
      </w:r>
      <w:r>
        <w:rPr>
          <w:rFonts w:hint="eastAsia"/>
          <w:lang w:eastAsia="zh-CN"/>
        </w:rPr>
        <w:t>0.00</w:t>
      </w:r>
      <w:r>
        <w:t>万元，减少的主要原因是根据公车运行实际情况减少公务用车运行维护费预算。</w:t>
      </w: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ind w:firstLine="560"/>
      </w:pPr>
      <w:r>
        <w:rPr>
          <w:rFonts w:ascii="方正仿宋_GBK" w:eastAsia="方正仿宋_GBK" w:cs="方正仿宋_GBK"/>
          <w:b/>
          <w:color w:val="000000"/>
          <w:sz w:val="28"/>
        </w:rPr>
        <w:t>1、邢家南镇安全生产监管经费绩效目标表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1.改善企业生产环境。</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检查培训次数</w:t>
            </w:r>
          </w:p>
        </w:tc>
        <w:tc>
          <w:tcPr>
            <w:tcW w:w="2835" w:type="dxa"/>
            <w:vAlign w:val="center"/>
          </w:tcPr>
          <w:p>
            <w:pPr>
              <w:pStyle w:val="13"/>
            </w:pPr>
            <w:r>
              <w:t>对辖区内企业的检查培训的次次数</w:t>
            </w:r>
          </w:p>
        </w:tc>
        <w:tc>
          <w:tcPr>
            <w:tcW w:w="2551" w:type="dxa"/>
            <w:vAlign w:val="center"/>
          </w:tcPr>
          <w:p>
            <w:pPr>
              <w:pStyle w:val="13"/>
            </w:pPr>
            <w:r>
              <w:t>≥4次</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安全提醒覆盖率</w:t>
            </w:r>
          </w:p>
        </w:tc>
        <w:tc>
          <w:tcPr>
            <w:tcW w:w="2835" w:type="dxa"/>
            <w:vAlign w:val="center"/>
          </w:tcPr>
          <w:p>
            <w:pPr>
              <w:pStyle w:val="13"/>
            </w:pPr>
            <w:r>
              <w:t>安全提醒的企业数量占辖区企业数量的比率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整改到位率</w:t>
            </w:r>
          </w:p>
        </w:tc>
        <w:tc>
          <w:tcPr>
            <w:tcW w:w="2835" w:type="dxa"/>
            <w:vAlign w:val="center"/>
          </w:tcPr>
          <w:p>
            <w:pPr>
              <w:pStyle w:val="13"/>
            </w:pPr>
            <w:r>
              <w:t>安全隐患整改到位</w:t>
            </w:r>
          </w:p>
        </w:tc>
        <w:tc>
          <w:tcPr>
            <w:tcW w:w="2551" w:type="dxa"/>
            <w:vAlign w:val="center"/>
          </w:tcPr>
          <w:p>
            <w:pPr>
              <w:pStyle w:val="13"/>
            </w:pPr>
            <w:r>
              <w:t>发现问题，整改到位</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安全生产状况总体提升</w:t>
            </w:r>
          </w:p>
        </w:tc>
        <w:tc>
          <w:tcPr>
            <w:tcW w:w="2835" w:type="dxa"/>
            <w:vAlign w:val="center"/>
          </w:tcPr>
          <w:p>
            <w:pPr>
              <w:pStyle w:val="13"/>
            </w:pPr>
            <w:r>
              <w:t>安全生产状况较上一年提升程度</w:t>
            </w:r>
          </w:p>
        </w:tc>
        <w:tc>
          <w:tcPr>
            <w:tcW w:w="2551" w:type="dxa"/>
            <w:vAlign w:val="center"/>
          </w:tcPr>
          <w:p>
            <w:pPr>
              <w:pStyle w:val="13"/>
            </w:pPr>
            <w:r>
              <w:t>安全生产状况总体情况较上一年有所提升</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经济效益指标</w:t>
            </w:r>
          </w:p>
        </w:tc>
        <w:tc>
          <w:tcPr>
            <w:tcW w:w="2835" w:type="dxa"/>
            <w:vAlign w:val="center"/>
          </w:tcPr>
          <w:p>
            <w:pPr>
              <w:pStyle w:val="13"/>
            </w:pPr>
            <w:r>
              <w:t>企业经济效益增加</w:t>
            </w:r>
          </w:p>
        </w:tc>
        <w:tc>
          <w:tcPr>
            <w:tcW w:w="2835" w:type="dxa"/>
            <w:vAlign w:val="center"/>
          </w:tcPr>
          <w:p>
            <w:pPr>
              <w:pStyle w:val="13"/>
            </w:pPr>
            <w:r>
              <w:t>企业年生产总值增加</w:t>
            </w:r>
          </w:p>
        </w:tc>
        <w:tc>
          <w:tcPr>
            <w:tcW w:w="2551" w:type="dxa"/>
            <w:vAlign w:val="center"/>
          </w:tcPr>
          <w:p>
            <w:pPr>
              <w:pStyle w:val="13"/>
            </w:pPr>
            <w:r>
              <w:t>企业经济效益一年总体较上年增加</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w:t>
            </w:r>
          </w:p>
        </w:tc>
        <w:tc>
          <w:tcPr>
            <w:tcW w:w="2835" w:type="dxa"/>
            <w:vAlign w:val="center"/>
          </w:tcPr>
          <w:p>
            <w:pPr>
              <w:pStyle w:val="13"/>
            </w:pPr>
            <w:r>
              <w:t>服务对象满意度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2、邢家南镇村级组织运转经费绩效目标表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1.保障村级组织必要的办公用品、办公设施维护、水电暖费、报刊征订费，保障村民小组长基本劳动所得。</w:t>
            </w:r>
          </w:p>
          <w:p>
            <w:pPr>
              <w:pStyle w:val="13"/>
            </w:pPr>
            <w:r>
              <w:t>2.保障村级党组织开展“三会一课”、主题党日、党员教育培训、救助困难党员、慰问老党员等活动支出。</w:t>
            </w:r>
          </w:p>
          <w:p>
            <w:pPr>
              <w:pStyle w:val="13"/>
            </w:pPr>
            <w:r>
              <w:t>3.保障村综合服务站日常运转、公共设施维护、公共卫生防疫、村内治安、服务群众生产生活的临时劳务用工等支出。</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经费覆盖率</w:t>
            </w:r>
          </w:p>
        </w:tc>
        <w:tc>
          <w:tcPr>
            <w:tcW w:w="2835" w:type="dxa"/>
            <w:vAlign w:val="center"/>
          </w:tcPr>
          <w:p>
            <w:pPr>
              <w:pStyle w:val="13"/>
            </w:pPr>
            <w:r>
              <w:t>已发放的村数占应发放村数的比率</w:t>
            </w:r>
          </w:p>
        </w:tc>
        <w:tc>
          <w:tcPr>
            <w:tcW w:w="2551" w:type="dxa"/>
            <w:vAlign w:val="center"/>
          </w:tcPr>
          <w:p>
            <w:pPr>
              <w:pStyle w:val="13"/>
            </w:pPr>
            <w:r>
              <w:t>100%</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经费发放率</w:t>
            </w:r>
          </w:p>
        </w:tc>
        <w:tc>
          <w:tcPr>
            <w:tcW w:w="2835" w:type="dxa"/>
            <w:vAlign w:val="center"/>
          </w:tcPr>
          <w:p>
            <w:pPr>
              <w:pStyle w:val="13"/>
            </w:pPr>
            <w:r>
              <w:t>实际发放金额占应发放金额的比率</w:t>
            </w:r>
          </w:p>
        </w:tc>
        <w:tc>
          <w:tcPr>
            <w:tcW w:w="2551" w:type="dxa"/>
            <w:vAlign w:val="center"/>
          </w:tcPr>
          <w:p>
            <w:pPr>
              <w:pStyle w:val="13"/>
            </w:pPr>
            <w:r>
              <w:t>100%</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活动及时开展</w:t>
            </w:r>
          </w:p>
        </w:tc>
        <w:tc>
          <w:tcPr>
            <w:tcW w:w="2835" w:type="dxa"/>
            <w:vAlign w:val="center"/>
          </w:tcPr>
          <w:p>
            <w:pPr>
              <w:pStyle w:val="13"/>
            </w:pPr>
            <w:r>
              <w:t>村组织活动能否及时开展</w:t>
            </w:r>
          </w:p>
        </w:tc>
        <w:tc>
          <w:tcPr>
            <w:tcW w:w="2551" w:type="dxa"/>
            <w:vAlign w:val="center"/>
          </w:tcPr>
          <w:p>
            <w:pPr>
              <w:pStyle w:val="13"/>
            </w:pPr>
            <w:r>
              <w:t>组织活动能够及时开展</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党员满意度</w:t>
            </w:r>
          </w:p>
        </w:tc>
        <w:tc>
          <w:tcPr>
            <w:tcW w:w="2835" w:type="dxa"/>
            <w:vAlign w:val="center"/>
          </w:tcPr>
          <w:p>
            <w:pPr>
              <w:pStyle w:val="13"/>
            </w:pPr>
            <w:r>
              <w:t>满意的党员数量占全部党数量的比率</w:t>
            </w:r>
          </w:p>
        </w:tc>
        <w:tc>
          <w:tcPr>
            <w:tcW w:w="2551" w:type="dxa"/>
            <w:vAlign w:val="center"/>
          </w:tcPr>
          <w:p>
            <w:pPr>
              <w:pStyle w:val="13"/>
            </w:pPr>
            <w:r>
              <w:t>≥80%</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良性发展</w:t>
            </w:r>
          </w:p>
        </w:tc>
        <w:tc>
          <w:tcPr>
            <w:tcW w:w="2835" w:type="dxa"/>
            <w:vAlign w:val="center"/>
          </w:tcPr>
          <w:p>
            <w:pPr>
              <w:pStyle w:val="13"/>
            </w:pPr>
            <w:r>
              <w:t>村委会事项持续稳定开展</w:t>
            </w:r>
          </w:p>
        </w:tc>
        <w:tc>
          <w:tcPr>
            <w:tcW w:w="2551" w:type="dxa"/>
            <w:vAlign w:val="center"/>
          </w:tcPr>
          <w:p>
            <w:pPr>
              <w:pStyle w:val="13"/>
            </w:pPr>
            <w:r>
              <w:t>各项活动正常开展</w:t>
            </w:r>
          </w:p>
        </w:tc>
        <w:tc>
          <w:tcPr>
            <w:tcW w:w="2268" w:type="dxa"/>
            <w:vAlign w:val="center"/>
          </w:tcPr>
          <w:p>
            <w:pPr>
              <w:pStyle w:val="13"/>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群众满意度</w:t>
            </w:r>
          </w:p>
        </w:tc>
        <w:tc>
          <w:tcPr>
            <w:tcW w:w="2551" w:type="dxa"/>
            <w:vAlign w:val="center"/>
          </w:tcPr>
          <w:p>
            <w:pPr>
              <w:pStyle w:val="13"/>
            </w:pPr>
            <w:r>
              <w:t>≥85%</w:t>
            </w:r>
          </w:p>
        </w:tc>
        <w:tc>
          <w:tcPr>
            <w:tcW w:w="2268" w:type="dxa"/>
            <w:vAlign w:val="center"/>
          </w:tcPr>
          <w:p>
            <w:pPr>
              <w:pStyle w:val="13"/>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3、邢家南镇工业物流园区占地分期补偿绩效目标表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1.补偿资金按标准拨付到位。</w:t>
            </w:r>
            <w:r>
              <w:tab/>
            </w:r>
            <w:r>
              <w:tab/>
            </w:r>
            <w:r>
              <w:tab/>
            </w:r>
            <w:r>
              <w:tab/>
            </w:r>
            <w:r>
              <w:tab/>
            </w:r>
            <w:r>
              <w:tab/>
            </w:r>
            <w:r>
              <w:tab/>
            </w:r>
          </w:p>
          <w:p>
            <w:pPr>
              <w:pStyle w:val="13"/>
            </w:pPr>
            <w:r>
              <w:tab/>
            </w:r>
            <w:r>
              <w:tab/>
            </w:r>
            <w:r>
              <w:tab/>
            </w:r>
            <w:r>
              <w:tab/>
            </w:r>
            <w:r>
              <w:tab/>
            </w:r>
            <w:r>
              <w:tab/>
            </w:r>
          </w:p>
          <w:p>
            <w:pPr>
              <w:pStyle w:val="13"/>
            </w:pPr>
            <w:r>
              <w:t>2.在相关资料规定的期限内完成。</w:t>
            </w:r>
          </w:p>
          <w:p>
            <w:pPr>
              <w:pStyle w:val="13"/>
            </w:pPr>
            <w:r>
              <w:t>3.失地对像领取到补偿款。</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补偿亩数</w:t>
            </w:r>
          </w:p>
        </w:tc>
        <w:tc>
          <w:tcPr>
            <w:tcW w:w="2835" w:type="dxa"/>
            <w:vAlign w:val="center"/>
          </w:tcPr>
          <w:p>
            <w:pPr>
              <w:pStyle w:val="13"/>
            </w:pPr>
            <w:r>
              <w:t>根据相关资料规定的补偿亩数</w:t>
            </w:r>
          </w:p>
        </w:tc>
        <w:tc>
          <w:tcPr>
            <w:tcW w:w="2551" w:type="dxa"/>
            <w:vAlign w:val="center"/>
          </w:tcPr>
          <w:p>
            <w:pPr>
              <w:pStyle w:val="13"/>
            </w:pPr>
            <w:r>
              <w:t>226亩</w:t>
            </w:r>
          </w:p>
        </w:tc>
        <w:tc>
          <w:tcPr>
            <w:tcW w:w="2268" w:type="dxa"/>
            <w:vAlign w:val="center"/>
          </w:tcPr>
          <w:p>
            <w:pPr>
              <w:pStyle w:val="13"/>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补偿标准</w:t>
            </w:r>
          </w:p>
        </w:tc>
        <w:tc>
          <w:tcPr>
            <w:tcW w:w="2835" w:type="dxa"/>
            <w:vAlign w:val="center"/>
          </w:tcPr>
          <w:p>
            <w:pPr>
              <w:pStyle w:val="13"/>
            </w:pPr>
            <w:r>
              <w:t>每亩每年补偿金额</w:t>
            </w:r>
          </w:p>
        </w:tc>
        <w:tc>
          <w:tcPr>
            <w:tcW w:w="2551" w:type="dxa"/>
            <w:vAlign w:val="center"/>
          </w:tcPr>
          <w:p>
            <w:pPr>
              <w:pStyle w:val="13"/>
            </w:pPr>
            <w:r>
              <w:t>1500元/亩/年</w:t>
            </w:r>
          </w:p>
        </w:tc>
        <w:tc>
          <w:tcPr>
            <w:tcW w:w="2268" w:type="dxa"/>
            <w:vAlign w:val="center"/>
          </w:tcPr>
          <w:p>
            <w:pPr>
              <w:pStyle w:val="13"/>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补偿时间</w:t>
            </w:r>
          </w:p>
        </w:tc>
        <w:tc>
          <w:tcPr>
            <w:tcW w:w="2835" w:type="dxa"/>
            <w:vAlign w:val="center"/>
          </w:tcPr>
          <w:p>
            <w:pPr>
              <w:pStyle w:val="13"/>
            </w:pPr>
            <w:r>
              <w:t>根据相关资料规定的补偿时间</w:t>
            </w:r>
          </w:p>
        </w:tc>
        <w:tc>
          <w:tcPr>
            <w:tcW w:w="2551" w:type="dxa"/>
            <w:vAlign w:val="center"/>
          </w:tcPr>
          <w:p>
            <w:pPr>
              <w:pStyle w:val="13"/>
            </w:pPr>
            <w:r>
              <w:t>9月份</w:t>
            </w:r>
          </w:p>
        </w:tc>
        <w:tc>
          <w:tcPr>
            <w:tcW w:w="2268" w:type="dxa"/>
            <w:vAlign w:val="center"/>
          </w:tcPr>
          <w:p>
            <w:pPr>
              <w:pStyle w:val="13"/>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补偿到位</w:t>
            </w:r>
          </w:p>
        </w:tc>
        <w:tc>
          <w:tcPr>
            <w:tcW w:w="2835" w:type="dxa"/>
            <w:vAlign w:val="center"/>
          </w:tcPr>
          <w:p>
            <w:pPr>
              <w:pStyle w:val="13"/>
            </w:pPr>
            <w:r>
              <w:t>失地对像是否及时按标准领取到补偿款</w:t>
            </w:r>
          </w:p>
        </w:tc>
        <w:tc>
          <w:tcPr>
            <w:tcW w:w="2551" w:type="dxa"/>
            <w:vAlign w:val="center"/>
          </w:tcPr>
          <w:p>
            <w:pPr>
              <w:pStyle w:val="13"/>
            </w:pPr>
            <w:r>
              <w:t>失地对像及时按标准领取到补偿款</w:t>
            </w:r>
          </w:p>
        </w:tc>
        <w:tc>
          <w:tcPr>
            <w:tcW w:w="2268" w:type="dxa"/>
            <w:vAlign w:val="center"/>
          </w:tcPr>
          <w:p>
            <w:pPr>
              <w:pStyle w:val="13"/>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对象满意度</w:t>
            </w:r>
          </w:p>
        </w:tc>
        <w:tc>
          <w:tcPr>
            <w:tcW w:w="2835" w:type="dxa"/>
            <w:vAlign w:val="center"/>
          </w:tcPr>
          <w:p>
            <w:pPr>
              <w:pStyle w:val="13"/>
            </w:pPr>
            <w:r>
              <w:t>补贴对象满意度</w:t>
            </w:r>
          </w:p>
        </w:tc>
        <w:tc>
          <w:tcPr>
            <w:tcW w:w="2551" w:type="dxa"/>
            <w:vAlign w:val="center"/>
          </w:tcPr>
          <w:p>
            <w:pPr>
              <w:pStyle w:val="13"/>
            </w:pPr>
            <w:r>
              <w:t>≥95%</w:t>
            </w:r>
          </w:p>
        </w:tc>
        <w:tc>
          <w:tcPr>
            <w:tcW w:w="2268" w:type="dxa"/>
            <w:vAlign w:val="center"/>
          </w:tcPr>
          <w:p>
            <w:pPr>
              <w:pStyle w:val="13"/>
            </w:pPr>
            <w:r>
              <w:t>协议及相关补充资料</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4、邢家南镇环境保护经费绩效目标表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1.秸秆禁烧、纳污坑塘治理工作见到成效。</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清理数量</w:t>
            </w:r>
          </w:p>
        </w:tc>
        <w:tc>
          <w:tcPr>
            <w:tcW w:w="2835" w:type="dxa"/>
            <w:vAlign w:val="center"/>
          </w:tcPr>
          <w:p>
            <w:pPr>
              <w:pStyle w:val="13"/>
            </w:pPr>
            <w:r>
              <w:t>生活垃圾定期清理的村庄数量</w:t>
            </w:r>
          </w:p>
        </w:tc>
        <w:tc>
          <w:tcPr>
            <w:tcW w:w="2551" w:type="dxa"/>
            <w:vAlign w:val="center"/>
          </w:tcPr>
          <w:p>
            <w:pPr>
              <w:pStyle w:val="13"/>
            </w:pPr>
            <w:r>
              <w:t>17个</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农作物秸秆等着火点得到及时控制</w:t>
            </w:r>
          </w:p>
        </w:tc>
        <w:tc>
          <w:tcPr>
            <w:tcW w:w="2835" w:type="dxa"/>
            <w:vAlign w:val="center"/>
          </w:tcPr>
          <w:p>
            <w:pPr>
              <w:pStyle w:val="13"/>
            </w:pPr>
            <w:r>
              <w:t>全年农作物秸秆等着火点得到及时控制的程度</w:t>
            </w:r>
          </w:p>
        </w:tc>
        <w:tc>
          <w:tcPr>
            <w:tcW w:w="2551" w:type="dxa"/>
            <w:vAlign w:val="center"/>
          </w:tcPr>
          <w:p>
            <w:pPr>
              <w:pStyle w:val="13"/>
            </w:pPr>
            <w:r>
              <w:t>农作物秸秆等着火点大多数得到及时控制</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农村居民生活环境得到改善</w:t>
            </w:r>
          </w:p>
        </w:tc>
        <w:tc>
          <w:tcPr>
            <w:tcW w:w="2835" w:type="dxa"/>
            <w:vAlign w:val="center"/>
          </w:tcPr>
          <w:p>
            <w:pPr>
              <w:pStyle w:val="13"/>
            </w:pPr>
            <w:r>
              <w:t>农村居民生活环境得到改善的程度</w:t>
            </w:r>
          </w:p>
        </w:tc>
        <w:tc>
          <w:tcPr>
            <w:tcW w:w="2551" w:type="dxa"/>
            <w:vAlign w:val="center"/>
          </w:tcPr>
          <w:p>
            <w:pPr>
              <w:pStyle w:val="13"/>
            </w:pPr>
            <w:r>
              <w:t>农村居民生活环境较上一年有所改善</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乡村生产生活垃圾定期清理</w:t>
            </w:r>
          </w:p>
        </w:tc>
        <w:tc>
          <w:tcPr>
            <w:tcW w:w="2835" w:type="dxa"/>
            <w:vAlign w:val="center"/>
          </w:tcPr>
          <w:p>
            <w:pPr>
              <w:pStyle w:val="13"/>
            </w:pPr>
            <w:r>
              <w:t>垃圾清理是否得到定期清理</w:t>
            </w:r>
          </w:p>
        </w:tc>
        <w:tc>
          <w:tcPr>
            <w:tcW w:w="2551" w:type="dxa"/>
            <w:vAlign w:val="center"/>
          </w:tcPr>
          <w:p>
            <w:pPr>
              <w:pStyle w:val="13"/>
            </w:pPr>
            <w:r>
              <w:t>垃圾清理得到定期清理</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5、邢家南镇环境综合整治经费绩效目标表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1.农村居民生活环境进一步改善。</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清理数量</w:t>
            </w:r>
          </w:p>
        </w:tc>
        <w:tc>
          <w:tcPr>
            <w:tcW w:w="2835" w:type="dxa"/>
            <w:vAlign w:val="center"/>
          </w:tcPr>
          <w:p>
            <w:pPr>
              <w:pStyle w:val="13"/>
            </w:pPr>
            <w:r>
              <w:t>生活垃圾定期清理的村庄数量</w:t>
            </w:r>
          </w:p>
        </w:tc>
        <w:tc>
          <w:tcPr>
            <w:tcW w:w="2551" w:type="dxa"/>
            <w:vAlign w:val="center"/>
          </w:tcPr>
          <w:p>
            <w:pPr>
              <w:pStyle w:val="13"/>
            </w:pPr>
            <w:r>
              <w:t>24个</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纳污坑塘及时治理</w:t>
            </w:r>
          </w:p>
        </w:tc>
        <w:tc>
          <w:tcPr>
            <w:tcW w:w="2835" w:type="dxa"/>
            <w:vAlign w:val="center"/>
          </w:tcPr>
          <w:p>
            <w:pPr>
              <w:pStyle w:val="13"/>
            </w:pPr>
            <w:r>
              <w:t>纳污坑塘及时治理的程度</w:t>
            </w:r>
          </w:p>
        </w:tc>
        <w:tc>
          <w:tcPr>
            <w:tcW w:w="2551" w:type="dxa"/>
            <w:vAlign w:val="center"/>
          </w:tcPr>
          <w:p>
            <w:pPr>
              <w:pStyle w:val="13"/>
            </w:pPr>
            <w:r>
              <w:t>检查中发现的问题坑塘立即整改</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农村居民生活环境得到改善</w:t>
            </w:r>
          </w:p>
        </w:tc>
        <w:tc>
          <w:tcPr>
            <w:tcW w:w="2835" w:type="dxa"/>
            <w:vAlign w:val="center"/>
          </w:tcPr>
          <w:p>
            <w:pPr>
              <w:pStyle w:val="13"/>
            </w:pPr>
            <w:r>
              <w:t>农村居民生活环境得到改善的程度</w:t>
            </w:r>
          </w:p>
        </w:tc>
        <w:tc>
          <w:tcPr>
            <w:tcW w:w="2551" w:type="dxa"/>
            <w:vAlign w:val="center"/>
          </w:tcPr>
          <w:p>
            <w:pPr>
              <w:pStyle w:val="13"/>
            </w:pPr>
            <w:r>
              <w:t>农村居民生活环境较上一年有所改善</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乡村生产生活垃圾定期清理</w:t>
            </w:r>
          </w:p>
        </w:tc>
        <w:tc>
          <w:tcPr>
            <w:tcW w:w="2835" w:type="dxa"/>
            <w:vAlign w:val="center"/>
          </w:tcPr>
          <w:p>
            <w:pPr>
              <w:pStyle w:val="13"/>
            </w:pPr>
            <w:r>
              <w:t>垃圾清理是否得到定期清理</w:t>
            </w:r>
          </w:p>
        </w:tc>
        <w:tc>
          <w:tcPr>
            <w:tcW w:w="2551" w:type="dxa"/>
            <w:vAlign w:val="center"/>
          </w:tcPr>
          <w:p>
            <w:pPr>
              <w:pStyle w:val="13"/>
            </w:pPr>
            <w:r>
              <w:t>垃圾清理得到定期清理</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6、邢家南镇基层组织建设经费绩效目标表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1.邢家南镇组织活动正常开展。</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支付金额</w:t>
            </w:r>
          </w:p>
        </w:tc>
        <w:tc>
          <w:tcPr>
            <w:tcW w:w="2835" w:type="dxa"/>
            <w:vAlign w:val="center"/>
          </w:tcPr>
          <w:p>
            <w:pPr>
              <w:pStyle w:val="13"/>
            </w:pPr>
            <w:r>
              <w:t>全年支付的资金数量</w:t>
            </w:r>
          </w:p>
        </w:tc>
        <w:tc>
          <w:tcPr>
            <w:tcW w:w="2551" w:type="dxa"/>
            <w:vAlign w:val="center"/>
          </w:tcPr>
          <w:p>
            <w:pPr>
              <w:pStyle w:val="13"/>
            </w:pPr>
            <w:r>
              <w:t>10万元</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乡镇场所建设</w:t>
            </w:r>
          </w:p>
        </w:tc>
        <w:tc>
          <w:tcPr>
            <w:tcW w:w="2835" w:type="dxa"/>
            <w:vAlign w:val="center"/>
          </w:tcPr>
          <w:p>
            <w:pPr>
              <w:pStyle w:val="13"/>
            </w:pPr>
            <w:r>
              <w:t>镇组织活动是否有场所</w:t>
            </w:r>
          </w:p>
        </w:tc>
        <w:tc>
          <w:tcPr>
            <w:tcW w:w="2551" w:type="dxa"/>
            <w:vAlign w:val="center"/>
          </w:tcPr>
          <w:p>
            <w:pPr>
              <w:pStyle w:val="13"/>
            </w:pPr>
            <w:r>
              <w:t>组织活动有场所</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党员满意度</w:t>
            </w:r>
          </w:p>
        </w:tc>
        <w:tc>
          <w:tcPr>
            <w:tcW w:w="2835" w:type="dxa"/>
            <w:vAlign w:val="center"/>
          </w:tcPr>
          <w:p>
            <w:pPr>
              <w:pStyle w:val="13"/>
            </w:pPr>
            <w:r>
              <w:t>满意的党员数量占全部党员数量的比率</w:t>
            </w:r>
          </w:p>
        </w:tc>
        <w:tc>
          <w:tcPr>
            <w:tcW w:w="2551" w:type="dxa"/>
            <w:vAlign w:val="center"/>
          </w:tcPr>
          <w:p>
            <w:pPr>
              <w:pStyle w:val="13"/>
            </w:pPr>
            <w:r>
              <w:t>≥80%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活动及时开展</w:t>
            </w:r>
          </w:p>
        </w:tc>
        <w:tc>
          <w:tcPr>
            <w:tcW w:w="2835" w:type="dxa"/>
            <w:vAlign w:val="center"/>
          </w:tcPr>
          <w:p>
            <w:pPr>
              <w:pStyle w:val="13"/>
            </w:pPr>
            <w:r>
              <w:t>镇组织活动能否及时开展</w:t>
            </w:r>
          </w:p>
        </w:tc>
        <w:tc>
          <w:tcPr>
            <w:tcW w:w="2551" w:type="dxa"/>
            <w:vAlign w:val="center"/>
          </w:tcPr>
          <w:p>
            <w:pPr>
              <w:pStyle w:val="13"/>
            </w:pPr>
            <w:r>
              <w:t>组织活动能够及时开展</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7、邢家南镇纪委办案经费绩效目标表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1.资金使用完毕。</w:t>
            </w:r>
          </w:p>
          <w:p>
            <w:pPr>
              <w:pStyle w:val="13"/>
            </w:pPr>
            <w:r>
              <w:t>2.邢家南镇纪委办案正常开展。</w:t>
            </w:r>
          </w:p>
          <w:p>
            <w:pPr>
              <w:pStyle w:val="13"/>
            </w:pPr>
            <w:r>
              <w:t>3.邢家南镇纪委办案开展有场所。</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支付金额</w:t>
            </w:r>
          </w:p>
        </w:tc>
        <w:tc>
          <w:tcPr>
            <w:tcW w:w="2835" w:type="dxa"/>
            <w:vAlign w:val="center"/>
          </w:tcPr>
          <w:p>
            <w:pPr>
              <w:pStyle w:val="13"/>
            </w:pPr>
            <w:r>
              <w:t>全年支付的资金数量</w:t>
            </w:r>
          </w:p>
        </w:tc>
        <w:tc>
          <w:tcPr>
            <w:tcW w:w="2551" w:type="dxa"/>
            <w:vAlign w:val="center"/>
          </w:tcPr>
          <w:p>
            <w:pPr>
              <w:pStyle w:val="13"/>
            </w:pPr>
            <w:r>
              <w:t>3万元</w:t>
            </w:r>
          </w:p>
        </w:tc>
        <w:tc>
          <w:tcPr>
            <w:tcW w:w="2268" w:type="dxa"/>
            <w:vAlign w:val="center"/>
          </w:tcPr>
          <w:p>
            <w:pPr>
              <w:pStyle w:val="13"/>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办案及时开展</w:t>
            </w:r>
          </w:p>
        </w:tc>
        <w:tc>
          <w:tcPr>
            <w:tcW w:w="2835" w:type="dxa"/>
            <w:vAlign w:val="center"/>
          </w:tcPr>
          <w:p>
            <w:pPr>
              <w:pStyle w:val="13"/>
            </w:pPr>
            <w:r>
              <w:t>镇纪委办案能否及时开展</w:t>
            </w:r>
          </w:p>
        </w:tc>
        <w:tc>
          <w:tcPr>
            <w:tcW w:w="2551" w:type="dxa"/>
            <w:vAlign w:val="center"/>
          </w:tcPr>
          <w:p>
            <w:pPr>
              <w:pStyle w:val="13"/>
            </w:pPr>
            <w:r>
              <w:t>镇纪委办案能够及时开展</w:t>
            </w:r>
          </w:p>
        </w:tc>
        <w:tc>
          <w:tcPr>
            <w:tcW w:w="2268" w:type="dxa"/>
            <w:vAlign w:val="center"/>
          </w:tcPr>
          <w:p>
            <w:pPr>
              <w:pStyle w:val="13"/>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党员满意度</w:t>
            </w:r>
          </w:p>
        </w:tc>
        <w:tc>
          <w:tcPr>
            <w:tcW w:w="2835" w:type="dxa"/>
            <w:vAlign w:val="center"/>
          </w:tcPr>
          <w:p>
            <w:pPr>
              <w:pStyle w:val="13"/>
            </w:pPr>
            <w:r>
              <w:t>满意的党员数量占全部赏数量的比率</w:t>
            </w:r>
          </w:p>
        </w:tc>
        <w:tc>
          <w:tcPr>
            <w:tcW w:w="2551" w:type="dxa"/>
            <w:vAlign w:val="center"/>
          </w:tcPr>
          <w:p>
            <w:pPr>
              <w:pStyle w:val="13"/>
            </w:pPr>
            <w:r>
              <w:t>≥80%</w:t>
            </w:r>
          </w:p>
        </w:tc>
        <w:tc>
          <w:tcPr>
            <w:tcW w:w="2268" w:type="dxa"/>
            <w:vAlign w:val="center"/>
          </w:tcPr>
          <w:p>
            <w:pPr>
              <w:pStyle w:val="13"/>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乡镇场所建设</w:t>
            </w:r>
          </w:p>
        </w:tc>
        <w:tc>
          <w:tcPr>
            <w:tcW w:w="2835" w:type="dxa"/>
            <w:vAlign w:val="center"/>
          </w:tcPr>
          <w:p>
            <w:pPr>
              <w:pStyle w:val="13"/>
            </w:pPr>
            <w:r>
              <w:t>镇纪委办案是否有场所</w:t>
            </w:r>
          </w:p>
        </w:tc>
        <w:tc>
          <w:tcPr>
            <w:tcW w:w="2551" w:type="dxa"/>
            <w:vAlign w:val="center"/>
          </w:tcPr>
          <w:p>
            <w:pPr>
              <w:pStyle w:val="13"/>
            </w:pPr>
            <w:r>
              <w:t>镇纪委办案有场所</w:t>
            </w:r>
          </w:p>
        </w:tc>
        <w:tc>
          <w:tcPr>
            <w:tcW w:w="2268" w:type="dxa"/>
            <w:vAlign w:val="center"/>
          </w:tcPr>
          <w:p>
            <w:pPr>
              <w:pStyle w:val="13"/>
            </w:pPr>
            <w:r>
              <w:t>中共高阳县委关于印发《中共高阳县委巡查工作实施办法（试行）》的通知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中共高阳县委关于印发《中共高阳县委巡查工作实施办法（试行）》的通知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8、邢家南镇农村及无业城镇居民独生子女父母奖励绩效目标表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1.按标准发放完毕。</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奖励标准</w:t>
            </w:r>
          </w:p>
        </w:tc>
        <w:tc>
          <w:tcPr>
            <w:tcW w:w="2835" w:type="dxa"/>
            <w:vAlign w:val="center"/>
          </w:tcPr>
          <w:p>
            <w:pPr>
              <w:pStyle w:val="13"/>
            </w:pPr>
            <w:r>
              <w:t>每个独生子女父或母每年领取到金额</w:t>
            </w:r>
          </w:p>
        </w:tc>
        <w:tc>
          <w:tcPr>
            <w:tcW w:w="2551" w:type="dxa"/>
            <w:vAlign w:val="center"/>
          </w:tcPr>
          <w:p>
            <w:pPr>
              <w:pStyle w:val="13"/>
            </w:pPr>
            <w:r>
              <w:t>120元</w:t>
            </w:r>
          </w:p>
        </w:tc>
        <w:tc>
          <w:tcPr>
            <w:tcW w:w="2268"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奖励覆盖面</w:t>
            </w:r>
          </w:p>
        </w:tc>
        <w:tc>
          <w:tcPr>
            <w:tcW w:w="2835" w:type="dxa"/>
            <w:vAlign w:val="center"/>
          </w:tcPr>
          <w:p>
            <w:pPr>
              <w:pStyle w:val="13"/>
            </w:pPr>
            <w:r>
              <w:t>领取独生子女父母奖励金的人数/应领取独生子女父母奖励金的人数的百分比</w:t>
            </w:r>
          </w:p>
        </w:tc>
        <w:tc>
          <w:tcPr>
            <w:tcW w:w="2551" w:type="dxa"/>
            <w:vAlign w:val="center"/>
          </w:tcPr>
          <w:p>
            <w:pPr>
              <w:pStyle w:val="13"/>
            </w:pPr>
            <w:r>
              <w:t>100%</w:t>
            </w:r>
          </w:p>
        </w:tc>
        <w:tc>
          <w:tcPr>
            <w:tcW w:w="2268"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服务对象满意度</w:t>
            </w:r>
          </w:p>
        </w:tc>
        <w:tc>
          <w:tcPr>
            <w:tcW w:w="2835" w:type="dxa"/>
            <w:vAlign w:val="center"/>
          </w:tcPr>
          <w:p>
            <w:pPr>
              <w:pStyle w:val="13"/>
            </w:pPr>
            <w:r>
              <w:t>满意的独生子女父母数量占全部领取奖励的独生子女父母数量的比率</w:t>
            </w:r>
          </w:p>
        </w:tc>
        <w:tc>
          <w:tcPr>
            <w:tcW w:w="2551" w:type="dxa"/>
            <w:vAlign w:val="center"/>
          </w:tcPr>
          <w:p>
            <w:pPr>
              <w:pStyle w:val="13"/>
            </w:pPr>
            <w:r>
              <w:t>≥80%</w:t>
            </w:r>
          </w:p>
        </w:tc>
        <w:tc>
          <w:tcPr>
            <w:tcW w:w="2268"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经济效益指标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高阳县财政局高阳县卫生健康局关于独生子女费预算及发放有关事宜的通知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9、邢家南镇乡镇事业费绩效目标表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1.维护邢家南镇机构正常运转。</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支付金额</w:t>
            </w:r>
          </w:p>
        </w:tc>
        <w:tc>
          <w:tcPr>
            <w:tcW w:w="2835" w:type="dxa"/>
            <w:vAlign w:val="center"/>
          </w:tcPr>
          <w:p>
            <w:pPr>
              <w:pStyle w:val="13"/>
            </w:pPr>
            <w:r>
              <w:t>全年支付的资金数量</w:t>
            </w:r>
          </w:p>
        </w:tc>
        <w:tc>
          <w:tcPr>
            <w:tcW w:w="2551" w:type="dxa"/>
            <w:vAlign w:val="center"/>
          </w:tcPr>
          <w:p>
            <w:pPr>
              <w:pStyle w:val="13"/>
            </w:pPr>
            <w:r>
              <w:t>50万元</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支付形式</w:t>
            </w:r>
          </w:p>
        </w:tc>
        <w:tc>
          <w:tcPr>
            <w:tcW w:w="2835" w:type="dxa"/>
            <w:vAlign w:val="center"/>
          </w:tcPr>
          <w:p>
            <w:pPr>
              <w:pStyle w:val="13"/>
            </w:pPr>
            <w:r>
              <w:t>按季度申请支出</w:t>
            </w:r>
          </w:p>
        </w:tc>
        <w:tc>
          <w:tcPr>
            <w:tcW w:w="2551" w:type="dxa"/>
            <w:vAlign w:val="center"/>
          </w:tcPr>
          <w:p>
            <w:pPr>
              <w:pStyle w:val="13"/>
            </w:pPr>
            <w:r>
              <w:t>按时间进度完成使用</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实现工作目标</w:t>
            </w:r>
          </w:p>
        </w:tc>
        <w:tc>
          <w:tcPr>
            <w:tcW w:w="2835" w:type="dxa"/>
            <w:vAlign w:val="center"/>
          </w:tcPr>
          <w:p>
            <w:pPr>
              <w:pStyle w:val="13"/>
            </w:pPr>
            <w:r>
              <w:t>全年任务目标是否完成</w:t>
            </w:r>
          </w:p>
        </w:tc>
        <w:tc>
          <w:tcPr>
            <w:tcW w:w="2551" w:type="dxa"/>
            <w:vAlign w:val="center"/>
          </w:tcPr>
          <w:p>
            <w:pPr>
              <w:pStyle w:val="13"/>
            </w:pPr>
            <w:r>
              <w:t>完成全年任务目标</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w:t>
            </w:r>
          </w:p>
        </w:tc>
        <w:tc>
          <w:tcPr>
            <w:tcW w:w="2835" w:type="dxa"/>
            <w:vAlign w:val="center"/>
          </w:tcPr>
          <w:p>
            <w:pPr>
              <w:pStyle w:val="13"/>
            </w:pPr>
            <w:r>
              <w:t>镇各项工作正常运转</w:t>
            </w:r>
          </w:p>
        </w:tc>
        <w:tc>
          <w:tcPr>
            <w:tcW w:w="2551" w:type="dxa"/>
            <w:vAlign w:val="center"/>
          </w:tcPr>
          <w:p>
            <w:pPr>
              <w:pStyle w:val="13"/>
            </w:pPr>
            <w:r>
              <w:t>镇工作正常开展</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10、</w:t>
      </w:r>
      <w:r>
        <w:rPr>
          <w:rFonts w:hint="eastAsia" w:ascii="方正仿宋_GBK" w:eastAsia="方正仿宋_GBK"/>
          <w:b/>
          <w:sz w:val="28"/>
        </w:rPr>
        <w:t>邢家南镇绿化树苗款绩效目标表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spacing w:line="300" w:lineRule="exact"/>
              <w:rPr>
                <w:rFonts w:ascii="方正书宋_GBK" w:eastAsia="方正书宋_GBK"/>
              </w:rPr>
            </w:pPr>
            <w:r>
              <w:rPr>
                <w:rFonts w:ascii="方正书宋_GBK" w:eastAsia="方正书宋_GBK"/>
              </w:rPr>
              <w:t>1.</w:t>
            </w:r>
            <w:r>
              <w:rPr>
                <w:rFonts w:hint="eastAsia" w:ascii="方正书宋_GBK" w:eastAsia="方正书宋_GBK"/>
              </w:rPr>
              <w:t>资金按约定标准拨付到位。</w:t>
            </w:r>
          </w:p>
          <w:p>
            <w:pPr>
              <w:spacing w:line="300" w:lineRule="exact"/>
              <w:rPr>
                <w:rFonts w:ascii="方正书宋_GBK" w:eastAsia="方正书宋_GBK"/>
              </w:rPr>
            </w:pPr>
            <w:r>
              <w:rPr>
                <w:rFonts w:ascii="方正书宋_GBK" w:eastAsia="方正书宋_GBK"/>
              </w:rPr>
              <w:t>2.</w:t>
            </w:r>
            <w:r>
              <w:rPr>
                <w:rFonts w:hint="eastAsia" w:ascii="方正书宋_GBK" w:eastAsia="方正书宋_GBK"/>
              </w:rPr>
              <w:t>项目资金及时兑付到位。</w:t>
            </w:r>
          </w:p>
          <w:p>
            <w:pPr>
              <w:pStyle w:val="13"/>
            </w:pPr>
            <w:r>
              <w:t>3.</w:t>
            </w:r>
            <w:r>
              <w:rPr>
                <w:rFonts w:hint="eastAsia"/>
              </w:rPr>
              <w:t>树苗提供方收到兑付资金。</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spacing w:line="300" w:lineRule="exact"/>
              <w:rPr>
                <w:rFonts w:ascii="方正书宋_GBK" w:eastAsia="方正书宋_GBK"/>
              </w:rPr>
            </w:pPr>
            <w:r>
              <w:rPr>
                <w:rFonts w:hint="eastAsia" w:ascii="方正书宋_GBK" w:eastAsia="方正书宋_GBK"/>
              </w:rPr>
              <w:t>数量指标</w:t>
            </w:r>
          </w:p>
        </w:tc>
        <w:tc>
          <w:tcPr>
            <w:tcW w:w="2835" w:type="dxa"/>
            <w:vAlign w:val="center"/>
          </w:tcPr>
          <w:p>
            <w:pPr>
              <w:spacing w:line="300" w:lineRule="exact"/>
              <w:rPr>
                <w:rFonts w:ascii="方正书宋_GBK" w:eastAsia="方正书宋_GBK"/>
              </w:rPr>
            </w:pPr>
            <w:r>
              <w:rPr>
                <w:rFonts w:hint="eastAsia" w:ascii="方正书宋_GBK" w:eastAsia="方正书宋_GBK"/>
              </w:rPr>
              <w:t>兑付棵数</w:t>
            </w:r>
          </w:p>
        </w:tc>
        <w:tc>
          <w:tcPr>
            <w:tcW w:w="2835" w:type="dxa"/>
            <w:vAlign w:val="center"/>
          </w:tcPr>
          <w:p>
            <w:pPr>
              <w:spacing w:line="300" w:lineRule="exact"/>
              <w:rPr>
                <w:rFonts w:ascii="方正书宋_GBK" w:eastAsia="方正书宋_GBK"/>
              </w:rPr>
            </w:pPr>
            <w:r>
              <w:rPr>
                <w:rFonts w:hint="eastAsia" w:ascii="方正书宋_GBK" w:eastAsia="方正书宋_GBK"/>
              </w:rPr>
              <w:t>根据合同规定的棵数</w:t>
            </w:r>
          </w:p>
        </w:tc>
        <w:tc>
          <w:tcPr>
            <w:tcW w:w="2551" w:type="dxa"/>
            <w:vAlign w:val="center"/>
          </w:tcPr>
          <w:p>
            <w:pPr>
              <w:spacing w:line="300" w:lineRule="exact"/>
              <w:rPr>
                <w:rFonts w:ascii="方正书宋_GBK" w:eastAsia="方正书宋_GBK"/>
              </w:rPr>
            </w:pPr>
            <w:r>
              <w:rPr>
                <w:rFonts w:ascii="方正书宋_GBK" w:eastAsia="方正书宋_GBK"/>
              </w:rPr>
              <w:t>100008</w:t>
            </w:r>
            <w:r>
              <w:rPr>
                <w:rFonts w:hint="eastAsia" w:ascii="方正书宋_GBK" w:eastAsia="方正书宋_GBK"/>
              </w:rPr>
              <w:t>棵</w:t>
            </w:r>
          </w:p>
        </w:tc>
        <w:tc>
          <w:tcPr>
            <w:tcW w:w="2268" w:type="dxa"/>
            <w:vAlign w:val="center"/>
          </w:tcPr>
          <w:p>
            <w:pPr>
              <w:spacing w:line="300" w:lineRule="exact"/>
              <w:rPr>
                <w:rFonts w:ascii="方正书宋_GBK" w:eastAsia="方正书宋_GBK"/>
              </w:rPr>
            </w:pPr>
            <w:r>
              <w:rPr>
                <w:rFonts w:hint="eastAsia" w:ascii="方正书宋_GBK" w:eastAsia="方正书宋_GBK"/>
              </w:rPr>
              <w:t>《高阳县财政局关于绿化树苗款的建议》及购苗协议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rPr>
                <w:rFonts w:hint="eastAsia" w:ascii="方正书宋_GBK" w:eastAsia="方正书宋_GBK"/>
              </w:rPr>
            </w:pPr>
            <w:r>
              <w:rPr>
                <w:rFonts w:hint="eastAsia" w:ascii="方正书宋_GBK" w:eastAsia="方正书宋_GBK"/>
              </w:rPr>
              <w:t>质量指标</w:t>
            </w:r>
          </w:p>
        </w:tc>
        <w:tc>
          <w:tcPr>
            <w:tcW w:w="2835" w:type="dxa"/>
            <w:vAlign w:val="center"/>
          </w:tcPr>
          <w:p>
            <w:pPr>
              <w:spacing w:line="300" w:lineRule="exact"/>
              <w:rPr>
                <w:rFonts w:hint="eastAsia" w:ascii="方正书宋_GBK" w:eastAsia="方正书宋_GBK"/>
              </w:rPr>
            </w:pPr>
            <w:r>
              <w:rPr>
                <w:rFonts w:hint="eastAsia" w:ascii="方正书宋_GBK" w:eastAsia="方正书宋_GBK"/>
              </w:rPr>
              <w:t>兑付标准</w:t>
            </w:r>
          </w:p>
        </w:tc>
        <w:tc>
          <w:tcPr>
            <w:tcW w:w="2835" w:type="dxa"/>
            <w:vAlign w:val="center"/>
          </w:tcPr>
          <w:p>
            <w:pPr>
              <w:spacing w:line="300" w:lineRule="exact"/>
              <w:rPr>
                <w:rFonts w:ascii="方正书宋_GBK" w:eastAsia="方正书宋_GBK"/>
              </w:rPr>
            </w:pPr>
            <w:r>
              <w:rPr>
                <w:rFonts w:hint="eastAsia" w:ascii="方正书宋_GBK" w:eastAsia="方正书宋_GBK"/>
              </w:rPr>
              <w:t>是否按合同约定的单价兑付</w:t>
            </w:r>
          </w:p>
        </w:tc>
        <w:tc>
          <w:tcPr>
            <w:tcW w:w="2551" w:type="dxa"/>
            <w:vAlign w:val="center"/>
          </w:tcPr>
          <w:p>
            <w:pPr>
              <w:spacing w:line="300" w:lineRule="exact"/>
              <w:rPr>
                <w:rFonts w:ascii="方正书宋_GBK" w:eastAsia="方正书宋_GBK"/>
              </w:rPr>
            </w:pPr>
            <w:r>
              <w:rPr>
                <w:rFonts w:hint="eastAsia" w:ascii="方正书宋_GBK" w:eastAsia="方正书宋_GBK"/>
              </w:rPr>
              <w:t>按合同约定单价兑付</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《高阳县财政局关于绿化树苗款的建议》及购苗协议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时效指标</w:t>
            </w:r>
          </w:p>
        </w:tc>
        <w:tc>
          <w:tcPr>
            <w:tcW w:w="2835" w:type="dxa"/>
            <w:vAlign w:val="center"/>
          </w:tcPr>
          <w:p>
            <w:pPr>
              <w:spacing w:line="300" w:lineRule="exact"/>
              <w:rPr>
                <w:rFonts w:hint="eastAsia" w:ascii="方正书宋_GBK" w:eastAsia="方正书宋_GBK"/>
              </w:rPr>
            </w:pPr>
            <w:r>
              <w:rPr>
                <w:rFonts w:hint="eastAsia" w:ascii="方正书宋_GBK" w:eastAsia="方正书宋_GBK"/>
              </w:rPr>
              <w:t>兑付时间</w:t>
            </w:r>
          </w:p>
        </w:tc>
        <w:tc>
          <w:tcPr>
            <w:tcW w:w="2835" w:type="dxa"/>
            <w:vAlign w:val="center"/>
          </w:tcPr>
          <w:p>
            <w:pPr>
              <w:spacing w:line="300" w:lineRule="exact"/>
              <w:rPr>
                <w:rFonts w:ascii="方正书宋_GBK" w:eastAsia="方正书宋_GBK"/>
              </w:rPr>
            </w:pPr>
            <w:r>
              <w:rPr>
                <w:rFonts w:hint="eastAsia" w:ascii="方正书宋_GBK" w:eastAsia="方正书宋_GBK"/>
              </w:rPr>
              <w:t>树苗提供方收到款项的时间</w:t>
            </w:r>
          </w:p>
        </w:tc>
        <w:tc>
          <w:tcPr>
            <w:tcW w:w="2551" w:type="dxa"/>
            <w:vAlign w:val="center"/>
          </w:tcPr>
          <w:p>
            <w:pPr>
              <w:spacing w:line="300" w:lineRule="exact"/>
              <w:rPr>
                <w:rFonts w:hint="eastAsia" w:ascii="方正书宋_GBK" w:eastAsia="方正书宋_GBK"/>
              </w:rPr>
            </w:pPr>
            <w:r>
              <w:rPr>
                <w:rFonts w:ascii="方正书宋_GBK" w:eastAsia="方正书宋_GBK"/>
              </w:rPr>
              <w:t>3</w:t>
            </w:r>
            <w:r>
              <w:rPr>
                <w:rFonts w:hint="eastAsia" w:ascii="方正书宋_GBK" w:eastAsia="方正书宋_GBK"/>
              </w:rPr>
              <w:t>月份</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《高阳县财政局关于绿化树苗款的建议》及购苗协议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rPr>
                <w:rFonts w:hint="eastAsia" w:ascii="方正书宋_GBK" w:eastAsia="方正书宋_GBK"/>
              </w:rPr>
            </w:pPr>
            <w:r>
              <w:rPr>
                <w:rFonts w:hint="eastAsia" w:ascii="方正书宋_GBK" w:eastAsia="方正书宋_GBK"/>
              </w:rPr>
              <w:t>成本指标</w:t>
            </w:r>
          </w:p>
        </w:tc>
        <w:tc>
          <w:tcPr>
            <w:tcW w:w="2835" w:type="dxa"/>
            <w:vAlign w:val="center"/>
          </w:tcPr>
          <w:p>
            <w:pPr>
              <w:spacing w:line="300" w:lineRule="exact"/>
              <w:rPr>
                <w:rFonts w:hint="eastAsia" w:ascii="方正书宋_GBK" w:eastAsia="方正书宋_GBK"/>
              </w:rPr>
            </w:pPr>
            <w:r>
              <w:rPr>
                <w:rFonts w:hint="eastAsia" w:ascii="方正书宋_GBK" w:eastAsia="方正书宋_GBK"/>
              </w:rPr>
              <w:t>资金使用率</w:t>
            </w:r>
          </w:p>
        </w:tc>
        <w:tc>
          <w:tcPr>
            <w:tcW w:w="2835" w:type="dxa"/>
            <w:vAlign w:val="center"/>
          </w:tcPr>
          <w:p>
            <w:pPr>
              <w:spacing w:line="300" w:lineRule="exact"/>
              <w:rPr>
                <w:rFonts w:ascii="方正书宋_GBK" w:eastAsia="方正书宋_GBK"/>
              </w:rPr>
            </w:pPr>
            <w:r>
              <w:rPr>
                <w:rFonts w:hint="eastAsia" w:ascii="方正书宋_GBK" w:eastAsia="方正书宋_GBK"/>
              </w:rPr>
              <w:t>完成支付的项目资金数量与申请拨付的资金数量的比率</w:t>
            </w:r>
          </w:p>
        </w:tc>
        <w:tc>
          <w:tcPr>
            <w:tcW w:w="2551" w:type="dxa"/>
            <w:vAlign w:val="center"/>
          </w:tcPr>
          <w:p>
            <w:pPr>
              <w:spacing w:line="300" w:lineRule="exact"/>
              <w:rPr>
                <w:rFonts w:ascii="方正书宋_GBK" w:eastAsia="方正书宋_GBK"/>
              </w:rPr>
            </w:pPr>
            <w:r>
              <w:rPr>
                <w:rFonts w:ascii="方正书宋_GBK" w:eastAsia="方正书宋_GBK"/>
              </w:rPr>
              <w:t>100%</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《高阳县财政局关于绿化树苗款的建议》及购苗协议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社会效益指标</w:t>
            </w:r>
          </w:p>
        </w:tc>
        <w:tc>
          <w:tcPr>
            <w:tcW w:w="2835" w:type="dxa"/>
            <w:vAlign w:val="center"/>
          </w:tcPr>
          <w:p>
            <w:pPr>
              <w:spacing w:line="300" w:lineRule="exact"/>
              <w:rPr>
                <w:rFonts w:hint="eastAsia" w:ascii="方正书宋_GBK" w:eastAsia="方正书宋_GBK"/>
              </w:rPr>
            </w:pPr>
            <w:r>
              <w:rPr>
                <w:rFonts w:hint="eastAsia" w:ascii="方正书宋_GBK" w:eastAsia="方正书宋_GBK"/>
              </w:rPr>
              <w:t>兑付到位</w:t>
            </w:r>
          </w:p>
        </w:tc>
        <w:tc>
          <w:tcPr>
            <w:tcW w:w="2835" w:type="dxa"/>
            <w:vAlign w:val="center"/>
          </w:tcPr>
          <w:p>
            <w:pPr>
              <w:spacing w:line="300" w:lineRule="exact"/>
              <w:rPr>
                <w:rFonts w:ascii="方正书宋_GBK" w:eastAsia="方正书宋_GBK"/>
              </w:rPr>
            </w:pPr>
            <w:r>
              <w:rPr>
                <w:rFonts w:hint="eastAsia" w:ascii="方正书宋_GBK" w:eastAsia="方正书宋_GBK"/>
              </w:rPr>
              <w:t>树苗提供方是否按约定收到树苗款</w:t>
            </w:r>
          </w:p>
        </w:tc>
        <w:tc>
          <w:tcPr>
            <w:tcW w:w="2551" w:type="dxa"/>
            <w:vAlign w:val="center"/>
          </w:tcPr>
          <w:p>
            <w:pPr>
              <w:spacing w:line="300" w:lineRule="exact"/>
              <w:rPr>
                <w:rFonts w:ascii="方正书宋_GBK" w:eastAsia="方正书宋_GBK"/>
              </w:rPr>
            </w:pPr>
            <w:r>
              <w:rPr>
                <w:rFonts w:hint="eastAsia" w:ascii="方正书宋_GBK" w:eastAsia="方正书宋_GBK"/>
              </w:rPr>
              <w:t>树苗提供方按约定收到树苗款</w:t>
            </w:r>
          </w:p>
        </w:tc>
        <w:tc>
          <w:tcPr>
            <w:tcW w:w="2268" w:type="dxa"/>
            <w:vAlign w:val="center"/>
          </w:tcPr>
          <w:p>
            <w:pPr>
              <w:spacing w:line="300" w:lineRule="exact"/>
              <w:rPr>
                <w:rFonts w:hint="eastAsia" w:ascii="方正书宋_GBK" w:eastAsia="方正书宋_GBK"/>
              </w:rPr>
            </w:pPr>
            <w:r>
              <w:rPr>
                <w:rFonts w:hint="eastAsia" w:ascii="方正书宋_GBK" w:eastAsia="方正书宋_GBK"/>
              </w:rPr>
              <w:t>《高阳县财政局关于绿化树苗款的建议》及购苗协议</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eastAsia="方正仿宋_GBK" w:cs="方正仿宋_GBK"/>
          <w:b/>
          <w:color w:val="000000"/>
          <w:sz w:val="28"/>
        </w:rPr>
        <w:t>1</w:t>
      </w:r>
      <w:r>
        <w:rPr>
          <w:rFonts w:hint="eastAsia" w:ascii="方正仿宋_GBK" w:eastAsia="方正仿宋_GBK" w:cs="方正仿宋_GBK"/>
          <w:b/>
          <w:color w:val="000000"/>
          <w:sz w:val="28"/>
          <w:lang w:eastAsia="zh-CN"/>
        </w:rPr>
        <w:t>1</w:t>
      </w:r>
      <w:r>
        <w:rPr>
          <w:rFonts w:ascii="方正仿宋_GBK" w:eastAsia="方正仿宋_GBK" w:cs="方正仿宋_GBK"/>
          <w:b/>
          <w:color w:val="000000"/>
          <w:sz w:val="28"/>
        </w:rPr>
        <w:t>、邢南镇信访维稳经费绩效目标表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1.及时发现、化解矛盾纠纷。</w:t>
            </w:r>
          </w:p>
          <w:p>
            <w:pPr>
              <w:pStyle w:val="13"/>
            </w:pPr>
            <w:r>
              <w:t>2.最大限度减少非访件次。</w:t>
            </w:r>
          </w:p>
          <w:p>
            <w:pPr>
              <w:pStyle w:val="13"/>
            </w:pPr>
            <w:r>
              <w:t>3.信访案件得到及时处置。</w:t>
            </w:r>
          </w:p>
        </w:tc>
      </w:tr>
    </w:tbl>
    <w:p>
      <w:pPr>
        <w:spacing w:line="2" w:lineRule="exact"/>
        <w:jc w:val="center"/>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资金使用率</w:t>
            </w:r>
          </w:p>
        </w:tc>
        <w:tc>
          <w:tcPr>
            <w:tcW w:w="2835" w:type="dxa"/>
            <w:vAlign w:val="center"/>
          </w:tcPr>
          <w:p>
            <w:pPr>
              <w:pStyle w:val="13"/>
            </w:pPr>
            <w:r>
              <w:t>完成支付的项目资金数量与申请拨付的资金数量的比率</w:t>
            </w:r>
          </w:p>
        </w:tc>
        <w:tc>
          <w:tcPr>
            <w:tcW w:w="2551" w:type="dxa"/>
            <w:vAlign w:val="center"/>
          </w:tcPr>
          <w:p>
            <w:pPr>
              <w:pStyle w:val="13"/>
            </w:pPr>
            <w:r>
              <w:t>100%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数量指标</w:t>
            </w:r>
          </w:p>
        </w:tc>
        <w:tc>
          <w:tcPr>
            <w:tcW w:w="2835" w:type="dxa"/>
            <w:vAlign w:val="center"/>
          </w:tcPr>
          <w:p>
            <w:pPr>
              <w:pStyle w:val="13"/>
            </w:pPr>
            <w:r>
              <w:t>非访案件发生数量</w:t>
            </w:r>
          </w:p>
        </w:tc>
        <w:tc>
          <w:tcPr>
            <w:tcW w:w="2835" w:type="dxa"/>
            <w:vAlign w:val="center"/>
          </w:tcPr>
          <w:p>
            <w:pPr>
              <w:pStyle w:val="13"/>
            </w:pPr>
            <w:r>
              <w:t>非访案件发生件（次）</w:t>
            </w:r>
          </w:p>
        </w:tc>
        <w:tc>
          <w:tcPr>
            <w:tcW w:w="2551" w:type="dxa"/>
            <w:vAlign w:val="center"/>
          </w:tcPr>
          <w:p>
            <w:pPr>
              <w:pStyle w:val="13"/>
            </w:pPr>
            <w:r>
              <w:t>≤5起</w:t>
            </w:r>
          </w:p>
        </w:tc>
        <w:tc>
          <w:tcPr>
            <w:tcW w:w="2268" w:type="dxa"/>
            <w:vAlign w:val="center"/>
          </w:tcPr>
          <w:p>
            <w:pPr>
              <w:pStyle w:val="13"/>
            </w:pPr>
            <w:r>
              <w:t>邢家南镇2021年工作计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及时处置率</w:t>
            </w:r>
          </w:p>
        </w:tc>
        <w:tc>
          <w:tcPr>
            <w:tcW w:w="2835" w:type="dxa"/>
            <w:vAlign w:val="center"/>
          </w:tcPr>
          <w:p>
            <w:pPr>
              <w:pStyle w:val="13"/>
            </w:pPr>
            <w:r>
              <w:t>信访矛盾隐患及时发现及时处置</w:t>
            </w:r>
          </w:p>
        </w:tc>
        <w:tc>
          <w:tcPr>
            <w:tcW w:w="2551" w:type="dxa"/>
            <w:vAlign w:val="center"/>
          </w:tcPr>
          <w:p>
            <w:pPr>
              <w:pStyle w:val="13"/>
            </w:pPr>
            <w:r>
              <w:t>≥60%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信访对象的满意率</w:t>
            </w:r>
          </w:p>
        </w:tc>
        <w:tc>
          <w:tcPr>
            <w:tcW w:w="2835" w:type="dxa"/>
            <w:vAlign w:val="center"/>
          </w:tcPr>
          <w:p>
            <w:pPr>
              <w:pStyle w:val="13"/>
            </w:pPr>
            <w:r>
              <w:t>对处置结果满意的信访对象数量占年内信访对象数量的比率</w:t>
            </w:r>
          </w:p>
        </w:tc>
        <w:tc>
          <w:tcPr>
            <w:tcW w:w="2551" w:type="dxa"/>
            <w:vAlign w:val="center"/>
          </w:tcPr>
          <w:p>
            <w:pPr>
              <w:pStyle w:val="13"/>
            </w:pPr>
            <w:r>
              <w:t>≥70%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矛盾化解率</w:t>
            </w:r>
          </w:p>
        </w:tc>
        <w:tc>
          <w:tcPr>
            <w:tcW w:w="2835" w:type="dxa"/>
            <w:vAlign w:val="center"/>
          </w:tcPr>
          <w:p>
            <w:pPr>
              <w:pStyle w:val="13"/>
            </w:pPr>
            <w:r>
              <w:t>年内化解的矛盾隐患数量占发现的矛盾隐患数量的比率</w:t>
            </w:r>
          </w:p>
        </w:tc>
        <w:tc>
          <w:tcPr>
            <w:tcW w:w="2551" w:type="dxa"/>
            <w:vAlign w:val="center"/>
          </w:tcPr>
          <w:p>
            <w:pPr>
              <w:pStyle w:val="13"/>
            </w:pPr>
            <w:r>
              <w:t>≥90%</w:t>
            </w:r>
          </w:p>
        </w:tc>
        <w:tc>
          <w:tcPr>
            <w:tcW w:w="2268" w:type="dxa"/>
            <w:vAlign w:val="center"/>
          </w:tcPr>
          <w:p>
            <w:pPr>
              <w:pStyle w:val="13"/>
            </w:pPr>
            <w:r>
              <w:t>邢家南镇2021年工作计划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2835" w:type="dxa"/>
            <w:vAlign w:val="center"/>
          </w:tcPr>
          <w:p>
            <w:pPr>
              <w:pStyle w:val="13"/>
            </w:pPr>
            <w:r>
              <w:t>对象满意度</w:t>
            </w:r>
          </w:p>
        </w:tc>
        <w:tc>
          <w:tcPr>
            <w:tcW w:w="2551" w:type="dxa"/>
            <w:vAlign w:val="center"/>
          </w:tcPr>
          <w:p>
            <w:pPr>
              <w:pStyle w:val="13"/>
            </w:pPr>
            <w:r>
              <w:t>≥95%</w:t>
            </w:r>
          </w:p>
        </w:tc>
        <w:tc>
          <w:tcPr>
            <w:tcW w:w="2268" w:type="dxa"/>
            <w:vAlign w:val="center"/>
          </w:tcPr>
          <w:p>
            <w:pPr>
              <w:pStyle w:val="13"/>
            </w:pPr>
            <w:r>
              <w:t>邢家南镇2021年工作计划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2021年，高阳县邢家南镇（行政）安排政府采购预算0.00万元。具体内容见下表。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457001高阳县邢家南镇（行政）</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2021年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高阳县邢家南镇（行政）上年末固定资产金额为212.29万元（详见下表）。本年度拟购置固定资产总额为5.10万元，已按要求列入政府采购预算，详见政府采购预算表。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457001高阳县邢家南镇（行政）</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3081</w:t>
            </w:r>
          </w:p>
        </w:tc>
        <w:tc>
          <w:tcPr>
            <w:tcW w:w="2835" w:type="dxa"/>
            <w:vAlign w:val="center"/>
          </w:tcPr>
          <w:p>
            <w:pPr>
              <w:pStyle w:val="12"/>
            </w:pPr>
            <w:r>
              <w:t>193.19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2200</w:t>
            </w:r>
          </w:p>
        </w:tc>
        <w:tc>
          <w:tcPr>
            <w:tcW w:w="2835" w:type="dxa"/>
            <w:vAlign w:val="center"/>
          </w:tcPr>
          <w:p>
            <w:pPr>
              <w:pStyle w:val="12"/>
            </w:pPr>
            <w:r>
              <w:t>140.40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二、高阳县邢家南镇(事业）收支预算</w:t>
      </w:r>
      <w:bookmarkEnd w:id="1"/>
    </w:p>
    <w:p>
      <w:pPr>
        <w:jc w:val="center"/>
        <w:outlineLvl w:val="4"/>
      </w:pPr>
      <w:r>
        <w:rPr>
          <w:rFonts w:asci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457003高阳县邢家南镇(事业）</w:t>
            </w:r>
          </w:p>
        </w:tc>
        <w:tc>
          <w:tcPr>
            <w:tcW w:w="2126" w:type="dxa"/>
            <w:tcBorders>
              <w:top w:val="single" w:color="FFFFFF" w:sz="6" w:space="0"/>
              <w:left w:val="single" w:color="FFFFFF" w:sz="6" w:space="0"/>
              <w:right w:val="single" w:color="FFFFFF" w:sz="6" w:space="0"/>
            </w:tcBorders>
            <w:vAlign w:val="center"/>
          </w:tcPr>
          <w:p>
            <w:pPr>
              <w:pStyle w:val="9"/>
            </w:pPr>
            <w:r>
              <w:t>预算年度：2021</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423.96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五、事业收入</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r>
              <w:t>六、事业单位经营收入</w:t>
            </w: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r>
              <w:t>七、上级补助收入</w:t>
            </w: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335.64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r>
              <w:t>八、附属单位上缴收入</w:t>
            </w: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r>
              <w:t>九、其他收入</w:t>
            </w: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423.96</w:t>
            </w:r>
          </w:p>
        </w:tc>
        <w:tc>
          <w:tcPr>
            <w:tcW w:w="4535" w:type="dxa"/>
            <w:vAlign w:val="center"/>
          </w:tcPr>
          <w:p>
            <w:pPr>
              <w:pStyle w:val="15"/>
            </w:pPr>
            <w:r>
              <w:t>本年支出合计</w:t>
            </w:r>
          </w:p>
        </w:tc>
        <w:tc>
          <w:tcPr>
            <w:tcW w:w="2126" w:type="dxa"/>
            <w:vAlign w:val="center"/>
          </w:tcPr>
          <w:p>
            <w:pPr>
              <w:pStyle w:val="16"/>
            </w:pPr>
            <w:r>
              <w:t>423.96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423.96</w:t>
            </w:r>
          </w:p>
        </w:tc>
        <w:tc>
          <w:tcPr>
            <w:tcW w:w="4535" w:type="dxa"/>
            <w:vAlign w:val="center"/>
          </w:tcPr>
          <w:p>
            <w:pPr>
              <w:pStyle w:val="15"/>
            </w:pPr>
            <w:r>
              <w:t>支出总计</w:t>
            </w:r>
          </w:p>
        </w:tc>
        <w:tc>
          <w:tcPr>
            <w:tcW w:w="2126" w:type="dxa"/>
            <w:vAlign w:val="center"/>
          </w:tcPr>
          <w:p>
            <w:pPr>
              <w:pStyle w:val="16"/>
            </w:pPr>
            <w:r>
              <w:t>423.96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457003高阳县邢家南镇(事业）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预算年度：2021</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423.96</w:t>
            </w:r>
          </w:p>
        </w:tc>
        <w:tc>
          <w:tcPr>
            <w:tcW w:w="1134" w:type="dxa"/>
            <w:vAlign w:val="center"/>
          </w:tcPr>
          <w:p>
            <w:pPr>
              <w:pStyle w:val="16"/>
            </w:pPr>
            <w:r>
              <w:t>423.96</w:t>
            </w:r>
          </w:p>
        </w:tc>
        <w:tc>
          <w:tcPr>
            <w:tcW w:w="1134" w:type="dxa"/>
            <w:vAlign w:val="center"/>
          </w:tcPr>
          <w:p>
            <w:pPr>
              <w:pStyle w:val="16"/>
            </w:pPr>
            <w:r>
              <w:t>423.96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r>
              <w:t>335.64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r>
              <w:t>43.77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r>
              <w:t>16.92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r>
              <w:t>27.63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预算年度：2021</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423.96</w:t>
            </w:r>
          </w:p>
        </w:tc>
        <w:tc>
          <w:tcPr>
            <w:tcW w:w="1361" w:type="dxa"/>
            <w:vAlign w:val="center"/>
          </w:tcPr>
          <w:p>
            <w:pPr>
              <w:pStyle w:val="16"/>
            </w:pPr>
            <w:r>
              <w:t>423.96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335.64</w:t>
            </w:r>
          </w:p>
        </w:tc>
        <w:tc>
          <w:tcPr>
            <w:tcW w:w="1361" w:type="dxa"/>
            <w:vAlign w:val="center"/>
          </w:tcPr>
          <w:p>
            <w:pPr>
              <w:pStyle w:val="12"/>
            </w:pPr>
            <w:r>
              <w:t>335.64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335.64</w:t>
            </w:r>
          </w:p>
        </w:tc>
        <w:tc>
          <w:tcPr>
            <w:tcW w:w="1361" w:type="dxa"/>
            <w:vAlign w:val="center"/>
          </w:tcPr>
          <w:p>
            <w:pPr>
              <w:pStyle w:val="12"/>
            </w:pPr>
            <w:r>
              <w:t>335.64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335.64</w:t>
            </w:r>
          </w:p>
        </w:tc>
        <w:tc>
          <w:tcPr>
            <w:tcW w:w="1361" w:type="dxa"/>
            <w:vAlign w:val="center"/>
          </w:tcPr>
          <w:p>
            <w:pPr>
              <w:pStyle w:val="12"/>
            </w:pPr>
            <w:r>
              <w:t>335.64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43.77</w:t>
            </w:r>
          </w:p>
        </w:tc>
        <w:tc>
          <w:tcPr>
            <w:tcW w:w="1361" w:type="dxa"/>
            <w:vAlign w:val="center"/>
          </w:tcPr>
          <w:p>
            <w:pPr>
              <w:pStyle w:val="12"/>
            </w:pPr>
            <w:r>
              <w:t>43.77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43.77</w:t>
            </w:r>
          </w:p>
        </w:tc>
        <w:tc>
          <w:tcPr>
            <w:tcW w:w="1361" w:type="dxa"/>
            <w:vAlign w:val="center"/>
          </w:tcPr>
          <w:p>
            <w:pPr>
              <w:pStyle w:val="12"/>
            </w:pPr>
            <w:r>
              <w:t>43.77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43.77</w:t>
            </w:r>
          </w:p>
        </w:tc>
        <w:tc>
          <w:tcPr>
            <w:tcW w:w="1361" w:type="dxa"/>
            <w:vAlign w:val="center"/>
          </w:tcPr>
          <w:p>
            <w:pPr>
              <w:pStyle w:val="12"/>
            </w:pPr>
            <w:r>
              <w:t>43.77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16.92</w:t>
            </w:r>
          </w:p>
        </w:tc>
        <w:tc>
          <w:tcPr>
            <w:tcW w:w="1361" w:type="dxa"/>
            <w:vAlign w:val="center"/>
          </w:tcPr>
          <w:p>
            <w:pPr>
              <w:pStyle w:val="12"/>
            </w:pPr>
            <w:r>
              <w:t>16.92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16.92</w:t>
            </w:r>
          </w:p>
        </w:tc>
        <w:tc>
          <w:tcPr>
            <w:tcW w:w="1361" w:type="dxa"/>
            <w:vAlign w:val="center"/>
          </w:tcPr>
          <w:p>
            <w:pPr>
              <w:pStyle w:val="12"/>
            </w:pPr>
            <w:r>
              <w:t>16.92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16.92</w:t>
            </w:r>
          </w:p>
        </w:tc>
        <w:tc>
          <w:tcPr>
            <w:tcW w:w="1361" w:type="dxa"/>
            <w:vAlign w:val="center"/>
          </w:tcPr>
          <w:p>
            <w:pPr>
              <w:pStyle w:val="12"/>
            </w:pPr>
            <w:r>
              <w:t>16.92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27.63</w:t>
            </w:r>
          </w:p>
        </w:tc>
        <w:tc>
          <w:tcPr>
            <w:tcW w:w="1361" w:type="dxa"/>
            <w:vAlign w:val="center"/>
          </w:tcPr>
          <w:p>
            <w:pPr>
              <w:pStyle w:val="12"/>
            </w:pPr>
            <w:r>
              <w:t>27.63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27.63</w:t>
            </w:r>
          </w:p>
        </w:tc>
        <w:tc>
          <w:tcPr>
            <w:tcW w:w="1361" w:type="dxa"/>
            <w:vAlign w:val="center"/>
          </w:tcPr>
          <w:p>
            <w:pPr>
              <w:pStyle w:val="12"/>
            </w:pPr>
            <w:r>
              <w:t>27.63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27.63</w:t>
            </w:r>
          </w:p>
        </w:tc>
        <w:tc>
          <w:tcPr>
            <w:tcW w:w="1361" w:type="dxa"/>
            <w:vAlign w:val="center"/>
          </w:tcPr>
          <w:p>
            <w:pPr>
              <w:pStyle w:val="12"/>
            </w:pPr>
            <w:r>
              <w:t>27.63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3402" w:type="dxa"/>
            <w:tcBorders>
              <w:top w:val="single" w:color="FFFFFF" w:sz="6" w:space="0"/>
              <w:left w:val="single" w:color="FFFFFF" w:sz="6" w:space="0"/>
              <w:right w:val="single" w:color="FFFFFF" w:sz="6" w:space="0"/>
            </w:tcBorders>
            <w:vAlign w:val="center"/>
          </w:tcPr>
          <w:p>
            <w:pPr>
              <w:pStyle w:val="9"/>
            </w:pPr>
            <w:r>
              <w:t>预算年度：2021</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423.96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335.64</w:t>
            </w:r>
          </w:p>
        </w:tc>
        <w:tc>
          <w:tcPr>
            <w:tcW w:w="1474" w:type="dxa"/>
            <w:vAlign w:val="center"/>
          </w:tcPr>
          <w:p>
            <w:pPr>
              <w:pStyle w:val="12"/>
            </w:pPr>
            <w:r>
              <w:t>335.64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43.77</w:t>
            </w:r>
          </w:p>
        </w:tc>
        <w:tc>
          <w:tcPr>
            <w:tcW w:w="1474" w:type="dxa"/>
            <w:vAlign w:val="center"/>
          </w:tcPr>
          <w:p>
            <w:pPr>
              <w:pStyle w:val="12"/>
            </w:pPr>
            <w:r>
              <w:t>43.77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16.92</w:t>
            </w:r>
          </w:p>
        </w:tc>
        <w:tc>
          <w:tcPr>
            <w:tcW w:w="1474" w:type="dxa"/>
            <w:vAlign w:val="center"/>
          </w:tcPr>
          <w:p>
            <w:pPr>
              <w:pStyle w:val="12"/>
            </w:pPr>
            <w:r>
              <w:t>16.92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27.63</w:t>
            </w:r>
          </w:p>
        </w:tc>
        <w:tc>
          <w:tcPr>
            <w:tcW w:w="1474" w:type="dxa"/>
            <w:vAlign w:val="center"/>
          </w:tcPr>
          <w:p>
            <w:pPr>
              <w:pStyle w:val="12"/>
            </w:pPr>
            <w:r>
              <w:t>27.63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423.96</w:t>
            </w:r>
          </w:p>
        </w:tc>
        <w:tc>
          <w:tcPr>
            <w:tcW w:w="3402" w:type="dxa"/>
            <w:vAlign w:val="center"/>
          </w:tcPr>
          <w:p>
            <w:pPr>
              <w:pStyle w:val="15"/>
            </w:pPr>
            <w:r>
              <w:t>本年支出合计</w:t>
            </w:r>
          </w:p>
        </w:tc>
        <w:tc>
          <w:tcPr>
            <w:tcW w:w="1474" w:type="dxa"/>
            <w:vAlign w:val="center"/>
          </w:tcPr>
          <w:p>
            <w:pPr>
              <w:pStyle w:val="16"/>
            </w:pPr>
            <w:r>
              <w:t>423.96</w:t>
            </w:r>
          </w:p>
        </w:tc>
        <w:tc>
          <w:tcPr>
            <w:tcW w:w="1474" w:type="dxa"/>
            <w:vAlign w:val="center"/>
          </w:tcPr>
          <w:p>
            <w:pPr>
              <w:pStyle w:val="16"/>
            </w:pPr>
            <w:r>
              <w:t>423.96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423.96</w:t>
            </w:r>
          </w:p>
        </w:tc>
        <w:tc>
          <w:tcPr>
            <w:tcW w:w="3402" w:type="dxa"/>
            <w:vAlign w:val="center"/>
          </w:tcPr>
          <w:p>
            <w:pPr>
              <w:pStyle w:val="15"/>
            </w:pPr>
            <w:r>
              <w:t>支出总计</w:t>
            </w:r>
          </w:p>
        </w:tc>
        <w:tc>
          <w:tcPr>
            <w:tcW w:w="1474" w:type="dxa"/>
            <w:vAlign w:val="center"/>
          </w:tcPr>
          <w:p>
            <w:pPr>
              <w:pStyle w:val="16"/>
            </w:pPr>
            <w:r>
              <w:t>423.96</w:t>
            </w:r>
          </w:p>
        </w:tc>
        <w:tc>
          <w:tcPr>
            <w:tcW w:w="1474" w:type="dxa"/>
            <w:vAlign w:val="center"/>
          </w:tcPr>
          <w:p>
            <w:pPr>
              <w:pStyle w:val="16"/>
            </w:pPr>
            <w:r>
              <w:t>423.96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423.96</w:t>
            </w:r>
          </w:p>
        </w:tc>
        <w:tc>
          <w:tcPr>
            <w:tcW w:w="2551" w:type="dxa"/>
            <w:vAlign w:val="center"/>
          </w:tcPr>
          <w:p>
            <w:pPr>
              <w:pStyle w:val="16"/>
            </w:pPr>
            <w:r>
              <w:t>423.96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335.64</w:t>
            </w:r>
          </w:p>
        </w:tc>
        <w:tc>
          <w:tcPr>
            <w:tcW w:w="2551" w:type="dxa"/>
            <w:vAlign w:val="center"/>
          </w:tcPr>
          <w:p>
            <w:pPr>
              <w:pStyle w:val="12"/>
            </w:pPr>
            <w:r>
              <w:t>335.64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335.64</w:t>
            </w:r>
          </w:p>
        </w:tc>
        <w:tc>
          <w:tcPr>
            <w:tcW w:w="2551" w:type="dxa"/>
            <w:vAlign w:val="center"/>
          </w:tcPr>
          <w:p>
            <w:pPr>
              <w:pStyle w:val="12"/>
            </w:pPr>
            <w:r>
              <w:t>335.64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335.64</w:t>
            </w:r>
          </w:p>
        </w:tc>
        <w:tc>
          <w:tcPr>
            <w:tcW w:w="2551" w:type="dxa"/>
            <w:vAlign w:val="center"/>
          </w:tcPr>
          <w:p>
            <w:pPr>
              <w:pStyle w:val="12"/>
            </w:pPr>
            <w:r>
              <w:t>335.64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43.77</w:t>
            </w:r>
          </w:p>
        </w:tc>
        <w:tc>
          <w:tcPr>
            <w:tcW w:w="2551" w:type="dxa"/>
            <w:vAlign w:val="center"/>
          </w:tcPr>
          <w:p>
            <w:pPr>
              <w:pStyle w:val="12"/>
            </w:pPr>
            <w:r>
              <w:t>43.77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43.77</w:t>
            </w:r>
          </w:p>
        </w:tc>
        <w:tc>
          <w:tcPr>
            <w:tcW w:w="2551" w:type="dxa"/>
            <w:vAlign w:val="center"/>
          </w:tcPr>
          <w:p>
            <w:pPr>
              <w:pStyle w:val="12"/>
            </w:pPr>
            <w:r>
              <w:t>43.77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43.77</w:t>
            </w:r>
          </w:p>
        </w:tc>
        <w:tc>
          <w:tcPr>
            <w:tcW w:w="2551" w:type="dxa"/>
            <w:vAlign w:val="center"/>
          </w:tcPr>
          <w:p>
            <w:pPr>
              <w:pStyle w:val="12"/>
            </w:pPr>
            <w:r>
              <w:t>43.77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16.92</w:t>
            </w:r>
          </w:p>
        </w:tc>
        <w:tc>
          <w:tcPr>
            <w:tcW w:w="2551" w:type="dxa"/>
            <w:vAlign w:val="center"/>
          </w:tcPr>
          <w:p>
            <w:pPr>
              <w:pStyle w:val="12"/>
            </w:pPr>
            <w:r>
              <w:t>16.92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16.92</w:t>
            </w:r>
          </w:p>
        </w:tc>
        <w:tc>
          <w:tcPr>
            <w:tcW w:w="2551" w:type="dxa"/>
            <w:vAlign w:val="center"/>
          </w:tcPr>
          <w:p>
            <w:pPr>
              <w:pStyle w:val="12"/>
            </w:pPr>
            <w:r>
              <w:t>16.92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16.92</w:t>
            </w:r>
          </w:p>
        </w:tc>
        <w:tc>
          <w:tcPr>
            <w:tcW w:w="2551" w:type="dxa"/>
            <w:vAlign w:val="center"/>
          </w:tcPr>
          <w:p>
            <w:pPr>
              <w:pStyle w:val="12"/>
            </w:pPr>
            <w:r>
              <w:t>16.92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27.63</w:t>
            </w:r>
          </w:p>
        </w:tc>
        <w:tc>
          <w:tcPr>
            <w:tcW w:w="2551" w:type="dxa"/>
            <w:vAlign w:val="center"/>
          </w:tcPr>
          <w:p>
            <w:pPr>
              <w:pStyle w:val="12"/>
            </w:pPr>
            <w:r>
              <w:t>27.63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27.63</w:t>
            </w:r>
          </w:p>
        </w:tc>
        <w:tc>
          <w:tcPr>
            <w:tcW w:w="2551" w:type="dxa"/>
            <w:vAlign w:val="center"/>
          </w:tcPr>
          <w:p>
            <w:pPr>
              <w:pStyle w:val="12"/>
            </w:pPr>
            <w:r>
              <w:t>27.63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27.63</w:t>
            </w:r>
          </w:p>
        </w:tc>
        <w:tc>
          <w:tcPr>
            <w:tcW w:w="2551" w:type="dxa"/>
            <w:vAlign w:val="center"/>
          </w:tcPr>
          <w:p>
            <w:pPr>
              <w:pStyle w:val="12"/>
            </w:pPr>
            <w:r>
              <w:t>27.63</w:t>
            </w:r>
          </w:p>
        </w:tc>
        <w:tc>
          <w:tcPr>
            <w:tcW w:w="255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423.96</w:t>
            </w:r>
          </w:p>
        </w:tc>
        <w:tc>
          <w:tcPr>
            <w:tcW w:w="2551" w:type="dxa"/>
            <w:vAlign w:val="center"/>
          </w:tcPr>
          <w:p>
            <w:pPr>
              <w:pStyle w:val="16"/>
            </w:pPr>
            <w:r>
              <w:t>390.88</w:t>
            </w:r>
          </w:p>
        </w:tc>
        <w:tc>
          <w:tcPr>
            <w:tcW w:w="2551" w:type="dxa"/>
            <w:vAlign w:val="center"/>
          </w:tcPr>
          <w:p>
            <w:pPr>
              <w:pStyle w:val="16"/>
            </w:pPr>
            <w:r>
              <w:t>33.08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390.88</w:t>
            </w:r>
          </w:p>
        </w:tc>
        <w:tc>
          <w:tcPr>
            <w:tcW w:w="2551" w:type="dxa"/>
            <w:vAlign w:val="center"/>
          </w:tcPr>
          <w:p>
            <w:pPr>
              <w:pStyle w:val="12"/>
            </w:pPr>
            <w:r>
              <w:t>390.88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172.50</w:t>
            </w:r>
          </w:p>
        </w:tc>
        <w:tc>
          <w:tcPr>
            <w:tcW w:w="2551" w:type="dxa"/>
            <w:vAlign w:val="center"/>
          </w:tcPr>
          <w:p>
            <w:pPr>
              <w:pStyle w:val="12"/>
            </w:pPr>
            <w:r>
              <w:t>172.50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35.80</w:t>
            </w:r>
          </w:p>
        </w:tc>
        <w:tc>
          <w:tcPr>
            <w:tcW w:w="2551" w:type="dxa"/>
            <w:vAlign w:val="center"/>
          </w:tcPr>
          <w:p>
            <w:pPr>
              <w:pStyle w:val="12"/>
            </w:pPr>
            <w:r>
              <w:t>35.80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91.84</w:t>
            </w:r>
          </w:p>
        </w:tc>
        <w:tc>
          <w:tcPr>
            <w:tcW w:w="2551" w:type="dxa"/>
            <w:vAlign w:val="center"/>
          </w:tcPr>
          <w:p>
            <w:pPr>
              <w:pStyle w:val="12"/>
            </w:pPr>
            <w:r>
              <w:t>91.84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43.77</w:t>
            </w:r>
          </w:p>
        </w:tc>
        <w:tc>
          <w:tcPr>
            <w:tcW w:w="2551" w:type="dxa"/>
            <w:vAlign w:val="center"/>
          </w:tcPr>
          <w:p>
            <w:pPr>
              <w:pStyle w:val="12"/>
            </w:pPr>
            <w:r>
              <w:t>43.77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2"/>
            </w:pPr>
            <w:r>
              <w:t>16.92</w:t>
            </w:r>
          </w:p>
        </w:tc>
        <w:tc>
          <w:tcPr>
            <w:tcW w:w="2551" w:type="dxa"/>
            <w:vAlign w:val="center"/>
          </w:tcPr>
          <w:p>
            <w:pPr>
              <w:pStyle w:val="12"/>
            </w:pPr>
            <w:r>
              <w:t>16.92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2.42</w:t>
            </w:r>
          </w:p>
        </w:tc>
        <w:tc>
          <w:tcPr>
            <w:tcW w:w="2551" w:type="dxa"/>
            <w:vAlign w:val="center"/>
          </w:tcPr>
          <w:p>
            <w:pPr>
              <w:pStyle w:val="12"/>
            </w:pPr>
            <w:r>
              <w:t>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27.63</w:t>
            </w:r>
          </w:p>
        </w:tc>
        <w:tc>
          <w:tcPr>
            <w:tcW w:w="2551" w:type="dxa"/>
            <w:vAlign w:val="center"/>
          </w:tcPr>
          <w:p>
            <w:pPr>
              <w:pStyle w:val="12"/>
            </w:pPr>
            <w:r>
              <w:t>27.63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33.08</w:t>
            </w:r>
          </w:p>
        </w:tc>
        <w:tc>
          <w:tcPr>
            <w:tcW w:w="2551" w:type="dxa"/>
            <w:vAlign w:val="center"/>
          </w:tcPr>
          <w:p>
            <w:pPr>
              <w:pStyle w:val="12"/>
            </w:pPr>
          </w:p>
        </w:tc>
        <w:tc>
          <w:tcPr>
            <w:tcW w:w="2551" w:type="dxa"/>
            <w:vAlign w:val="center"/>
          </w:tcPr>
          <w:p>
            <w:pPr>
              <w:pStyle w:val="12"/>
            </w:pPr>
            <w:r>
              <w:t>33.08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13.74</w:t>
            </w:r>
          </w:p>
        </w:tc>
        <w:tc>
          <w:tcPr>
            <w:tcW w:w="2551" w:type="dxa"/>
            <w:vAlign w:val="center"/>
          </w:tcPr>
          <w:p>
            <w:pPr>
              <w:pStyle w:val="12"/>
            </w:pPr>
          </w:p>
        </w:tc>
        <w:tc>
          <w:tcPr>
            <w:tcW w:w="2551" w:type="dxa"/>
            <w:vAlign w:val="center"/>
          </w:tcPr>
          <w:p>
            <w:pPr>
              <w:pStyle w:val="12"/>
            </w:pPr>
            <w:r>
              <w:t>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6.54</w:t>
            </w:r>
          </w:p>
        </w:tc>
        <w:tc>
          <w:tcPr>
            <w:tcW w:w="2551" w:type="dxa"/>
            <w:vAlign w:val="center"/>
          </w:tcPr>
          <w:p>
            <w:pPr>
              <w:pStyle w:val="12"/>
            </w:pPr>
          </w:p>
        </w:tc>
        <w:tc>
          <w:tcPr>
            <w:tcW w:w="2551" w:type="dxa"/>
            <w:vAlign w:val="center"/>
          </w:tcPr>
          <w:p>
            <w:pPr>
              <w:pStyle w:val="12"/>
            </w:pPr>
            <w:r>
              <w:t>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2.92</w:t>
            </w:r>
          </w:p>
        </w:tc>
        <w:tc>
          <w:tcPr>
            <w:tcW w:w="2551" w:type="dxa"/>
            <w:vAlign w:val="center"/>
          </w:tcPr>
          <w:p>
            <w:pPr>
              <w:pStyle w:val="12"/>
            </w:pPr>
          </w:p>
        </w:tc>
        <w:tc>
          <w:tcPr>
            <w:tcW w:w="2551" w:type="dxa"/>
            <w:vAlign w:val="center"/>
          </w:tcPr>
          <w:p>
            <w:pPr>
              <w:pStyle w:val="12"/>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5.47</w:t>
            </w:r>
          </w:p>
        </w:tc>
        <w:tc>
          <w:tcPr>
            <w:tcW w:w="2551" w:type="dxa"/>
            <w:vAlign w:val="center"/>
          </w:tcPr>
          <w:p>
            <w:pPr>
              <w:pStyle w:val="12"/>
            </w:pPr>
          </w:p>
        </w:tc>
        <w:tc>
          <w:tcPr>
            <w:tcW w:w="2551" w:type="dxa"/>
            <w:vAlign w:val="center"/>
          </w:tcPr>
          <w:p>
            <w:pPr>
              <w:pStyle w:val="12"/>
            </w:pPr>
            <w:r>
              <w:t>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2.95</w:t>
            </w:r>
          </w:p>
        </w:tc>
        <w:tc>
          <w:tcPr>
            <w:tcW w:w="2551" w:type="dxa"/>
            <w:vAlign w:val="center"/>
          </w:tcPr>
          <w:p>
            <w:pPr>
              <w:pStyle w:val="12"/>
            </w:pPr>
          </w:p>
        </w:tc>
        <w:tc>
          <w:tcPr>
            <w:tcW w:w="2551" w:type="dxa"/>
            <w:vAlign w:val="center"/>
          </w:tcPr>
          <w:p>
            <w:pPr>
              <w:pStyle w:val="12"/>
            </w:pPr>
            <w:r>
              <w:t>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1.46</w:t>
            </w:r>
          </w:p>
        </w:tc>
        <w:tc>
          <w:tcPr>
            <w:tcW w:w="2551" w:type="dxa"/>
            <w:vAlign w:val="center"/>
          </w:tcPr>
          <w:p>
            <w:pPr>
              <w:pStyle w:val="12"/>
            </w:pPr>
          </w:p>
        </w:tc>
        <w:tc>
          <w:tcPr>
            <w:tcW w:w="2551" w:type="dxa"/>
            <w:vAlign w:val="center"/>
          </w:tcPr>
          <w:p>
            <w:pPr>
              <w:pStyle w:val="12"/>
            </w:pPr>
            <w:r>
              <w:t>1.46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457003高阳县邢家南镇(事业）</w:t>
            </w:r>
          </w:p>
        </w:tc>
        <w:tc>
          <w:tcPr>
            <w:tcW w:w="2381" w:type="dxa"/>
            <w:tcBorders>
              <w:top w:val="single" w:color="FFFFFF" w:sz="6" w:space="0"/>
              <w:left w:val="single" w:color="FFFFFF" w:sz="6" w:space="0"/>
              <w:right w:val="single" w:color="FFFFFF" w:sz="6" w:space="0"/>
            </w:tcBorders>
            <w:vAlign w:val="center"/>
          </w:tcPr>
          <w:p>
            <w:pPr>
              <w:pStyle w:val="9"/>
            </w:pPr>
            <w:r>
              <w:t>预算年度：2021</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高阳县邢家南镇(事业）2021年单位预算信息公开情况说明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、《地方预决算公开操作规程》和《关于进一步推进预算公开工作的实施意见》规定，现将高阳县邢家南镇(事业）2021年单位预算公开如下：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spacing w:line="500" w:lineRule="exact"/>
        <w:ind w:firstLine="560" w:firstLineChars="200"/>
        <w:rPr>
          <w:rFonts w:eastAsia="方正仿宋_GBK"/>
          <w:sz w:val="28"/>
        </w:rPr>
      </w:pPr>
      <w:r>
        <w:rPr>
          <w:rFonts w:eastAsia="方正仿宋_GBK"/>
          <w:sz w:val="28"/>
        </w:rPr>
        <w:t>（</w:t>
      </w:r>
      <w:r>
        <w:rPr>
          <w:rFonts w:hint="eastAsia" w:eastAsia="方正仿宋_GBK"/>
          <w:sz w:val="28"/>
        </w:rPr>
        <w:t>一</w:t>
      </w:r>
      <w:r>
        <w:rPr>
          <w:rFonts w:eastAsia="方正仿宋_GBK"/>
          <w:sz w:val="28"/>
        </w:rPr>
        <w:t>）</w:t>
      </w:r>
      <w:r>
        <w:rPr>
          <w:rFonts w:hint="eastAsia" w:hAnsi="宋体" w:eastAsia="方正仿宋_GBK" w:cs="宋体"/>
          <w:sz w:val="28"/>
        </w:rPr>
        <w:t>执</w:t>
      </w:r>
      <w:r>
        <w:rPr>
          <w:rFonts w:hint="eastAsia" w:hAnsi="Batang" w:eastAsia="方正仿宋_GBK" w:cs="Batang"/>
          <w:sz w:val="28"/>
        </w:rPr>
        <w:t>行本行政</w:t>
      </w:r>
      <w:r>
        <w:rPr>
          <w:rFonts w:hint="eastAsia" w:hAnsi="宋体" w:eastAsia="方正仿宋_GBK" w:cs="宋体"/>
          <w:sz w:val="28"/>
        </w:rPr>
        <w:t>区</w:t>
      </w:r>
      <w:r>
        <w:rPr>
          <w:rFonts w:hint="eastAsia" w:hAnsi="Batang" w:eastAsia="方正仿宋_GBK" w:cs="Batang"/>
          <w:sz w:val="28"/>
        </w:rPr>
        <w:t>域</w:t>
      </w:r>
      <w:r>
        <w:rPr>
          <w:rFonts w:hint="eastAsia" w:hAnsi="宋体" w:eastAsia="方正仿宋_GBK" w:cs="宋体"/>
          <w:sz w:val="28"/>
        </w:rPr>
        <w:t>内</w:t>
      </w:r>
      <w:r>
        <w:rPr>
          <w:rFonts w:hint="eastAsia" w:hAnsi="Batang" w:eastAsia="方正仿宋_GBK" w:cs="Batang"/>
          <w:sz w:val="28"/>
        </w:rPr>
        <w:t>的</w:t>
      </w:r>
      <w:r>
        <w:rPr>
          <w:rFonts w:hint="eastAsia" w:hAnsi="宋体" w:eastAsia="方正仿宋_GBK" w:cs="宋体"/>
          <w:sz w:val="28"/>
        </w:rPr>
        <w:t>经济</w:t>
      </w:r>
      <w:r>
        <w:rPr>
          <w:rFonts w:hint="eastAsia" w:hAnsi="Batang" w:eastAsia="方正仿宋_GBK" w:cs="Batang"/>
          <w:sz w:val="28"/>
        </w:rPr>
        <w:t>和社</w:t>
      </w:r>
      <w:r>
        <w:rPr>
          <w:rFonts w:hint="eastAsia" w:hAnsi="宋体" w:eastAsia="方正仿宋_GBK" w:cs="宋体"/>
          <w:sz w:val="28"/>
        </w:rPr>
        <w:t>会发</w:t>
      </w:r>
      <w:r>
        <w:rPr>
          <w:rFonts w:hint="eastAsia" w:hAnsi="Batang" w:eastAsia="方正仿宋_GBK" w:cs="Batang"/>
          <w:sz w:val="28"/>
        </w:rPr>
        <w:t>展</w:t>
      </w:r>
      <w:r>
        <w:rPr>
          <w:rFonts w:hint="eastAsia" w:hAnsi="宋体" w:eastAsia="方正仿宋_GBK" w:cs="宋体"/>
          <w:sz w:val="28"/>
        </w:rPr>
        <w:t>计划</w:t>
      </w:r>
      <w:r>
        <w:rPr>
          <w:rFonts w:hint="eastAsia" w:hAnsi="Batang" w:eastAsia="方正仿宋_GBK" w:cs="Batang"/>
          <w:sz w:val="28"/>
        </w:rPr>
        <w:t>、</w:t>
      </w:r>
      <w:r>
        <w:rPr>
          <w:rFonts w:hint="eastAsia" w:hAnsi="宋体" w:eastAsia="方正仿宋_GBK" w:cs="宋体"/>
          <w:sz w:val="28"/>
        </w:rPr>
        <w:t>预</w:t>
      </w:r>
      <w:r>
        <w:rPr>
          <w:rFonts w:hint="eastAsia" w:hAnsi="Batang" w:eastAsia="方正仿宋_GBK" w:cs="Batang"/>
          <w:sz w:val="28"/>
        </w:rPr>
        <w:t>算，管理本行政</w:t>
      </w:r>
      <w:r>
        <w:rPr>
          <w:rFonts w:hint="eastAsia" w:hAnsi="宋体" w:eastAsia="方正仿宋_GBK" w:cs="宋体"/>
          <w:sz w:val="28"/>
        </w:rPr>
        <w:t>区</w:t>
      </w:r>
      <w:r>
        <w:rPr>
          <w:rFonts w:hint="eastAsia" w:hAnsi="Batang" w:eastAsia="方正仿宋_GBK" w:cs="Batang"/>
          <w:sz w:val="28"/>
        </w:rPr>
        <w:t>域</w:t>
      </w:r>
      <w:r>
        <w:rPr>
          <w:rFonts w:hint="eastAsia" w:hAnsi="宋体" w:eastAsia="方正仿宋_GBK" w:cs="宋体"/>
          <w:sz w:val="28"/>
        </w:rPr>
        <w:t>内</w:t>
      </w:r>
      <w:r>
        <w:rPr>
          <w:rFonts w:hint="eastAsia" w:hAnsi="Batang" w:eastAsia="方正仿宋_GBK" w:cs="Batang"/>
          <w:sz w:val="28"/>
        </w:rPr>
        <w:t>的</w:t>
      </w:r>
      <w:r>
        <w:rPr>
          <w:rFonts w:hint="eastAsia" w:hAnsi="宋体" w:eastAsia="方正仿宋_GBK" w:cs="宋体"/>
          <w:sz w:val="28"/>
        </w:rPr>
        <w:t>经济</w:t>
      </w:r>
      <w:r>
        <w:rPr>
          <w:rFonts w:hint="eastAsia" w:hAnsi="Batang" w:eastAsia="方正仿宋_GBK" w:cs="Batang"/>
          <w:sz w:val="28"/>
        </w:rPr>
        <w:t>、</w:t>
      </w:r>
      <w:r>
        <w:rPr>
          <w:rFonts w:hint="eastAsia" w:hAnsi="宋体" w:eastAsia="方正仿宋_GBK" w:cs="宋体"/>
          <w:sz w:val="28"/>
        </w:rPr>
        <w:t>教</w:t>
      </w:r>
      <w:r>
        <w:rPr>
          <w:rFonts w:hint="eastAsia" w:hAnsi="Batang" w:eastAsia="方正仿宋_GBK" w:cs="Batang"/>
          <w:sz w:val="28"/>
        </w:rPr>
        <w:t>育、科</w:t>
      </w:r>
      <w:r>
        <w:rPr>
          <w:rFonts w:hint="eastAsia" w:hAnsi="宋体" w:eastAsia="方正仿宋_GBK" w:cs="宋体"/>
          <w:sz w:val="28"/>
        </w:rPr>
        <w:t>学</w:t>
      </w:r>
      <w:r>
        <w:rPr>
          <w:rFonts w:hint="eastAsia" w:hAnsi="Batang" w:eastAsia="方正仿宋_GBK" w:cs="Batang"/>
          <w:sz w:val="28"/>
        </w:rPr>
        <w:t>、</w:t>
      </w:r>
      <w:r>
        <w:rPr>
          <w:rFonts w:eastAsia="方正仿宋_GBK"/>
          <w:sz w:val="28"/>
        </w:rPr>
        <w:t>文化、</w:t>
      </w:r>
      <w:r>
        <w:rPr>
          <w:rFonts w:hint="eastAsia" w:hAnsi="宋体" w:eastAsia="方正仿宋_GBK" w:cs="宋体"/>
          <w:sz w:val="28"/>
        </w:rPr>
        <w:t>卫</w:t>
      </w:r>
      <w:r>
        <w:rPr>
          <w:rFonts w:hint="eastAsia" w:hAnsi="Batang" w:eastAsia="方正仿宋_GBK" w:cs="Batang"/>
          <w:sz w:val="28"/>
        </w:rPr>
        <w:t>生健康、体育事</w:t>
      </w:r>
      <w:r>
        <w:rPr>
          <w:rFonts w:hint="eastAsia" w:hAnsi="宋体" w:eastAsia="方正仿宋_GBK" w:cs="宋体"/>
          <w:sz w:val="28"/>
        </w:rPr>
        <w:t>业</w:t>
      </w:r>
      <w:r>
        <w:rPr>
          <w:rFonts w:hint="eastAsia" w:hAnsi="Batang" w:eastAsia="方正仿宋_GBK" w:cs="Batang"/>
          <w:sz w:val="28"/>
        </w:rPr>
        <w:t>、人力</w:t>
      </w:r>
      <w:r>
        <w:rPr>
          <w:rFonts w:hint="eastAsia" w:hAnsi="宋体" w:eastAsia="方正仿宋_GBK" w:cs="宋体"/>
          <w:sz w:val="28"/>
        </w:rPr>
        <w:t>资</w:t>
      </w:r>
      <w:r>
        <w:rPr>
          <w:rFonts w:hint="eastAsia" w:hAnsi="Batang" w:eastAsia="方正仿宋_GBK" w:cs="Batang"/>
          <w:sz w:val="28"/>
        </w:rPr>
        <w:t>源和社</w:t>
      </w:r>
      <w:r>
        <w:rPr>
          <w:rFonts w:hint="eastAsia" w:hAnsi="宋体" w:eastAsia="方正仿宋_GBK" w:cs="宋体"/>
          <w:sz w:val="28"/>
        </w:rPr>
        <w:t>会</w:t>
      </w:r>
      <w:r>
        <w:rPr>
          <w:rFonts w:hint="eastAsia" w:hAnsi="Batang" w:eastAsia="方正仿宋_GBK" w:cs="Batang"/>
          <w:sz w:val="28"/>
        </w:rPr>
        <w:t>保障、</w:t>
      </w:r>
      <w:r>
        <w:rPr>
          <w:rFonts w:hint="eastAsia" w:hAnsi="宋体" w:eastAsia="方正仿宋_GBK" w:cs="宋体"/>
          <w:sz w:val="28"/>
        </w:rPr>
        <w:t>医疗</w:t>
      </w:r>
      <w:r>
        <w:rPr>
          <w:rFonts w:hint="eastAsia" w:hAnsi="Batang" w:eastAsia="方正仿宋_GBK" w:cs="Batang"/>
          <w:sz w:val="28"/>
        </w:rPr>
        <w:t>保障和</w:t>
      </w:r>
      <w:r>
        <w:rPr>
          <w:rFonts w:hint="eastAsia" w:hAnsi="宋体" w:eastAsia="方正仿宋_GBK" w:cs="宋体"/>
          <w:sz w:val="28"/>
        </w:rPr>
        <w:t>财</w:t>
      </w:r>
      <w:r>
        <w:rPr>
          <w:rFonts w:hint="eastAsia" w:hAnsi="Batang" w:eastAsia="方正仿宋_GBK" w:cs="Batang"/>
          <w:sz w:val="28"/>
        </w:rPr>
        <w:t>政、</w:t>
      </w:r>
      <w:r>
        <w:rPr>
          <w:rFonts w:hint="eastAsia" w:hAnsi="宋体" w:eastAsia="方正仿宋_GBK" w:cs="宋体"/>
          <w:sz w:val="28"/>
        </w:rPr>
        <w:t>统计</w:t>
      </w:r>
      <w:r>
        <w:rPr>
          <w:rFonts w:hint="eastAsia" w:hAnsi="Batang" w:eastAsia="方正仿宋_GBK" w:cs="Batang"/>
          <w:sz w:val="28"/>
        </w:rPr>
        <w:t>、民政、司法行政等行政工作。落</w:t>
      </w:r>
      <w:r>
        <w:rPr>
          <w:rFonts w:hint="eastAsia" w:hAnsi="宋体" w:eastAsia="方正仿宋_GBK" w:cs="宋体"/>
          <w:sz w:val="28"/>
        </w:rPr>
        <w:t>实</w:t>
      </w:r>
      <w:r>
        <w:rPr>
          <w:rFonts w:hint="eastAsia" w:hAnsi="Batang" w:eastAsia="方正仿宋_GBK" w:cs="Batang"/>
          <w:sz w:val="28"/>
        </w:rPr>
        <w:t>本行政</w:t>
      </w:r>
      <w:r>
        <w:rPr>
          <w:rFonts w:hint="eastAsia" w:hAnsi="宋体" w:eastAsia="方正仿宋_GBK" w:cs="宋体"/>
          <w:sz w:val="28"/>
        </w:rPr>
        <w:t>区</w:t>
      </w:r>
      <w:r>
        <w:rPr>
          <w:rFonts w:hint="eastAsia" w:hAnsi="Batang" w:eastAsia="方正仿宋_GBK" w:cs="Batang"/>
          <w:sz w:val="28"/>
        </w:rPr>
        <w:t>域</w:t>
      </w:r>
      <w:r>
        <w:rPr>
          <w:rFonts w:hint="eastAsia" w:hAnsi="宋体" w:eastAsia="方正仿宋_GBK" w:cs="宋体"/>
          <w:sz w:val="28"/>
        </w:rPr>
        <w:t>内</w:t>
      </w:r>
      <w:r>
        <w:rPr>
          <w:rFonts w:hint="eastAsia" w:hAnsi="Batang" w:eastAsia="方正仿宋_GBK" w:cs="Batang"/>
          <w:sz w:val="28"/>
        </w:rPr>
        <w:t>的</w:t>
      </w:r>
      <w:r>
        <w:rPr>
          <w:rFonts w:hint="eastAsia" w:hAnsi="宋体" w:eastAsia="方正仿宋_GBK" w:cs="宋体"/>
          <w:sz w:val="28"/>
        </w:rPr>
        <w:t>发</w:t>
      </w:r>
      <w:r>
        <w:rPr>
          <w:rFonts w:hint="eastAsia" w:hAnsi="Batang" w:eastAsia="方正仿宋_GBK" w:cs="Batang"/>
          <w:sz w:val="28"/>
        </w:rPr>
        <w:t>展</w:t>
      </w:r>
      <w:r>
        <w:rPr>
          <w:rFonts w:hint="eastAsia" w:hAnsi="宋体" w:eastAsia="方正仿宋_GBK" w:cs="宋体"/>
          <w:sz w:val="28"/>
        </w:rPr>
        <w:t>规划</w:t>
      </w:r>
      <w:r>
        <w:rPr>
          <w:rFonts w:hint="eastAsia" w:hAnsi="Batang" w:eastAsia="方正仿宋_GBK" w:cs="Batang"/>
          <w:sz w:val="28"/>
        </w:rPr>
        <w:t>、</w:t>
      </w:r>
      <w:r>
        <w:rPr>
          <w:rFonts w:hint="eastAsia" w:hAnsi="宋体" w:eastAsia="方正仿宋_GBK" w:cs="宋体"/>
          <w:sz w:val="28"/>
        </w:rPr>
        <w:t>专项规划</w:t>
      </w:r>
      <w:r>
        <w:rPr>
          <w:rFonts w:hint="eastAsia" w:hAnsi="Batang" w:eastAsia="方正仿宋_GBK" w:cs="Batang"/>
          <w:sz w:val="28"/>
        </w:rPr>
        <w:t>、</w:t>
      </w:r>
      <w:r>
        <w:rPr>
          <w:rFonts w:hint="eastAsia" w:hAnsi="宋体" w:eastAsia="方正仿宋_GBK" w:cs="宋体"/>
          <w:sz w:val="28"/>
        </w:rPr>
        <w:t>区</w:t>
      </w:r>
      <w:r>
        <w:rPr>
          <w:rFonts w:hint="eastAsia" w:hAnsi="Batang" w:eastAsia="方正仿宋_GBK" w:cs="Batang"/>
          <w:sz w:val="28"/>
        </w:rPr>
        <w:t>域</w:t>
      </w:r>
      <w:r>
        <w:rPr>
          <w:rFonts w:hint="eastAsia" w:hAnsi="宋体" w:eastAsia="方正仿宋_GBK" w:cs="宋体"/>
          <w:sz w:val="28"/>
        </w:rPr>
        <w:t>规划</w:t>
      </w:r>
      <w:r>
        <w:rPr>
          <w:rFonts w:hint="eastAsia" w:hAnsi="Batang" w:eastAsia="方正仿宋_GBK" w:cs="Batang"/>
          <w:sz w:val="28"/>
        </w:rPr>
        <w:t>、</w:t>
      </w:r>
      <w:r>
        <w:rPr>
          <w:rFonts w:hint="eastAsia" w:hAnsi="宋体" w:eastAsia="方正仿宋_GBK" w:cs="宋体"/>
          <w:sz w:val="28"/>
        </w:rPr>
        <w:t>国</w:t>
      </w:r>
      <w:r>
        <w:rPr>
          <w:rFonts w:hint="eastAsia" w:hAnsi="Batang" w:eastAsia="方正仿宋_GBK" w:cs="Batang"/>
          <w:sz w:val="28"/>
        </w:rPr>
        <w:t>土空</w:t>
      </w:r>
      <w:r>
        <w:rPr>
          <w:rFonts w:hint="eastAsia" w:hAnsi="宋体" w:eastAsia="方正仿宋_GBK" w:cs="宋体"/>
          <w:sz w:val="28"/>
        </w:rPr>
        <w:t>间规划</w:t>
      </w:r>
      <w:r>
        <w:rPr>
          <w:rFonts w:hint="eastAsia" w:hAnsi="Batang" w:eastAsia="方正仿宋_GBK" w:cs="Batang"/>
          <w:sz w:val="28"/>
        </w:rPr>
        <w:t>。</w:t>
      </w:r>
    </w:p>
    <w:p>
      <w:pPr>
        <w:spacing w:line="500" w:lineRule="exact"/>
        <w:ind w:firstLine="560" w:firstLineChars="200"/>
        <w:rPr>
          <w:rFonts w:eastAsia="方正仿宋_GBK"/>
          <w:sz w:val="28"/>
        </w:rPr>
      </w:pPr>
      <w:r>
        <w:rPr>
          <w:rFonts w:eastAsia="方正仿宋_GBK"/>
          <w:sz w:val="28"/>
        </w:rPr>
        <w:t>（</w:t>
      </w:r>
      <w:r>
        <w:rPr>
          <w:rFonts w:hint="eastAsia" w:eastAsia="方正仿宋_GBK"/>
          <w:sz w:val="28"/>
        </w:rPr>
        <w:t>二</w:t>
      </w:r>
      <w:r>
        <w:rPr>
          <w:rFonts w:eastAsia="方正仿宋_GBK"/>
          <w:sz w:val="28"/>
        </w:rPr>
        <w:t>）</w:t>
      </w:r>
      <w:r>
        <w:rPr>
          <w:rFonts w:hint="eastAsia" w:hAnsi="宋体" w:eastAsia="方正仿宋_GBK" w:cs="宋体"/>
          <w:sz w:val="28"/>
        </w:rPr>
        <w:t>镇</w:t>
      </w:r>
      <w:r>
        <w:rPr>
          <w:rFonts w:hint="eastAsia" w:hAnsi="Batang" w:eastAsia="方正仿宋_GBK" w:cs="Batang"/>
          <w:sz w:val="28"/>
        </w:rPr>
        <w:t>党委</w:t>
      </w:r>
      <w:r>
        <w:rPr>
          <w:rFonts w:hint="eastAsia" w:hAnsi="宋体" w:eastAsia="方正仿宋_GBK" w:cs="宋体"/>
          <w:sz w:val="28"/>
        </w:rPr>
        <w:t>领导镇</w:t>
      </w:r>
      <w:r>
        <w:rPr>
          <w:rFonts w:hint="eastAsia" w:hAnsi="Batang" w:eastAsia="方正仿宋_GBK" w:cs="Batang"/>
          <w:sz w:val="28"/>
        </w:rPr>
        <w:t>政</w:t>
      </w:r>
      <w:r>
        <w:rPr>
          <w:rFonts w:hint="eastAsia" w:hAnsi="宋体" w:eastAsia="方正仿宋_GBK" w:cs="宋体"/>
          <w:sz w:val="28"/>
        </w:rPr>
        <w:t>权</w:t>
      </w:r>
      <w:r>
        <w:rPr>
          <w:rFonts w:hint="eastAsia" w:hAnsi="Batang" w:eastAsia="方正仿宋_GBK" w:cs="Batang"/>
          <w:sz w:val="28"/>
        </w:rPr>
        <w:t>机</w:t>
      </w:r>
      <w:r>
        <w:rPr>
          <w:rFonts w:hint="eastAsia" w:hAnsi="宋体" w:eastAsia="方正仿宋_GBK" w:cs="宋体"/>
          <w:sz w:val="28"/>
        </w:rPr>
        <w:t>关</w:t>
      </w:r>
      <w:r>
        <w:rPr>
          <w:rFonts w:hint="eastAsia" w:hAnsi="Batang" w:eastAsia="方正仿宋_GBK" w:cs="Batang"/>
          <w:sz w:val="28"/>
        </w:rPr>
        <w:t>、群</w:t>
      </w:r>
      <w:r>
        <w:rPr>
          <w:rFonts w:hint="eastAsia" w:hAnsi="宋体" w:eastAsia="方正仿宋_GBK" w:cs="宋体"/>
          <w:sz w:val="28"/>
        </w:rPr>
        <w:t>众组织</w:t>
      </w:r>
      <w:r>
        <w:rPr>
          <w:rFonts w:hint="eastAsia" w:hAnsi="Batang" w:eastAsia="方正仿宋_GBK" w:cs="Batang"/>
          <w:sz w:val="28"/>
        </w:rPr>
        <w:t>和其他各</w:t>
      </w:r>
      <w:r>
        <w:rPr>
          <w:rFonts w:hint="eastAsia" w:hAnsi="宋体" w:eastAsia="方正仿宋_GBK" w:cs="宋体"/>
          <w:sz w:val="28"/>
        </w:rPr>
        <w:t>类组织</w:t>
      </w:r>
      <w:r>
        <w:rPr>
          <w:rFonts w:hint="eastAsia" w:hAnsi="Batang" w:eastAsia="方正仿宋_GBK" w:cs="Batang"/>
          <w:sz w:val="28"/>
        </w:rPr>
        <w:t>，加强指</w:t>
      </w:r>
      <w:r>
        <w:rPr>
          <w:rFonts w:hint="eastAsia" w:hAnsi="宋体" w:eastAsia="方正仿宋_GBK" w:cs="宋体"/>
          <w:sz w:val="28"/>
        </w:rPr>
        <w:t>导</w:t>
      </w:r>
      <w:r>
        <w:rPr>
          <w:rFonts w:hint="eastAsia" w:hAnsi="Batang" w:eastAsia="方正仿宋_GBK" w:cs="Batang"/>
          <w:sz w:val="28"/>
        </w:rPr>
        <w:t>和</w:t>
      </w:r>
      <w:r>
        <w:rPr>
          <w:rFonts w:hint="eastAsia" w:hAnsi="宋体" w:eastAsia="方正仿宋_GBK" w:cs="宋体"/>
          <w:sz w:val="28"/>
        </w:rPr>
        <w:t>规</w:t>
      </w:r>
      <w:r>
        <w:rPr>
          <w:rFonts w:hint="eastAsia" w:hAnsi="Batang" w:eastAsia="方正仿宋_GBK" w:cs="Batang"/>
          <w:sz w:val="28"/>
        </w:rPr>
        <w:t>范，</w:t>
      </w:r>
      <w:r>
        <w:rPr>
          <w:rFonts w:hint="eastAsia" w:hAnsi="宋体" w:eastAsia="方正仿宋_GBK" w:cs="宋体"/>
          <w:sz w:val="28"/>
        </w:rPr>
        <w:t>坚</w:t>
      </w:r>
      <w:r>
        <w:rPr>
          <w:rFonts w:hint="eastAsia" w:hAnsi="Batang" w:eastAsia="方正仿宋_GBK" w:cs="Batang"/>
          <w:sz w:val="28"/>
        </w:rPr>
        <w:t>持和保</w:t>
      </w:r>
      <w:r>
        <w:rPr>
          <w:rFonts w:hint="eastAsia" w:hAnsi="宋体" w:eastAsia="方正仿宋_GBK" w:cs="宋体"/>
          <w:sz w:val="28"/>
        </w:rPr>
        <w:t>证这</w:t>
      </w:r>
      <w:r>
        <w:rPr>
          <w:rFonts w:hint="eastAsia" w:hAnsi="Batang" w:eastAsia="方正仿宋_GBK" w:cs="Batang"/>
          <w:sz w:val="28"/>
        </w:rPr>
        <w:t>些机</w:t>
      </w:r>
      <w:r>
        <w:rPr>
          <w:rFonts w:hint="eastAsia" w:hAnsi="宋体" w:eastAsia="方正仿宋_GBK" w:cs="宋体"/>
          <w:sz w:val="28"/>
        </w:rPr>
        <w:t>关</w:t>
      </w:r>
      <w:r>
        <w:rPr>
          <w:rFonts w:hint="eastAsia" w:hAnsi="Batang" w:eastAsia="方正仿宋_GBK" w:cs="Batang"/>
          <w:sz w:val="28"/>
        </w:rPr>
        <w:t>和</w:t>
      </w:r>
      <w:r>
        <w:rPr>
          <w:rFonts w:hint="eastAsia" w:hAnsi="宋体" w:eastAsia="方正仿宋_GBK" w:cs="宋体"/>
          <w:sz w:val="28"/>
        </w:rPr>
        <w:t>组织</w:t>
      </w:r>
      <w:r>
        <w:rPr>
          <w:rFonts w:hint="eastAsia" w:hAnsi="Batang" w:eastAsia="方正仿宋_GBK" w:cs="Batang"/>
          <w:sz w:val="28"/>
        </w:rPr>
        <w:t>依照</w:t>
      </w:r>
      <w:r>
        <w:rPr>
          <w:rFonts w:hint="eastAsia" w:hAnsi="宋体" w:eastAsia="方正仿宋_GBK" w:cs="宋体"/>
          <w:sz w:val="28"/>
        </w:rPr>
        <w:t>国</w:t>
      </w:r>
      <w:r>
        <w:rPr>
          <w:rFonts w:hint="eastAsia" w:hAnsi="Batang" w:eastAsia="方正仿宋_GBK" w:cs="Batang"/>
          <w:sz w:val="28"/>
        </w:rPr>
        <w:t>家法律法</w:t>
      </w:r>
      <w:r>
        <w:rPr>
          <w:rFonts w:hint="eastAsia" w:hAnsi="宋体" w:eastAsia="方正仿宋_GBK" w:cs="宋体"/>
          <w:sz w:val="28"/>
        </w:rPr>
        <w:t>规</w:t>
      </w:r>
      <w:r>
        <w:rPr>
          <w:rFonts w:hint="eastAsia" w:hAnsi="Batang" w:eastAsia="方正仿宋_GBK" w:cs="Batang"/>
          <w:sz w:val="28"/>
        </w:rPr>
        <w:t>以及各自章程履行</w:t>
      </w:r>
      <w:r>
        <w:rPr>
          <w:rFonts w:hint="eastAsia" w:hAnsi="宋体" w:eastAsia="方正仿宋_GBK" w:cs="宋体"/>
          <w:sz w:val="28"/>
        </w:rPr>
        <w:t>职责</w:t>
      </w:r>
      <w:r>
        <w:rPr>
          <w:rFonts w:hint="eastAsia" w:hAnsi="Batang" w:eastAsia="方正仿宋_GBK" w:cs="Batang"/>
          <w:sz w:val="28"/>
        </w:rPr>
        <w:t>。</w:t>
      </w:r>
      <w:r>
        <w:rPr>
          <w:rFonts w:hint="eastAsia" w:hAnsi="宋体" w:eastAsia="方正仿宋_GBK" w:cs="宋体"/>
          <w:sz w:val="28"/>
        </w:rPr>
        <w:t>坚</w:t>
      </w:r>
      <w:r>
        <w:rPr>
          <w:rFonts w:hint="eastAsia" w:hAnsi="Batang" w:eastAsia="方正仿宋_GBK" w:cs="Batang"/>
          <w:sz w:val="28"/>
        </w:rPr>
        <w:t>持党管武装的根本原</w:t>
      </w:r>
      <w:r>
        <w:rPr>
          <w:rFonts w:hint="eastAsia" w:hAnsi="宋体" w:eastAsia="方正仿宋_GBK" w:cs="宋体"/>
          <w:sz w:val="28"/>
        </w:rPr>
        <w:t>则</w:t>
      </w:r>
      <w:r>
        <w:rPr>
          <w:rFonts w:hint="eastAsia" w:hAnsi="Batang" w:eastAsia="方正仿宋_GBK" w:cs="Batang"/>
          <w:sz w:val="28"/>
        </w:rPr>
        <w:t>和制度，</w:t>
      </w:r>
      <w:r>
        <w:rPr>
          <w:rFonts w:hint="eastAsia" w:hAnsi="宋体" w:eastAsia="方正仿宋_GBK" w:cs="宋体"/>
          <w:sz w:val="28"/>
        </w:rPr>
        <w:t>协调</w:t>
      </w:r>
      <w:r>
        <w:rPr>
          <w:rFonts w:hint="eastAsia" w:hAnsi="Batang" w:eastAsia="方正仿宋_GBK" w:cs="Batang"/>
          <w:sz w:val="28"/>
        </w:rPr>
        <w:t>各方面力量，</w:t>
      </w:r>
      <w:r>
        <w:rPr>
          <w:rFonts w:hint="eastAsia" w:hAnsi="宋体" w:eastAsia="方正仿宋_GBK" w:cs="宋体"/>
          <w:sz w:val="28"/>
        </w:rPr>
        <w:t>对镇</w:t>
      </w:r>
      <w:r>
        <w:rPr>
          <w:rFonts w:hint="eastAsia" w:hAnsi="Batang" w:eastAsia="方正仿宋_GBK" w:cs="Batang"/>
          <w:sz w:val="28"/>
        </w:rPr>
        <w:t>人民武装工作</w:t>
      </w:r>
      <w:r>
        <w:rPr>
          <w:rFonts w:hint="eastAsia" w:hAnsi="宋体" w:eastAsia="方正仿宋_GBK" w:cs="宋体"/>
          <w:sz w:val="28"/>
        </w:rPr>
        <w:t>实</w:t>
      </w:r>
      <w:r>
        <w:rPr>
          <w:rFonts w:hint="eastAsia" w:hAnsi="Batang" w:eastAsia="方正仿宋_GBK" w:cs="Batang"/>
          <w:sz w:val="28"/>
        </w:rPr>
        <w:t>行</w:t>
      </w:r>
      <w:r>
        <w:rPr>
          <w:rFonts w:hint="eastAsia" w:hAnsi="宋体" w:eastAsia="方正仿宋_GBK" w:cs="宋体"/>
          <w:sz w:val="28"/>
        </w:rPr>
        <w:t>统</w:t>
      </w:r>
      <w:r>
        <w:rPr>
          <w:rFonts w:hint="eastAsia" w:hAnsi="Batang" w:eastAsia="方正仿宋_GBK" w:cs="Batang"/>
          <w:sz w:val="28"/>
        </w:rPr>
        <w:t>一</w:t>
      </w:r>
      <w:r>
        <w:rPr>
          <w:rFonts w:hint="eastAsia" w:hAnsi="宋体" w:eastAsia="方正仿宋_GBK" w:cs="宋体"/>
          <w:sz w:val="28"/>
        </w:rPr>
        <w:t>领导</w:t>
      </w:r>
      <w:r>
        <w:rPr>
          <w:rFonts w:hint="eastAsia" w:hAnsi="Batang" w:eastAsia="方正仿宋_GBK" w:cs="Batang"/>
          <w:sz w:val="28"/>
        </w:rPr>
        <w:t>。</w:t>
      </w:r>
    </w:p>
    <w:p>
      <w:pPr>
        <w:spacing w:line="500" w:lineRule="exact"/>
        <w:ind w:firstLine="560" w:firstLineChars="200"/>
        <w:rPr>
          <w:rFonts w:eastAsia="方正仿宋_GBK"/>
          <w:sz w:val="28"/>
        </w:rPr>
      </w:pPr>
      <w:r>
        <w:rPr>
          <w:rFonts w:eastAsia="方正仿宋_GBK"/>
          <w:sz w:val="28"/>
        </w:rPr>
        <w:t>（</w:t>
      </w:r>
      <w:r>
        <w:rPr>
          <w:rFonts w:hint="eastAsia" w:eastAsia="方正仿宋_GBK"/>
          <w:sz w:val="28"/>
        </w:rPr>
        <w:t>三</w:t>
      </w:r>
      <w:r>
        <w:rPr>
          <w:rFonts w:eastAsia="方正仿宋_GBK"/>
          <w:sz w:val="28"/>
        </w:rPr>
        <w:t>）加强</w:t>
      </w:r>
      <w:r>
        <w:rPr>
          <w:rFonts w:hint="eastAsia" w:hAnsi="宋体" w:eastAsia="方正仿宋_GBK" w:cs="宋体"/>
          <w:sz w:val="28"/>
        </w:rPr>
        <w:t>镇</w:t>
      </w:r>
      <w:r>
        <w:rPr>
          <w:rFonts w:hint="eastAsia" w:hAnsi="Batang" w:eastAsia="方正仿宋_GBK" w:cs="Batang"/>
          <w:sz w:val="28"/>
        </w:rPr>
        <w:t>党委自身建</w:t>
      </w:r>
      <w:r>
        <w:rPr>
          <w:rFonts w:hint="eastAsia" w:hAnsi="宋体" w:eastAsia="方正仿宋_GBK" w:cs="宋体"/>
          <w:sz w:val="28"/>
        </w:rPr>
        <w:t>设</w:t>
      </w:r>
      <w:r>
        <w:rPr>
          <w:rFonts w:hint="eastAsia" w:hAnsi="Batang" w:eastAsia="方正仿宋_GBK" w:cs="Batang"/>
          <w:sz w:val="28"/>
        </w:rPr>
        <w:t>和村党</w:t>
      </w:r>
      <w:r>
        <w:rPr>
          <w:rFonts w:hint="eastAsia" w:hAnsi="宋体" w:eastAsia="方正仿宋_GBK" w:cs="宋体"/>
          <w:sz w:val="28"/>
        </w:rPr>
        <w:t>组织</w:t>
      </w:r>
      <w:r>
        <w:rPr>
          <w:rFonts w:hint="eastAsia" w:hAnsi="Batang" w:eastAsia="方正仿宋_GBK" w:cs="Batang"/>
          <w:sz w:val="28"/>
        </w:rPr>
        <w:t>建</w:t>
      </w:r>
      <w:r>
        <w:rPr>
          <w:rFonts w:hint="eastAsia" w:hAnsi="宋体" w:eastAsia="方正仿宋_GBK" w:cs="宋体"/>
          <w:sz w:val="28"/>
        </w:rPr>
        <w:t>设</w:t>
      </w:r>
      <w:r>
        <w:rPr>
          <w:rFonts w:hint="eastAsia" w:hAnsi="Batang" w:eastAsia="方正仿宋_GBK" w:cs="Batang"/>
          <w:sz w:val="28"/>
        </w:rPr>
        <w:t>，以及其他隶</w:t>
      </w:r>
      <w:r>
        <w:rPr>
          <w:rFonts w:hint="eastAsia" w:hAnsi="宋体" w:eastAsia="方正仿宋_GBK" w:cs="宋体"/>
          <w:sz w:val="28"/>
        </w:rPr>
        <w:t>属镇</w:t>
      </w:r>
      <w:r>
        <w:rPr>
          <w:rFonts w:hint="eastAsia" w:hAnsi="Batang" w:eastAsia="方正仿宋_GBK" w:cs="Batang"/>
          <w:sz w:val="28"/>
        </w:rPr>
        <w:t>党委的党</w:t>
      </w:r>
      <w:r>
        <w:rPr>
          <w:rFonts w:hint="eastAsia" w:hAnsi="宋体" w:eastAsia="方正仿宋_GBK" w:cs="宋体"/>
          <w:sz w:val="28"/>
        </w:rPr>
        <w:t>组织</w:t>
      </w:r>
      <w:r>
        <w:rPr>
          <w:rFonts w:hint="eastAsia" w:hAnsi="Batang" w:eastAsia="方正仿宋_GBK" w:cs="Batang"/>
          <w:sz w:val="28"/>
        </w:rPr>
        <w:t>建</w:t>
      </w:r>
      <w:r>
        <w:rPr>
          <w:rFonts w:hint="eastAsia" w:hAnsi="宋体" w:eastAsia="方正仿宋_GBK" w:cs="宋体"/>
          <w:sz w:val="28"/>
        </w:rPr>
        <w:t>设</w:t>
      </w:r>
      <w:r>
        <w:rPr>
          <w:rFonts w:hint="eastAsia" w:hAnsi="Batang" w:eastAsia="方正仿宋_GBK" w:cs="Batang"/>
          <w:sz w:val="28"/>
        </w:rPr>
        <w:t>，</w:t>
      </w:r>
      <w:r>
        <w:rPr>
          <w:rFonts w:hint="eastAsia" w:hAnsi="宋体" w:eastAsia="方正仿宋_GBK" w:cs="宋体"/>
          <w:sz w:val="28"/>
        </w:rPr>
        <w:t>抓</w:t>
      </w:r>
      <w:r>
        <w:rPr>
          <w:rFonts w:hint="eastAsia" w:hAnsi="Batang" w:eastAsia="方正仿宋_GBK" w:cs="Batang"/>
          <w:sz w:val="28"/>
        </w:rPr>
        <w:t>好</w:t>
      </w:r>
      <w:r>
        <w:rPr>
          <w:rFonts w:hint="eastAsia" w:hAnsi="宋体" w:eastAsia="方正仿宋_GBK" w:cs="宋体"/>
          <w:sz w:val="28"/>
        </w:rPr>
        <w:t>发</w:t>
      </w:r>
      <w:r>
        <w:rPr>
          <w:rFonts w:hint="eastAsia" w:hAnsi="Batang" w:eastAsia="方正仿宋_GBK" w:cs="Batang"/>
          <w:sz w:val="28"/>
        </w:rPr>
        <w:t>展党</w:t>
      </w:r>
      <w:r>
        <w:rPr>
          <w:rFonts w:hint="eastAsia" w:hAnsi="宋体" w:eastAsia="方正仿宋_GBK" w:cs="宋体"/>
          <w:sz w:val="28"/>
        </w:rPr>
        <w:t>员</w:t>
      </w:r>
      <w:r>
        <w:rPr>
          <w:rFonts w:hint="eastAsia" w:hAnsi="Batang" w:eastAsia="方正仿宋_GBK" w:cs="Batang"/>
          <w:sz w:val="28"/>
        </w:rPr>
        <w:t>工作，加强党</w:t>
      </w:r>
      <w:r>
        <w:rPr>
          <w:rFonts w:hint="eastAsia" w:hAnsi="宋体" w:eastAsia="方正仿宋_GBK" w:cs="宋体"/>
          <w:sz w:val="28"/>
        </w:rPr>
        <w:t>员队</w:t>
      </w:r>
      <w:r>
        <w:rPr>
          <w:rFonts w:hint="eastAsia" w:hAnsi="Batang" w:eastAsia="方正仿宋_GBK" w:cs="Batang"/>
          <w:sz w:val="28"/>
        </w:rPr>
        <w:t>伍建</w:t>
      </w:r>
      <w:r>
        <w:rPr>
          <w:rFonts w:hint="eastAsia" w:hAnsi="宋体" w:eastAsia="方正仿宋_GBK" w:cs="宋体"/>
          <w:sz w:val="28"/>
        </w:rPr>
        <w:t>设</w:t>
      </w:r>
      <w:r>
        <w:rPr>
          <w:rFonts w:hint="eastAsia" w:hAnsi="Batang" w:eastAsia="方正仿宋_GBK" w:cs="Batang"/>
          <w:sz w:val="28"/>
        </w:rPr>
        <w:t>。</w:t>
      </w:r>
      <w:r>
        <w:rPr>
          <w:rFonts w:hint="eastAsia" w:hAnsi="宋体" w:eastAsia="方正仿宋_GBK" w:cs="宋体"/>
          <w:sz w:val="28"/>
        </w:rPr>
        <w:t>维护</w:t>
      </w:r>
      <w:r>
        <w:rPr>
          <w:rFonts w:hint="eastAsia" w:hAnsi="Batang" w:eastAsia="方正仿宋_GBK" w:cs="Batang"/>
          <w:sz w:val="28"/>
        </w:rPr>
        <w:t>和</w:t>
      </w:r>
      <w:r>
        <w:rPr>
          <w:rFonts w:hint="eastAsia" w:hAnsi="宋体" w:eastAsia="方正仿宋_GBK" w:cs="宋体"/>
          <w:sz w:val="28"/>
        </w:rPr>
        <w:t>执</w:t>
      </w:r>
      <w:r>
        <w:rPr>
          <w:rFonts w:hint="eastAsia" w:hAnsi="Batang" w:eastAsia="方正仿宋_GBK" w:cs="Batang"/>
          <w:sz w:val="28"/>
        </w:rPr>
        <w:t>行党的</w:t>
      </w:r>
      <w:r>
        <w:rPr>
          <w:rFonts w:hint="eastAsia" w:hAnsi="宋体" w:eastAsia="方正仿宋_GBK" w:cs="宋体"/>
          <w:sz w:val="28"/>
        </w:rPr>
        <w:t>纪</w:t>
      </w:r>
      <w:r>
        <w:rPr>
          <w:rFonts w:hint="eastAsia" w:hAnsi="Batang" w:eastAsia="方正仿宋_GBK" w:cs="Batang"/>
          <w:sz w:val="28"/>
        </w:rPr>
        <w:t>律，</w:t>
      </w:r>
      <w:r>
        <w:rPr>
          <w:rFonts w:hint="eastAsia" w:hAnsi="宋体" w:eastAsia="方正仿宋_GBK" w:cs="宋体"/>
          <w:sz w:val="28"/>
        </w:rPr>
        <w:t>监</w:t>
      </w:r>
      <w:r>
        <w:rPr>
          <w:rFonts w:hint="eastAsia" w:hAnsi="Batang" w:eastAsia="方正仿宋_GBK" w:cs="Batang"/>
          <w:sz w:val="28"/>
        </w:rPr>
        <w:t>督党</w:t>
      </w:r>
      <w:r>
        <w:rPr>
          <w:rFonts w:hint="eastAsia" w:hAnsi="宋体" w:eastAsia="方正仿宋_GBK" w:cs="宋体"/>
          <w:sz w:val="28"/>
        </w:rPr>
        <w:t>员</w:t>
      </w:r>
      <w:r>
        <w:rPr>
          <w:rFonts w:hint="eastAsia" w:hAnsi="Batang" w:eastAsia="方正仿宋_GBK" w:cs="Batang"/>
          <w:sz w:val="28"/>
        </w:rPr>
        <w:t>干部和其他</w:t>
      </w:r>
      <w:r>
        <w:rPr>
          <w:rFonts w:eastAsia="方正仿宋_GBK"/>
          <w:sz w:val="28"/>
        </w:rPr>
        <w:t>任何工作人</w:t>
      </w:r>
      <w:r>
        <w:rPr>
          <w:rFonts w:hint="eastAsia" w:hAnsi="宋体" w:eastAsia="方正仿宋_GBK" w:cs="宋体"/>
          <w:sz w:val="28"/>
        </w:rPr>
        <w:t>员严</w:t>
      </w:r>
      <w:r>
        <w:rPr>
          <w:rFonts w:hint="eastAsia" w:hAnsi="Batang" w:eastAsia="方正仿宋_GBK" w:cs="Batang"/>
          <w:sz w:val="28"/>
        </w:rPr>
        <w:t>格遵守</w:t>
      </w:r>
      <w:r>
        <w:rPr>
          <w:rFonts w:hint="eastAsia" w:hAnsi="宋体" w:eastAsia="方正仿宋_GBK" w:cs="宋体"/>
          <w:sz w:val="28"/>
        </w:rPr>
        <w:t>国</w:t>
      </w:r>
      <w:r>
        <w:rPr>
          <w:rFonts w:hint="eastAsia" w:hAnsi="Batang" w:eastAsia="方正仿宋_GBK" w:cs="Batang"/>
          <w:sz w:val="28"/>
        </w:rPr>
        <w:t>家法律法</w:t>
      </w:r>
      <w:r>
        <w:rPr>
          <w:rFonts w:hint="eastAsia" w:hAnsi="宋体" w:eastAsia="方正仿宋_GBK" w:cs="宋体"/>
          <w:sz w:val="28"/>
        </w:rPr>
        <w:t>规</w:t>
      </w:r>
      <w:r>
        <w:rPr>
          <w:rFonts w:hint="eastAsia" w:hAnsi="Batang" w:eastAsia="方正仿宋_GBK" w:cs="Batang"/>
          <w:sz w:val="28"/>
        </w:rPr>
        <w:t>。</w:t>
      </w:r>
    </w:p>
    <w:p>
      <w:pPr>
        <w:pStyle w:val="26"/>
      </w:pPr>
      <w:r>
        <w:t>（</w:t>
      </w:r>
      <w:r>
        <w:rPr>
          <w:rFonts w:hint="eastAsia"/>
        </w:rPr>
        <w:t>四</w:t>
      </w:r>
      <w:r>
        <w:t>）按照干部管理</w:t>
      </w:r>
      <w:r>
        <w:rPr>
          <w:rFonts w:hint="eastAsia" w:hAnsi="宋体" w:cs="宋体"/>
        </w:rPr>
        <w:t>权</w:t>
      </w:r>
      <w:r>
        <w:rPr>
          <w:rFonts w:hint="eastAsia" w:hAnsi="Batang" w:cs="Batang"/>
        </w:rPr>
        <w:t>限，</w:t>
      </w:r>
      <w:r>
        <w:rPr>
          <w:rFonts w:hint="eastAsia" w:hAnsi="宋体" w:cs="宋体"/>
        </w:rPr>
        <w:t>负责对</w:t>
      </w:r>
      <w:r>
        <w:rPr>
          <w:rFonts w:hint="eastAsia" w:hAnsi="Batang" w:cs="Batang"/>
        </w:rPr>
        <w:t>干部的</w:t>
      </w:r>
      <w:r>
        <w:rPr>
          <w:rFonts w:hint="eastAsia" w:hAnsi="宋体" w:cs="宋体"/>
        </w:rPr>
        <w:t>教</w:t>
      </w:r>
      <w:r>
        <w:rPr>
          <w:rFonts w:hint="eastAsia" w:hAnsi="Batang" w:cs="Batang"/>
        </w:rPr>
        <w:t>育、培</w:t>
      </w:r>
      <w:r>
        <w:rPr>
          <w:rFonts w:hint="eastAsia" w:hAnsi="宋体" w:cs="宋体"/>
        </w:rPr>
        <w:t>训</w:t>
      </w:r>
      <w:r>
        <w:rPr>
          <w:rFonts w:hint="eastAsia" w:hAnsi="Batang" w:cs="Batang"/>
        </w:rPr>
        <w:t>、</w:t>
      </w:r>
      <w:r>
        <w:rPr>
          <w:rFonts w:hint="eastAsia" w:hAnsi="宋体" w:cs="宋体"/>
        </w:rPr>
        <w:t>选</w:t>
      </w:r>
      <w:r>
        <w:rPr>
          <w:rFonts w:hint="eastAsia" w:hAnsi="Batang" w:cs="Batang"/>
        </w:rPr>
        <w:t>拔、考核和</w:t>
      </w:r>
      <w:r>
        <w:rPr>
          <w:rFonts w:hint="eastAsia" w:hAnsi="宋体" w:cs="宋体"/>
        </w:rPr>
        <w:t>监</w:t>
      </w:r>
      <w:r>
        <w:rPr>
          <w:rFonts w:hint="eastAsia" w:hAnsi="Batang" w:cs="Batang"/>
        </w:rPr>
        <w:t>督工作。</w:t>
      </w:r>
      <w:r>
        <w:rPr>
          <w:rFonts w:hint="eastAsia" w:hAnsi="宋体" w:cs="宋体"/>
        </w:rPr>
        <w:t>协</w:t>
      </w:r>
      <w:r>
        <w:rPr>
          <w:rFonts w:hint="eastAsia" w:hAnsi="Batang" w:cs="Batang"/>
        </w:rPr>
        <w:t>助管理上</w:t>
      </w:r>
      <w:r>
        <w:rPr>
          <w:rFonts w:hint="eastAsia" w:hAnsi="宋体" w:cs="宋体"/>
        </w:rPr>
        <w:t>级</w:t>
      </w:r>
      <w:r>
        <w:rPr>
          <w:rFonts w:hint="eastAsia" w:hAnsi="Batang" w:cs="Batang"/>
        </w:rPr>
        <w:t>有</w:t>
      </w:r>
      <w:r>
        <w:rPr>
          <w:rFonts w:hint="eastAsia" w:hAnsi="宋体" w:cs="宋体"/>
        </w:rPr>
        <w:t>关</w:t>
      </w:r>
      <w:r>
        <w:rPr>
          <w:rFonts w:hint="eastAsia" w:hAnsi="Batang" w:cs="Batang"/>
        </w:rPr>
        <w:t>部</w:t>
      </w:r>
      <w:r>
        <w:rPr>
          <w:rFonts w:hint="eastAsia" w:hAnsi="宋体" w:cs="宋体"/>
        </w:rPr>
        <w:t>门驻镇单</w:t>
      </w:r>
      <w:r>
        <w:rPr>
          <w:rFonts w:hint="eastAsia" w:hAnsi="Batang" w:cs="Batang"/>
        </w:rPr>
        <w:t>位和的干部，做好人才服</w:t>
      </w:r>
      <w:r>
        <w:rPr>
          <w:rFonts w:hint="eastAsia" w:hAnsi="宋体" w:cs="宋体"/>
        </w:rPr>
        <w:t>务</w:t>
      </w:r>
      <w:r>
        <w:rPr>
          <w:rFonts w:hint="eastAsia" w:hAnsi="Batang" w:cs="Batang"/>
        </w:rPr>
        <w:t>工作。</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高阳县邢家南镇(事业）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二、单位预算安排的总体情况</w:t>
      </w:r>
    </w:p>
    <w:p>
      <w:pPr>
        <w:spacing w:line="500" w:lineRule="exact"/>
        <w:ind w:firstLine="560"/>
        <w:rPr>
          <w:rFonts w:hint="eastAsia"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pPr>
        <w:pStyle w:val="19"/>
      </w:pPr>
      <w:r>
        <w:rPr>
          <w:rFonts w:hint="eastAsia"/>
        </w:rPr>
        <w:t>（一）收入说明</w:t>
      </w:r>
    </w:p>
    <w:p>
      <w:pPr>
        <w:pStyle w:val="19"/>
      </w:pPr>
      <w:r>
        <w:rPr>
          <w:rFonts w:hint="eastAsia"/>
        </w:rPr>
        <w:t>反映本单位当年全部收入。</w:t>
      </w:r>
      <w:r>
        <w:t>2021</w:t>
      </w:r>
      <w:r>
        <w:rPr>
          <w:rFonts w:hint="eastAsia"/>
        </w:rPr>
        <w:t>年预算收入</w:t>
      </w:r>
      <w:r>
        <w:rPr>
          <w:rFonts w:hint="eastAsia"/>
          <w:lang w:val="uk-UA" w:eastAsia="zh-CN"/>
        </w:rPr>
        <w:t>4</w:t>
      </w:r>
      <w:r>
        <w:rPr>
          <w:lang w:val="uk-UA" w:eastAsia="zh-CN"/>
        </w:rPr>
        <w:t>87.16</w:t>
      </w:r>
      <w:r>
        <w:rPr>
          <w:rFonts w:hint="eastAsia"/>
        </w:rPr>
        <w:t>万元，其中：一般公共预算收入</w:t>
      </w:r>
      <w:r>
        <w:rPr>
          <w:lang w:eastAsia="zh-CN"/>
        </w:rPr>
        <w:t>487.16</w:t>
      </w:r>
      <w:r>
        <w:rPr>
          <w:rFonts w:hint="eastAsia"/>
        </w:rPr>
        <w:t>万元，基金预算收入</w:t>
      </w:r>
      <w:r>
        <w:rPr>
          <w:rFonts w:hint="eastAsia"/>
          <w:lang w:eastAsia="zh-CN"/>
        </w:rPr>
        <w:t>0</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19"/>
      </w:pPr>
      <w:r>
        <w:rPr>
          <w:rFonts w:hint="eastAsia"/>
        </w:rPr>
        <w:t>（二）支出说明</w:t>
      </w:r>
    </w:p>
    <w:p>
      <w:pPr>
        <w:pStyle w:val="19"/>
      </w:pPr>
      <w:r>
        <w:rPr>
          <w:rFonts w:hint="eastAsia"/>
        </w:rPr>
        <w:t>收支预算总表支出栏、基本支出表、项目支出表按经济分类和支出功能分类科目编制，反映高阳县晋庄镇（事业）年度预算中支出预算的总体情况。</w:t>
      </w:r>
      <w:r>
        <w:t>2021</w:t>
      </w:r>
      <w:r>
        <w:rPr>
          <w:rFonts w:hint="eastAsia"/>
        </w:rPr>
        <w:t>年支出预算</w:t>
      </w:r>
      <w:r>
        <w:rPr>
          <w:lang w:eastAsia="zh-CN"/>
        </w:rPr>
        <w:t>487.16</w:t>
      </w:r>
      <w:r>
        <w:rPr>
          <w:rFonts w:hint="eastAsia"/>
        </w:rPr>
        <w:t>万元，其中基本支出</w:t>
      </w:r>
      <w:r>
        <w:rPr>
          <w:lang w:eastAsia="zh-CN"/>
        </w:rPr>
        <w:t>487.16</w:t>
      </w:r>
      <w:r>
        <w:rPr>
          <w:rFonts w:hint="eastAsia"/>
        </w:rPr>
        <w:t>万元，包括人员经费</w:t>
      </w:r>
      <w:r>
        <w:rPr>
          <w:lang w:eastAsia="zh-CN"/>
        </w:rPr>
        <w:t>460.91</w:t>
      </w:r>
      <w:r>
        <w:rPr>
          <w:rFonts w:hint="eastAsia"/>
        </w:rPr>
        <w:t>万元和日常公用经费</w:t>
      </w:r>
      <w:r>
        <w:rPr>
          <w:lang w:eastAsia="zh-CN"/>
        </w:rPr>
        <w:t>26.25</w:t>
      </w:r>
      <w:r>
        <w:rPr>
          <w:rFonts w:hint="eastAsia"/>
        </w:rPr>
        <w:t>万元；项目支出</w:t>
      </w:r>
      <w:r>
        <w:rPr>
          <w:rFonts w:hint="eastAsia"/>
          <w:lang w:eastAsia="zh-CN"/>
        </w:rPr>
        <w:t>0</w:t>
      </w:r>
      <w:r>
        <w:rPr>
          <w:rFonts w:hint="eastAsia"/>
        </w:rPr>
        <w:t>万元。</w:t>
      </w:r>
    </w:p>
    <w:p>
      <w:pPr>
        <w:pStyle w:val="19"/>
      </w:pPr>
      <w:r>
        <w:rPr>
          <w:rFonts w:hint="eastAsia"/>
        </w:rPr>
        <w:t>（三）比上年增减情况</w:t>
      </w:r>
    </w:p>
    <w:p>
      <w:pPr>
        <w:spacing w:line="500" w:lineRule="exact"/>
        <w:ind w:firstLine="560"/>
        <w:rPr>
          <w:rFonts w:hint="eastAsia"/>
          <w:lang w:eastAsia="zh-CN"/>
        </w:rPr>
      </w:pPr>
      <w:r>
        <w:rPr>
          <w:rFonts w:hint="eastAsia"/>
          <w:lang w:eastAsia="zh-CN"/>
        </w:rPr>
        <w:t>由于2</w:t>
      </w:r>
      <w:r>
        <w:rPr>
          <w:lang w:eastAsia="zh-CN"/>
        </w:rPr>
        <w:t>021</w:t>
      </w:r>
      <w:r>
        <w:rPr>
          <w:rFonts w:hint="eastAsia"/>
          <w:lang w:eastAsia="zh-CN"/>
        </w:rPr>
        <w:t>年预算（一个行政单位和两个事业单位）与2</w:t>
      </w:r>
      <w:r>
        <w:rPr>
          <w:lang w:eastAsia="zh-CN"/>
        </w:rPr>
        <w:t>020</w:t>
      </w:r>
      <w:r>
        <w:rPr>
          <w:rFonts w:hint="eastAsia"/>
          <w:lang w:eastAsia="zh-CN"/>
        </w:rPr>
        <w:t>年预算（两个行政单位和一个事业单位）的单位设置口径不一致，两年数据无法比对</w:t>
      </w:r>
      <w:r>
        <w:rPr>
          <w:rFonts w:hint="eastAsia"/>
        </w:rPr>
        <w:t>。</w:t>
      </w:r>
    </w:p>
    <w:p>
      <w:pPr>
        <w:pStyle w:val="27"/>
      </w:pPr>
    </w:p>
    <w:p>
      <w:pPr>
        <w:spacing w:before="10" w:after="10"/>
        <w:ind w:firstLine="640"/>
        <w:outlineLvl w:val="5"/>
      </w:pPr>
      <w:r>
        <w:rPr>
          <w:rFonts w:ascii="黑体" w:eastAsia="黑体" w:cs="黑体"/>
          <w:color w:val="000000"/>
          <w:sz w:val="32"/>
        </w:rPr>
        <w:t>三、机关运行经费安排情况</w:t>
      </w:r>
    </w:p>
    <w:p>
      <w:pPr>
        <w:pStyle w:val="20"/>
        <w:rPr>
          <w:lang w:eastAsia="zh-CN"/>
        </w:rPr>
      </w:pPr>
      <w:r>
        <w:t>2021年，我单位运行经费共计安排</w:t>
      </w:r>
      <w:r>
        <w:rPr>
          <w:rFonts w:hint="eastAsia"/>
          <w:lang w:eastAsia="zh-CN"/>
        </w:rPr>
        <w:t>33.07</w:t>
      </w:r>
      <w:r>
        <w:t>万元，主要用于日常维修、办公用房水电费、办公用房取暖费、办公用房物业管理费等日常运行支出。</w:t>
      </w:r>
    </w:p>
    <w:p>
      <w:pPr>
        <w:pStyle w:val="28"/>
      </w:pPr>
    </w:p>
    <w:p>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四、财政拨款“三公”经费预算情况及增减变化原因</w:t>
      </w:r>
    </w:p>
    <w:p>
      <w:pPr>
        <w:spacing w:before="10" w:after="10"/>
        <w:ind w:firstLine="640"/>
        <w:outlineLvl w:val="5"/>
        <w:rPr>
          <w:rFonts w:hint="eastAsia"/>
          <w:lang w:eastAsia="zh-CN"/>
        </w:rPr>
      </w:pPr>
      <w:r>
        <w:t>2021年，我单位财政拨款“三公”经费预算安排</w:t>
      </w:r>
      <w:r>
        <w:rPr>
          <w:rFonts w:hint="eastAsia"/>
          <w:lang w:val="uk-UA" w:eastAsia="zh-CN"/>
        </w:rPr>
        <w:t>0</w:t>
      </w:r>
      <w:r>
        <w:t>万元，其中因公出国（境）费0万元，公务用车购置与运行维护费</w:t>
      </w:r>
      <w:r>
        <w:rPr>
          <w:rFonts w:hint="eastAsia"/>
          <w:lang w:eastAsia="zh-CN"/>
        </w:rPr>
        <w:t>0</w:t>
      </w:r>
      <w:r>
        <w:t>万元（其中：公务用车购置费0万元，公务用车运行维护费</w:t>
      </w:r>
      <w:r>
        <w:rPr>
          <w:rFonts w:hint="eastAsia"/>
          <w:lang w:eastAsia="zh-CN"/>
        </w:rPr>
        <w:t>0</w:t>
      </w:r>
      <w:r>
        <w:t>万元），公务接待费</w:t>
      </w:r>
      <w:r>
        <w:rPr>
          <w:rFonts w:hint="eastAsia"/>
          <w:lang w:eastAsia="zh-CN"/>
        </w:rPr>
        <w:t>0</w:t>
      </w:r>
      <w:r>
        <w:t>万元。比2021年减少</w:t>
      </w:r>
      <w:r>
        <w:rPr>
          <w:rFonts w:hint="eastAsia"/>
          <w:lang w:eastAsia="zh-CN"/>
        </w:rPr>
        <w:t>0</w:t>
      </w:r>
      <w:r>
        <w:t>万元。</w:t>
      </w:r>
    </w:p>
    <w:p>
      <w:pPr>
        <w:pStyle w:val="29"/>
      </w:pP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2021年，高阳县邢家南镇(事业）安排政府采购预算0.00万元。具体内容见下表。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457003高阳县邢家南镇(事业）</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2021年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高阳县邢家南镇(事业）上年末固定资产金额为0.00万元（详见下表）。本年度拟购置固定资产总额为0.00万元，已按要求列入政府采购预算，详见政府采购预算表。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457003高阳县邢家南镇(事业）</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2" w:name="_Toc_4_4_0000000021"/>
      <w:r>
        <w:rPr>
          <w:rFonts w:ascii="方正小标宋_GBK" w:eastAsia="方正小标宋_GBK" w:cs="方正小标宋_GBK"/>
          <w:color w:val="000000"/>
          <w:sz w:val="44"/>
        </w:rPr>
        <w:t>三、高阳县邢家南镇（自收自支）收支预算</w:t>
      </w:r>
      <w:bookmarkEnd w:id="2"/>
    </w:p>
    <w:p>
      <w:pPr>
        <w:jc w:val="center"/>
        <w:outlineLvl w:val="4"/>
      </w:pPr>
      <w:r>
        <w:rPr>
          <w:rFonts w:asci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126" w:type="dxa"/>
            <w:tcBorders>
              <w:top w:val="single" w:color="FFFFFF" w:sz="6" w:space="0"/>
              <w:left w:val="single" w:color="FFFFFF" w:sz="6" w:space="0"/>
              <w:right w:val="single" w:color="FFFFFF" w:sz="6" w:space="0"/>
            </w:tcBorders>
            <w:vAlign w:val="center"/>
          </w:tcPr>
          <w:p>
            <w:pPr>
              <w:pStyle w:val="9"/>
            </w:pPr>
            <w:r>
              <w:t>预算年度：2021</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215.82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五、事业收入</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r>
              <w:t>六、事业单位经营收入</w:t>
            </w: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r>
              <w:t>七、上级补助收入</w:t>
            </w: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175.44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r>
              <w:t>八、附属单位上缴收入</w:t>
            </w: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r>
              <w:t>九、其他收入</w:t>
            </w: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215.82</w:t>
            </w:r>
          </w:p>
        </w:tc>
        <w:tc>
          <w:tcPr>
            <w:tcW w:w="4535" w:type="dxa"/>
            <w:vAlign w:val="center"/>
          </w:tcPr>
          <w:p>
            <w:pPr>
              <w:pStyle w:val="15"/>
            </w:pPr>
            <w:r>
              <w:t>本年支出合计</w:t>
            </w:r>
          </w:p>
        </w:tc>
        <w:tc>
          <w:tcPr>
            <w:tcW w:w="2126" w:type="dxa"/>
            <w:vAlign w:val="center"/>
          </w:tcPr>
          <w:p>
            <w:pPr>
              <w:pStyle w:val="16"/>
            </w:pPr>
            <w:r>
              <w:t>215.82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215.82</w:t>
            </w:r>
          </w:p>
        </w:tc>
        <w:tc>
          <w:tcPr>
            <w:tcW w:w="4535" w:type="dxa"/>
            <w:vAlign w:val="center"/>
          </w:tcPr>
          <w:p>
            <w:pPr>
              <w:pStyle w:val="15"/>
            </w:pPr>
            <w:r>
              <w:t>支出总计</w:t>
            </w:r>
          </w:p>
        </w:tc>
        <w:tc>
          <w:tcPr>
            <w:tcW w:w="2126" w:type="dxa"/>
            <w:vAlign w:val="center"/>
          </w:tcPr>
          <w:p>
            <w:pPr>
              <w:pStyle w:val="16"/>
            </w:pPr>
            <w:r>
              <w:t>215.82</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457004高阳县邢家南镇（自收自支）</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预算年度：2021</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215.82</w:t>
            </w:r>
          </w:p>
        </w:tc>
        <w:tc>
          <w:tcPr>
            <w:tcW w:w="1134" w:type="dxa"/>
            <w:vAlign w:val="center"/>
          </w:tcPr>
          <w:p>
            <w:pPr>
              <w:pStyle w:val="16"/>
            </w:pPr>
            <w:r>
              <w:t>215.82</w:t>
            </w:r>
          </w:p>
        </w:tc>
        <w:tc>
          <w:tcPr>
            <w:tcW w:w="1134" w:type="dxa"/>
            <w:vAlign w:val="center"/>
          </w:tcPr>
          <w:p>
            <w:pPr>
              <w:pStyle w:val="16"/>
            </w:pPr>
            <w:r>
              <w:t>215.82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r>
              <w:t>175.44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23.30</w:t>
            </w:r>
          </w:p>
        </w:tc>
        <w:tc>
          <w:tcPr>
            <w:tcW w:w="1134" w:type="dxa"/>
            <w:vAlign w:val="center"/>
          </w:tcPr>
          <w:p>
            <w:pPr>
              <w:pStyle w:val="12"/>
            </w:pPr>
            <w:r>
              <w:t>23.30</w:t>
            </w:r>
          </w:p>
        </w:tc>
        <w:tc>
          <w:tcPr>
            <w:tcW w:w="1134" w:type="dxa"/>
            <w:vAlign w:val="center"/>
          </w:tcPr>
          <w:p>
            <w:pPr>
              <w:pStyle w:val="12"/>
            </w:pPr>
            <w:r>
              <w:t>23.30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23.30</w:t>
            </w:r>
          </w:p>
        </w:tc>
        <w:tc>
          <w:tcPr>
            <w:tcW w:w="1134" w:type="dxa"/>
            <w:vAlign w:val="center"/>
          </w:tcPr>
          <w:p>
            <w:pPr>
              <w:pStyle w:val="12"/>
            </w:pPr>
            <w:r>
              <w:t>23.30</w:t>
            </w:r>
          </w:p>
        </w:tc>
        <w:tc>
          <w:tcPr>
            <w:tcW w:w="1134" w:type="dxa"/>
            <w:vAlign w:val="center"/>
          </w:tcPr>
          <w:p>
            <w:pPr>
              <w:pStyle w:val="12"/>
            </w:pPr>
            <w:r>
              <w:t>23.30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16.35</w:t>
            </w:r>
          </w:p>
        </w:tc>
        <w:tc>
          <w:tcPr>
            <w:tcW w:w="1134" w:type="dxa"/>
            <w:vAlign w:val="center"/>
          </w:tcPr>
          <w:p>
            <w:pPr>
              <w:pStyle w:val="12"/>
            </w:pPr>
            <w:r>
              <w:t>16.35</w:t>
            </w:r>
          </w:p>
        </w:tc>
        <w:tc>
          <w:tcPr>
            <w:tcW w:w="1134" w:type="dxa"/>
            <w:vAlign w:val="center"/>
          </w:tcPr>
          <w:p>
            <w:pPr>
              <w:pStyle w:val="12"/>
            </w:pPr>
            <w:r>
              <w:t>16.35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6.95</w:t>
            </w:r>
          </w:p>
        </w:tc>
        <w:tc>
          <w:tcPr>
            <w:tcW w:w="1134" w:type="dxa"/>
            <w:vAlign w:val="center"/>
          </w:tcPr>
          <w:p>
            <w:pPr>
              <w:pStyle w:val="12"/>
            </w:pPr>
            <w:r>
              <w:t>6.95</w:t>
            </w:r>
          </w:p>
        </w:tc>
        <w:tc>
          <w:tcPr>
            <w:tcW w:w="1134" w:type="dxa"/>
            <w:vAlign w:val="center"/>
          </w:tcPr>
          <w:p>
            <w:pPr>
              <w:pStyle w:val="12"/>
            </w:pPr>
            <w:r>
              <w:t>6.95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r>
              <w:t>10.16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预算年度：2021</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215.82</w:t>
            </w:r>
          </w:p>
        </w:tc>
        <w:tc>
          <w:tcPr>
            <w:tcW w:w="1361" w:type="dxa"/>
            <w:vAlign w:val="center"/>
          </w:tcPr>
          <w:p>
            <w:pPr>
              <w:pStyle w:val="16"/>
            </w:pPr>
            <w:r>
              <w:t>215.82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175.44</w:t>
            </w:r>
          </w:p>
        </w:tc>
        <w:tc>
          <w:tcPr>
            <w:tcW w:w="1361" w:type="dxa"/>
            <w:vAlign w:val="center"/>
          </w:tcPr>
          <w:p>
            <w:pPr>
              <w:pStyle w:val="12"/>
            </w:pPr>
            <w:r>
              <w:t>175.44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175.44</w:t>
            </w:r>
          </w:p>
        </w:tc>
        <w:tc>
          <w:tcPr>
            <w:tcW w:w="1361" w:type="dxa"/>
            <w:vAlign w:val="center"/>
          </w:tcPr>
          <w:p>
            <w:pPr>
              <w:pStyle w:val="12"/>
            </w:pPr>
            <w:r>
              <w:t>175.44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175.44</w:t>
            </w:r>
          </w:p>
        </w:tc>
        <w:tc>
          <w:tcPr>
            <w:tcW w:w="1361" w:type="dxa"/>
            <w:vAlign w:val="center"/>
          </w:tcPr>
          <w:p>
            <w:pPr>
              <w:pStyle w:val="12"/>
            </w:pPr>
            <w:r>
              <w:t>175.44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23.30</w:t>
            </w:r>
          </w:p>
        </w:tc>
        <w:tc>
          <w:tcPr>
            <w:tcW w:w="1361" w:type="dxa"/>
            <w:vAlign w:val="center"/>
          </w:tcPr>
          <w:p>
            <w:pPr>
              <w:pStyle w:val="12"/>
            </w:pPr>
            <w:r>
              <w:t>23.30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23.30</w:t>
            </w:r>
          </w:p>
        </w:tc>
        <w:tc>
          <w:tcPr>
            <w:tcW w:w="1361" w:type="dxa"/>
            <w:vAlign w:val="center"/>
          </w:tcPr>
          <w:p>
            <w:pPr>
              <w:pStyle w:val="12"/>
            </w:pPr>
            <w:r>
              <w:t>23.30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16.35</w:t>
            </w:r>
          </w:p>
        </w:tc>
        <w:tc>
          <w:tcPr>
            <w:tcW w:w="1361" w:type="dxa"/>
            <w:vAlign w:val="center"/>
          </w:tcPr>
          <w:p>
            <w:pPr>
              <w:pStyle w:val="12"/>
            </w:pPr>
            <w:r>
              <w:t>16.35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6.95</w:t>
            </w:r>
          </w:p>
        </w:tc>
        <w:tc>
          <w:tcPr>
            <w:tcW w:w="1361" w:type="dxa"/>
            <w:vAlign w:val="center"/>
          </w:tcPr>
          <w:p>
            <w:pPr>
              <w:pStyle w:val="12"/>
            </w:pPr>
            <w:r>
              <w:t>6.95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10.16</w:t>
            </w:r>
          </w:p>
        </w:tc>
        <w:tc>
          <w:tcPr>
            <w:tcW w:w="1361" w:type="dxa"/>
            <w:vAlign w:val="center"/>
          </w:tcPr>
          <w:p>
            <w:pPr>
              <w:pStyle w:val="12"/>
            </w:pPr>
            <w:r>
              <w:t>10.16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10.16</w:t>
            </w:r>
          </w:p>
        </w:tc>
        <w:tc>
          <w:tcPr>
            <w:tcW w:w="1361" w:type="dxa"/>
            <w:vAlign w:val="center"/>
          </w:tcPr>
          <w:p>
            <w:pPr>
              <w:pStyle w:val="12"/>
            </w:pPr>
            <w:r>
              <w:t>10.16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10.16</w:t>
            </w:r>
          </w:p>
        </w:tc>
        <w:tc>
          <w:tcPr>
            <w:tcW w:w="1361" w:type="dxa"/>
            <w:vAlign w:val="center"/>
          </w:tcPr>
          <w:p>
            <w:pPr>
              <w:pStyle w:val="12"/>
            </w:pPr>
            <w:r>
              <w:t>10.16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3402" w:type="dxa"/>
            <w:tcBorders>
              <w:top w:val="single" w:color="FFFFFF" w:sz="6" w:space="0"/>
              <w:left w:val="single" w:color="FFFFFF" w:sz="6" w:space="0"/>
              <w:right w:val="single" w:color="FFFFFF" w:sz="6" w:space="0"/>
            </w:tcBorders>
            <w:vAlign w:val="center"/>
          </w:tcPr>
          <w:p>
            <w:pPr>
              <w:pStyle w:val="9"/>
            </w:pPr>
            <w:r>
              <w:t>预算年度：2021</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215.82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175.44</w:t>
            </w:r>
          </w:p>
        </w:tc>
        <w:tc>
          <w:tcPr>
            <w:tcW w:w="1474" w:type="dxa"/>
            <w:vAlign w:val="center"/>
          </w:tcPr>
          <w:p>
            <w:pPr>
              <w:pStyle w:val="12"/>
            </w:pPr>
            <w:r>
              <w:t>175.44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23.30</w:t>
            </w:r>
          </w:p>
        </w:tc>
        <w:tc>
          <w:tcPr>
            <w:tcW w:w="1474" w:type="dxa"/>
            <w:vAlign w:val="center"/>
          </w:tcPr>
          <w:p>
            <w:pPr>
              <w:pStyle w:val="12"/>
            </w:pPr>
            <w:r>
              <w:t>23.30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6.92</w:t>
            </w:r>
          </w:p>
        </w:tc>
        <w:tc>
          <w:tcPr>
            <w:tcW w:w="1474" w:type="dxa"/>
            <w:vAlign w:val="center"/>
          </w:tcPr>
          <w:p>
            <w:pPr>
              <w:pStyle w:val="12"/>
            </w:pPr>
            <w:r>
              <w:t>6.92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10.16</w:t>
            </w:r>
          </w:p>
        </w:tc>
        <w:tc>
          <w:tcPr>
            <w:tcW w:w="1474" w:type="dxa"/>
            <w:vAlign w:val="center"/>
          </w:tcPr>
          <w:p>
            <w:pPr>
              <w:pStyle w:val="12"/>
            </w:pPr>
            <w:r>
              <w:t>10.16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215.82</w:t>
            </w:r>
          </w:p>
        </w:tc>
        <w:tc>
          <w:tcPr>
            <w:tcW w:w="3402" w:type="dxa"/>
            <w:vAlign w:val="center"/>
          </w:tcPr>
          <w:p>
            <w:pPr>
              <w:pStyle w:val="15"/>
            </w:pPr>
            <w:r>
              <w:t>本年支出合计</w:t>
            </w:r>
          </w:p>
        </w:tc>
        <w:tc>
          <w:tcPr>
            <w:tcW w:w="1474" w:type="dxa"/>
            <w:vAlign w:val="center"/>
          </w:tcPr>
          <w:p>
            <w:pPr>
              <w:pStyle w:val="16"/>
            </w:pPr>
            <w:r>
              <w:t>215.82</w:t>
            </w:r>
          </w:p>
        </w:tc>
        <w:tc>
          <w:tcPr>
            <w:tcW w:w="1474" w:type="dxa"/>
            <w:vAlign w:val="center"/>
          </w:tcPr>
          <w:p>
            <w:pPr>
              <w:pStyle w:val="16"/>
            </w:pPr>
            <w:r>
              <w:t>215.82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215.82</w:t>
            </w:r>
          </w:p>
        </w:tc>
        <w:tc>
          <w:tcPr>
            <w:tcW w:w="3402" w:type="dxa"/>
            <w:vAlign w:val="center"/>
          </w:tcPr>
          <w:p>
            <w:pPr>
              <w:pStyle w:val="15"/>
            </w:pPr>
            <w:r>
              <w:t>支出总计</w:t>
            </w:r>
          </w:p>
        </w:tc>
        <w:tc>
          <w:tcPr>
            <w:tcW w:w="1474" w:type="dxa"/>
            <w:vAlign w:val="center"/>
          </w:tcPr>
          <w:p>
            <w:pPr>
              <w:pStyle w:val="16"/>
            </w:pPr>
            <w:r>
              <w:t>215.82</w:t>
            </w:r>
          </w:p>
        </w:tc>
        <w:tc>
          <w:tcPr>
            <w:tcW w:w="1474" w:type="dxa"/>
            <w:vAlign w:val="center"/>
          </w:tcPr>
          <w:p>
            <w:pPr>
              <w:pStyle w:val="16"/>
            </w:pPr>
            <w:r>
              <w:t>215.82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215.82</w:t>
            </w:r>
          </w:p>
        </w:tc>
        <w:tc>
          <w:tcPr>
            <w:tcW w:w="2551" w:type="dxa"/>
            <w:vAlign w:val="center"/>
          </w:tcPr>
          <w:p>
            <w:pPr>
              <w:pStyle w:val="16"/>
            </w:pPr>
            <w:r>
              <w:t>215.82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175.44</w:t>
            </w:r>
          </w:p>
        </w:tc>
        <w:tc>
          <w:tcPr>
            <w:tcW w:w="2551" w:type="dxa"/>
            <w:vAlign w:val="center"/>
          </w:tcPr>
          <w:p>
            <w:pPr>
              <w:pStyle w:val="12"/>
            </w:pPr>
            <w:r>
              <w:t>175.44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175.44</w:t>
            </w:r>
          </w:p>
        </w:tc>
        <w:tc>
          <w:tcPr>
            <w:tcW w:w="2551" w:type="dxa"/>
            <w:vAlign w:val="center"/>
          </w:tcPr>
          <w:p>
            <w:pPr>
              <w:pStyle w:val="12"/>
            </w:pPr>
            <w:r>
              <w:t>175.44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175.44</w:t>
            </w:r>
          </w:p>
        </w:tc>
        <w:tc>
          <w:tcPr>
            <w:tcW w:w="2551" w:type="dxa"/>
            <w:vAlign w:val="center"/>
          </w:tcPr>
          <w:p>
            <w:pPr>
              <w:pStyle w:val="12"/>
            </w:pPr>
            <w:r>
              <w:t>175.44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23.30</w:t>
            </w:r>
          </w:p>
        </w:tc>
        <w:tc>
          <w:tcPr>
            <w:tcW w:w="2551" w:type="dxa"/>
            <w:vAlign w:val="center"/>
          </w:tcPr>
          <w:p>
            <w:pPr>
              <w:pStyle w:val="12"/>
            </w:pPr>
            <w:r>
              <w:t>23.30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23.30</w:t>
            </w:r>
          </w:p>
        </w:tc>
        <w:tc>
          <w:tcPr>
            <w:tcW w:w="2551" w:type="dxa"/>
            <w:vAlign w:val="center"/>
          </w:tcPr>
          <w:p>
            <w:pPr>
              <w:pStyle w:val="12"/>
            </w:pPr>
            <w:r>
              <w:t>23.30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16.35</w:t>
            </w:r>
          </w:p>
        </w:tc>
        <w:tc>
          <w:tcPr>
            <w:tcW w:w="2551" w:type="dxa"/>
            <w:vAlign w:val="center"/>
          </w:tcPr>
          <w:p>
            <w:pPr>
              <w:pStyle w:val="12"/>
            </w:pPr>
            <w:r>
              <w:t>16.35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6.95</w:t>
            </w:r>
          </w:p>
        </w:tc>
        <w:tc>
          <w:tcPr>
            <w:tcW w:w="2551" w:type="dxa"/>
            <w:vAlign w:val="center"/>
          </w:tcPr>
          <w:p>
            <w:pPr>
              <w:pStyle w:val="12"/>
            </w:pPr>
            <w:r>
              <w:t>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10.16</w:t>
            </w:r>
          </w:p>
        </w:tc>
        <w:tc>
          <w:tcPr>
            <w:tcW w:w="2551" w:type="dxa"/>
            <w:vAlign w:val="center"/>
          </w:tcPr>
          <w:p>
            <w:pPr>
              <w:pStyle w:val="12"/>
            </w:pPr>
            <w:r>
              <w:t>10.16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10.16</w:t>
            </w:r>
          </w:p>
        </w:tc>
        <w:tc>
          <w:tcPr>
            <w:tcW w:w="2551" w:type="dxa"/>
            <w:vAlign w:val="center"/>
          </w:tcPr>
          <w:p>
            <w:pPr>
              <w:pStyle w:val="12"/>
            </w:pPr>
            <w:r>
              <w:t>10.16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10.16</w:t>
            </w:r>
          </w:p>
        </w:tc>
        <w:tc>
          <w:tcPr>
            <w:tcW w:w="2551" w:type="dxa"/>
            <w:vAlign w:val="center"/>
          </w:tcPr>
          <w:p>
            <w:pPr>
              <w:pStyle w:val="12"/>
            </w:pPr>
            <w:r>
              <w:t>10.16</w:t>
            </w:r>
          </w:p>
        </w:tc>
        <w:tc>
          <w:tcPr>
            <w:tcW w:w="255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215.82</w:t>
            </w:r>
          </w:p>
        </w:tc>
        <w:tc>
          <w:tcPr>
            <w:tcW w:w="2551" w:type="dxa"/>
            <w:vAlign w:val="center"/>
          </w:tcPr>
          <w:p>
            <w:pPr>
              <w:pStyle w:val="16"/>
            </w:pPr>
            <w:r>
              <w:t>201.24</w:t>
            </w:r>
          </w:p>
        </w:tc>
        <w:tc>
          <w:tcPr>
            <w:tcW w:w="2551" w:type="dxa"/>
            <w:vAlign w:val="center"/>
          </w:tcPr>
          <w:p>
            <w:pPr>
              <w:pStyle w:val="16"/>
            </w:pPr>
            <w: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201.24</w:t>
            </w:r>
          </w:p>
        </w:tc>
        <w:tc>
          <w:tcPr>
            <w:tcW w:w="2551" w:type="dxa"/>
            <w:vAlign w:val="center"/>
          </w:tcPr>
          <w:p>
            <w:pPr>
              <w:pStyle w:val="12"/>
            </w:pPr>
            <w:r>
              <w:t>201.24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64.22</w:t>
            </w:r>
          </w:p>
        </w:tc>
        <w:tc>
          <w:tcPr>
            <w:tcW w:w="2551" w:type="dxa"/>
            <w:vAlign w:val="center"/>
          </w:tcPr>
          <w:p>
            <w:pPr>
              <w:pStyle w:val="12"/>
            </w:pPr>
            <w:r>
              <w:t>64.22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14.36</w:t>
            </w:r>
          </w:p>
        </w:tc>
        <w:tc>
          <w:tcPr>
            <w:tcW w:w="2551" w:type="dxa"/>
            <w:vAlign w:val="center"/>
          </w:tcPr>
          <w:p>
            <w:pPr>
              <w:pStyle w:val="12"/>
            </w:pPr>
            <w:r>
              <w:t>14.36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0.06</w:t>
            </w:r>
          </w:p>
        </w:tc>
        <w:tc>
          <w:tcPr>
            <w:tcW w:w="2551" w:type="dxa"/>
            <w:vAlign w:val="center"/>
          </w:tcPr>
          <w:p>
            <w:pPr>
              <w:pStyle w:val="12"/>
            </w:pPr>
            <w:r>
              <w:t>0.06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37.30</w:t>
            </w:r>
          </w:p>
        </w:tc>
        <w:tc>
          <w:tcPr>
            <w:tcW w:w="2551" w:type="dxa"/>
            <w:vAlign w:val="center"/>
          </w:tcPr>
          <w:p>
            <w:pPr>
              <w:pStyle w:val="12"/>
            </w:pPr>
            <w:r>
              <w:t>37.30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16.35</w:t>
            </w:r>
          </w:p>
        </w:tc>
        <w:tc>
          <w:tcPr>
            <w:tcW w:w="2551" w:type="dxa"/>
            <w:vAlign w:val="center"/>
          </w:tcPr>
          <w:p>
            <w:pPr>
              <w:pStyle w:val="12"/>
            </w:pPr>
            <w:r>
              <w:t>16.35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6.95</w:t>
            </w:r>
          </w:p>
        </w:tc>
        <w:tc>
          <w:tcPr>
            <w:tcW w:w="2551" w:type="dxa"/>
            <w:vAlign w:val="center"/>
          </w:tcPr>
          <w:p>
            <w:pPr>
              <w:pStyle w:val="12"/>
            </w:pPr>
            <w:r>
              <w:t>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0.91</w:t>
            </w:r>
          </w:p>
        </w:tc>
        <w:tc>
          <w:tcPr>
            <w:tcW w:w="2551" w:type="dxa"/>
            <w:vAlign w:val="center"/>
          </w:tcPr>
          <w:p>
            <w:pPr>
              <w:pStyle w:val="12"/>
            </w:pPr>
            <w:r>
              <w:t>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10.16</w:t>
            </w:r>
          </w:p>
        </w:tc>
        <w:tc>
          <w:tcPr>
            <w:tcW w:w="2551" w:type="dxa"/>
            <w:vAlign w:val="center"/>
          </w:tcPr>
          <w:p>
            <w:pPr>
              <w:pStyle w:val="12"/>
            </w:pPr>
            <w:r>
              <w:t>10.16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44.01</w:t>
            </w:r>
          </w:p>
        </w:tc>
        <w:tc>
          <w:tcPr>
            <w:tcW w:w="2551" w:type="dxa"/>
            <w:vAlign w:val="center"/>
          </w:tcPr>
          <w:p>
            <w:pPr>
              <w:pStyle w:val="12"/>
            </w:pPr>
            <w:r>
              <w:t>44.01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14.58</w:t>
            </w:r>
          </w:p>
        </w:tc>
        <w:tc>
          <w:tcPr>
            <w:tcW w:w="2551" w:type="dxa"/>
            <w:vAlign w:val="center"/>
          </w:tcPr>
          <w:p>
            <w:pPr>
              <w:pStyle w:val="12"/>
            </w:pPr>
          </w:p>
        </w:tc>
        <w:tc>
          <w:tcPr>
            <w:tcW w:w="2551" w:type="dxa"/>
            <w:vAlign w:val="center"/>
          </w:tcPr>
          <w:p>
            <w:pPr>
              <w:pStyle w:val="12"/>
            </w:pPr>
            <w: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11.82</w:t>
            </w:r>
          </w:p>
        </w:tc>
        <w:tc>
          <w:tcPr>
            <w:tcW w:w="2551" w:type="dxa"/>
            <w:vAlign w:val="center"/>
          </w:tcPr>
          <w:p>
            <w:pPr>
              <w:pStyle w:val="12"/>
            </w:pPr>
          </w:p>
        </w:tc>
        <w:tc>
          <w:tcPr>
            <w:tcW w:w="2551" w:type="dxa"/>
            <w:vAlign w:val="center"/>
          </w:tcPr>
          <w:p>
            <w:pPr>
              <w:pStyle w:val="12"/>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551" w:type="dxa"/>
            <w:tcBorders>
              <w:top w:val="single" w:color="FFFFFF" w:sz="6" w:space="0"/>
              <w:left w:val="single" w:color="FFFFFF" w:sz="6" w:space="0"/>
              <w:right w:val="single" w:color="FFFFFF" w:sz="6" w:space="0"/>
            </w:tcBorders>
            <w:vAlign w:val="center"/>
          </w:tcPr>
          <w:p>
            <w:pPr>
              <w:pStyle w:val="9"/>
            </w:pPr>
            <w:r>
              <w:t>预算年度：2021</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457004高阳县邢家南镇（自收自支）</w:t>
            </w:r>
          </w:p>
        </w:tc>
        <w:tc>
          <w:tcPr>
            <w:tcW w:w="2381" w:type="dxa"/>
            <w:tcBorders>
              <w:top w:val="single" w:color="FFFFFF" w:sz="6" w:space="0"/>
              <w:left w:val="single" w:color="FFFFFF" w:sz="6" w:space="0"/>
              <w:right w:val="single" w:color="FFFFFF" w:sz="6" w:space="0"/>
            </w:tcBorders>
            <w:vAlign w:val="center"/>
          </w:tcPr>
          <w:p>
            <w:pPr>
              <w:pStyle w:val="9"/>
            </w:pPr>
            <w:r>
              <w:t>预算年度：2021</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高阳县邢家南镇（自收自支）2021年单位预算信息公开情况说明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、《地方预决算公开操作规程》和《关于进一步推进预算公开工作的实施意见》规定，现将高阳县邢家南镇（自收自支）2021年单位预算公开如下：</w:t>
      </w:r>
    </w:p>
    <w:p>
      <w:pPr>
        <w:spacing w:before="10" w:after="10"/>
        <w:ind w:firstLine="640"/>
        <w:outlineLvl w:val="5"/>
      </w:pPr>
      <w:r>
        <w:rPr>
          <w:rFonts w:ascii="黑体" w:eastAsia="黑体" w:cs="黑体"/>
          <w:color w:val="000000"/>
          <w:sz w:val="32"/>
        </w:rPr>
        <w:t>一、单位职责及机构设置情况</w:t>
      </w:r>
    </w:p>
    <w:p>
      <w:pPr>
        <w:ind w:firstLine="640"/>
        <w:rPr>
          <w:rFonts w:hint="eastAsia" w:ascii="方正楷体_GBK" w:eastAsia="方正楷体_GBK" w:cs="方正楷体_GBK"/>
          <w:b/>
          <w:color w:val="000000"/>
          <w:sz w:val="32"/>
          <w:lang w:eastAsia="zh-CN"/>
        </w:rPr>
      </w:pPr>
      <w:r>
        <w:rPr>
          <w:rFonts w:ascii="方正楷体_GBK" w:eastAsia="方正楷体_GBK" w:cs="方正楷体_GBK"/>
          <w:b/>
          <w:color w:val="000000"/>
          <w:sz w:val="32"/>
        </w:rPr>
        <w:t>单位职责：</w:t>
      </w:r>
    </w:p>
    <w:p>
      <w:pPr>
        <w:spacing w:line="500" w:lineRule="exact"/>
        <w:ind w:firstLine="560" w:firstLineChars="200"/>
        <w:rPr>
          <w:rFonts w:eastAsia="方正仿宋_GBK"/>
          <w:sz w:val="28"/>
        </w:rPr>
      </w:pPr>
      <w:r>
        <w:rPr>
          <w:rFonts w:eastAsia="方正仿宋_GBK"/>
          <w:sz w:val="28"/>
        </w:rPr>
        <w:t>（</w:t>
      </w:r>
      <w:r>
        <w:rPr>
          <w:rFonts w:hint="eastAsia" w:eastAsia="方正仿宋_GBK"/>
          <w:sz w:val="28"/>
        </w:rPr>
        <w:t>一</w:t>
      </w:r>
      <w:r>
        <w:rPr>
          <w:rFonts w:eastAsia="方正仿宋_GBK"/>
          <w:sz w:val="28"/>
        </w:rPr>
        <w:t>）</w:t>
      </w:r>
      <w:r>
        <w:rPr>
          <w:rFonts w:hint="eastAsia" w:hAnsi="宋体" w:eastAsia="方正仿宋_GBK" w:cs="宋体"/>
          <w:sz w:val="28"/>
        </w:rPr>
        <w:t>领导</w:t>
      </w:r>
      <w:r>
        <w:rPr>
          <w:rFonts w:hint="eastAsia" w:hAnsi="Batang" w:eastAsia="方正仿宋_GBK" w:cs="Batang"/>
          <w:sz w:val="28"/>
        </w:rPr>
        <w:t>本</w:t>
      </w:r>
      <w:r>
        <w:rPr>
          <w:rFonts w:hint="eastAsia" w:hAnsi="宋体" w:eastAsia="方正仿宋_GBK" w:cs="宋体"/>
          <w:sz w:val="28"/>
        </w:rPr>
        <w:t>镇</w:t>
      </w:r>
      <w:r>
        <w:rPr>
          <w:rFonts w:hint="eastAsia" w:hAnsi="Batang" w:eastAsia="方正仿宋_GBK" w:cs="Batang"/>
          <w:sz w:val="28"/>
        </w:rPr>
        <w:t>的基</w:t>
      </w:r>
      <w:r>
        <w:rPr>
          <w:rFonts w:hint="eastAsia" w:hAnsi="宋体" w:eastAsia="方正仿宋_GBK" w:cs="宋体"/>
          <w:sz w:val="28"/>
        </w:rPr>
        <w:t>层</w:t>
      </w:r>
      <w:r>
        <w:rPr>
          <w:rFonts w:hint="eastAsia" w:hAnsi="Batang" w:eastAsia="方正仿宋_GBK" w:cs="Batang"/>
          <w:sz w:val="28"/>
        </w:rPr>
        <w:t>治理，加强</w:t>
      </w:r>
      <w:r>
        <w:rPr>
          <w:rFonts w:hint="eastAsia" w:hAnsi="Batang" w:eastAsia="方正仿宋_GBK" w:cs="Batang"/>
          <w:sz w:val="28"/>
          <w:lang w:eastAsia="zh-CN"/>
        </w:rPr>
        <w:t>社会主义民主法治建设</w:t>
      </w:r>
      <w:r>
        <w:rPr>
          <w:rFonts w:hint="eastAsia" w:hAnsi="Batang" w:eastAsia="方正仿宋_GBK" w:cs="Batang"/>
          <w:sz w:val="28"/>
        </w:rPr>
        <w:t>和精神文明建</w:t>
      </w:r>
      <w:r>
        <w:rPr>
          <w:rFonts w:hint="eastAsia" w:hAnsi="宋体" w:eastAsia="方正仿宋_GBK" w:cs="宋体"/>
          <w:sz w:val="28"/>
        </w:rPr>
        <w:t>设</w:t>
      </w:r>
      <w:r>
        <w:rPr>
          <w:rFonts w:hint="eastAsia" w:hAnsi="Batang" w:eastAsia="方正仿宋_GBK" w:cs="Batang"/>
          <w:sz w:val="28"/>
        </w:rPr>
        <w:t>，加强社</w:t>
      </w:r>
      <w:r>
        <w:rPr>
          <w:rFonts w:hint="eastAsia" w:hAnsi="宋体" w:eastAsia="方正仿宋_GBK" w:cs="宋体"/>
          <w:sz w:val="28"/>
        </w:rPr>
        <w:t>会</w:t>
      </w:r>
      <w:r>
        <w:rPr>
          <w:rFonts w:hint="eastAsia" w:hAnsi="Batang" w:eastAsia="方正仿宋_GBK" w:cs="Batang"/>
          <w:sz w:val="28"/>
        </w:rPr>
        <w:t>治安</w:t>
      </w:r>
      <w:r>
        <w:rPr>
          <w:rFonts w:hint="eastAsia" w:hAnsi="宋体" w:eastAsia="方正仿宋_GBK" w:cs="宋体"/>
          <w:sz w:val="28"/>
        </w:rPr>
        <w:t>综</w:t>
      </w:r>
      <w:r>
        <w:rPr>
          <w:rFonts w:hint="eastAsia" w:hAnsi="Batang" w:eastAsia="方正仿宋_GBK" w:cs="Batang"/>
          <w:sz w:val="28"/>
        </w:rPr>
        <w:t>合治理。推行</w:t>
      </w:r>
      <w:r>
        <w:rPr>
          <w:rFonts w:hint="eastAsia" w:hAnsi="宋体" w:eastAsia="方正仿宋_GBK" w:cs="宋体"/>
          <w:sz w:val="28"/>
        </w:rPr>
        <w:t>网</w:t>
      </w:r>
      <w:r>
        <w:rPr>
          <w:rFonts w:hint="eastAsia" w:hAnsi="Batang" w:eastAsia="方正仿宋_GBK" w:cs="Batang"/>
          <w:sz w:val="28"/>
        </w:rPr>
        <w:t>格化管理服</w:t>
      </w:r>
      <w:r>
        <w:rPr>
          <w:rFonts w:hint="eastAsia" w:hAnsi="宋体" w:eastAsia="方正仿宋_GBK" w:cs="宋体"/>
          <w:sz w:val="28"/>
        </w:rPr>
        <w:t>务</w:t>
      </w:r>
      <w:r>
        <w:rPr>
          <w:rFonts w:hint="eastAsia" w:hAnsi="Batang" w:eastAsia="方正仿宋_GBK" w:cs="Batang"/>
          <w:sz w:val="28"/>
        </w:rPr>
        <w:t>，落</w:t>
      </w:r>
      <w:r>
        <w:rPr>
          <w:rFonts w:hint="eastAsia" w:hAnsi="宋体" w:eastAsia="方正仿宋_GBK" w:cs="宋体"/>
          <w:sz w:val="28"/>
        </w:rPr>
        <w:t>实</w:t>
      </w:r>
      <w:r>
        <w:rPr>
          <w:rFonts w:hint="eastAsia" w:hAnsi="Batang" w:eastAsia="方正仿宋_GBK" w:cs="Batang"/>
          <w:sz w:val="28"/>
        </w:rPr>
        <w:t>社</w:t>
      </w:r>
      <w:r>
        <w:rPr>
          <w:rFonts w:hint="eastAsia" w:hAnsi="宋体" w:eastAsia="方正仿宋_GBK" w:cs="宋体"/>
          <w:sz w:val="28"/>
        </w:rPr>
        <w:t>会</w:t>
      </w:r>
      <w:r>
        <w:rPr>
          <w:rFonts w:hint="eastAsia" w:hAnsi="Batang" w:eastAsia="方正仿宋_GBK" w:cs="Batang"/>
          <w:sz w:val="28"/>
        </w:rPr>
        <w:t>矛盾</w:t>
      </w:r>
      <w:r>
        <w:rPr>
          <w:rFonts w:hint="eastAsia" w:hAnsi="宋体" w:eastAsia="方正仿宋_GBK" w:cs="宋体"/>
          <w:sz w:val="28"/>
        </w:rPr>
        <w:t>纠纷</w:t>
      </w:r>
      <w:r>
        <w:rPr>
          <w:rFonts w:hint="eastAsia" w:hAnsi="Batang" w:eastAsia="方正仿宋_GBK" w:cs="Batang"/>
          <w:sz w:val="28"/>
        </w:rPr>
        <w:t>排</w:t>
      </w:r>
      <w:r>
        <w:rPr>
          <w:rFonts w:hint="eastAsia" w:hAnsi="宋体" w:eastAsia="方正仿宋_GBK" w:cs="宋体"/>
          <w:sz w:val="28"/>
        </w:rPr>
        <w:t>查调处</w:t>
      </w:r>
      <w:r>
        <w:rPr>
          <w:rFonts w:hint="eastAsia" w:hAnsi="Batang" w:eastAsia="方正仿宋_GBK" w:cs="Batang"/>
          <w:sz w:val="28"/>
        </w:rPr>
        <w:t>机制，</w:t>
      </w:r>
      <w:r>
        <w:rPr>
          <w:rFonts w:hint="eastAsia" w:hAnsi="宋体" w:eastAsia="方正仿宋_GBK" w:cs="宋体"/>
          <w:sz w:val="28"/>
        </w:rPr>
        <w:t>综</w:t>
      </w:r>
      <w:r>
        <w:rPr>
          <w:rFonts w:hint="eastAsia" w:hAnsi="Batang" w:eastAsia="方正仿宋_GBK" w:cs="Batang"/>
          <w:sz w:val="28"/>
        </w:rPr>
        <w:t>合</w:t>
      </w:r>
      <w:r>
        <w:rPr>
          <w:rFonts w:hint="eastAsia" w:hAnsi="宋体" w:eastAsia="方正仿宋_GBK" w:cs="宋体"/>
          <w:sz w:val="28"/>
        </w:rPr>
        <w:t>发挥</w:t>
      </w:r>
      <w:r>
        <w:rPr>
          <w:rFonts w:hint="eastAsia" w:hAnsi="Batang" w:eastAsia="方正仿宋_GBK" w:cs="Batang"/>
          <w:sz w:val="28"/>
        </w:rPr>
        <w:t>人民</w:t>
      </w:r>
      <w:r>
        <w:rPr>
          <w:rFonts w:hint="eastAsia" w:hAnsi="宋体" w:eastAsia="方正仿宋_GBK" w:cs="宋体"/>
          <w:sz w:val="28"/>
        </w:rPr>
        <w:t>调</w:t>
      </w:r>
      <w:r>
        <w:rPr>
          <w:rFonts w:hint="eastAsia" w:hAnsi="Batang" w:eastAsia="方正仿宋_GBK" w:cs="Batang"/>
          <w:sz w:val="28"/>
        </w:rPr>
        <w:t>解、行政</w:t>
      </w:r>
      <w:r>
        <w:rPr>
          <w:rFonts w:hint="eastAsia" w:hAnsi="宋体" w:eastAsia="方正仿宋_GBK" w:cs="宋体"/>
          <w:sz w:val="28"/>
        </w:rPr>
        <w:t>调</w:t>
      </w:r>
      <w:r>
        <w:rPr>
          <w:rFonts w:hint="eastAsia" w:hAnsi="Batang" w:eastAsia="方正仿宋_GBK" w:cs="Batang"/>
          <w:sz w:val="28"/>
        </w:rPr>
        <w:t>解和司法</w:t>
      </w:r>
      <w:r>
        <w:rPr>
          <w:rFonts w:hint="eastAsia" w:hAnsi="宋体" w:eastAsia="方正仿宋_GBK" w:cs="宋体"/>
          <w:sz w:val="28"/>
        </w:rPr>
        <w:t>调</w:t>
      </w:r>
      <w:r>
        <w:rPr>
          <w:rFonts w:hint="eastAsia" w:hAnsi="Batang" w:eastAsia="方正仿宋_GBK" w:cs="Batang"/>
          <w:sz w:val="28"/>
        </w:rPr>
        <w:t>解的作用，及</w:t>
      </w:r>
      <w:r>
        <w:rPr>
          <w:rFonts w:hint="eastAsia" w:hAnsi="宋体" w:eastAsia="方正仿宋_GBK" w:cs="宋体"/>
          <w:sz w:val="28"/>
        </w:rPr>
        <w:t>时</w:t>
      </w:r>
      <w:r>
        <w:rPr>
          <w:rFonts w:hint="eastAsia" w:hAnsi="Batang" w:eastAsia="方正仿宋_GBK" w:cs="Batang"/>
          <w:sz w:val="28"/>
        </w:rPr>
        <w:t>化解</w:t>
      </w:r>
      <w:r>
        <w:rPr>
          <w:rFonts w:hint="eastAsia" w:hAnsi="宋体" w:eastAsia="方正仿宋_GBK" w:cs="宋体"/>
          <w:sz w:val="28"/>
        </w:rPr>
        <w:t>辖区</w:t>
      </w:r>
      <w:r>
        <w:rPr>
          <w:rFonts w:hint="eastAsia" w:hAnsi="Batang" w:eastAsia="方正仿宋_GBK" w:cs="Batang"/>
          <w:sz w:val="28"/>
        </w:rPr>
        <w:t>社</w:t>
      </w:r>
      <w:r>
        <w:rPr>
          <w:rFonts w:hint="eastAsia" w:hAnsi="宋体" w:eastAsia="方正仿宋_GBK" w:cs="宋体"/>
          <w:sz w:val="28"/>
        </w:rPr>
        <w:t>会</w:t>
      </w:r>
      <w:r>
        <w:rPr>
          <w:rFonts w:hint="eastAsia" w:hAnsi="Batang" w:eastAsia="方正仿宋_GBK" w:cs="Batang"/>
          <w:sz w:val="28"/>
        </w:rPr>
        <w:t>矛盾，</w:t>
      </w:r>
      <w:r>
        <w:rPr>
          <w:rFonts w:hint="eastAsia" w:hAnsi="宋体" w:eastAsia="方正仿宋_GBK" w:cs="宋体"/>
          <w:sz w:val="28"/>
        </w:rPr>
        <w:t>维护</w:t>
      </w:r>
      <w:r>
        <w:rPr>
          <w:rFonts w:hint="eastAsia" w:hAnsi="Batang" w:eastAsia="方正仿宋_GBK" w:cs="Batang"/>
          <w:sz w:val="28"/>
        </w:rPr>
        <w:t>安全</w:t>
      </w:r>
      <w:r>
        <w:rPr>
          <w:rFonts w:hint="eastAsia" w:hAnsi="宋体" w:eastAsia="方正仿宋_GBK" w:cs="宋体"/>
          <w:sz w:val="28"/>
        </w:rPr>
        <w:t>稳</w:t>
      </w:r>
      <w:r>
        <w:rPr>
          <w:rFonts w:hint="eastAsia" w:hAnsi="Batang" w:eastAsia="方正仿宋_GBK" w:cs="Batang"/>
          <w:sz w:val="28"/>
        </w:rPr>
        <w:t>定。做好</w:t>
      </w:r>
      <w:r>
        <w:rPr>
          <w:rFonts w:hint="eastAsia" w:hAnsi="宋体" w:eastAsia="方正仿宋_GBK" w:cs="宋体"/>
          <w:sz w:val="28"/>
        </w:rPr>
        <w:t>综</w:t>
      </w:r>
      <w:r>
        <w:rPr>
          <w:rFonts w:hint="eastAsia" w:hAnsi="Batang" w:eastAsia="方正仿宋_GBK" w:cs="Batang"/>
          <w:sz w:val="28"/>
        </w:rPr>
        <w:t>合</w:t>
      </w:r>
      <w:r>
        <w:rPr>
          <w:rFonts w:hint="eastAsia" w:hAnsi="宋体" w:eastAsia="方正仿宋_GBK" w:cs="宋体"/>
          <w:sz w:val="28"/>
        </w:rPr>
        <w:t>执</w:t>
      </w:r>
      <w:r>
        <w:rPr>
          <w:rFonts w:hint="eastAsia" w:hAnsi="Batang" w:eastAsia="方正仿宋_GBK" w:cs="Batang"/>
          <w:sz w:val="28"/>
        </w:rPr>
        <w:t>法、</w:t>
      </w:r>
      <w:r>
        <w:rPr>
          <w:rFonts w:hint="eastAsia" w:hAnsi="宋体" w:eastAsia="方正仿宋_GBK" w:cs="宋体"/>
          <w:sz w:val="28"/>
        </w:rPr>
        <w:t>应</w:t>
      </w:r>
      <w:r>
        <w:rPr>
          <w:rFonts w:hint="eastAsia" w:hAnsi="Batang" w:eastAsia="方正仿宋_GBK" w:cs="Batang"/>
          <w:sz w:val="28"/>
        </w:rPr>
        <w:t>急管理、自然</w:t>
      </w:r>
      <w:r>
        <w:rPr>
          <w:rFonts w:hint="eastAsia" w:hAnsi="宋体" w:eastAsia="方正仿宋_GBK" w:cs="宋体"/>
          <w:sz w:val="28"/>
        </w:rPr>
        <w:t>资</w:t>
      </w:r>
      <w:r>
        <w:rPr>
          <w:rFonts w:hint="eastAsia" w:hAnsi="Batang" w:eastAsia="方正仿宋_GBK" w:cs="Batang"/>
          <w:sz w:val="28"/>
        </w:rPr>
        <w:t>源和生</w:t>
      </w:r>
      <w:r>
        <w:rPr>
          <w:rFonts w:hint="eastAsia" w:hAnsi="宋体" w:eastAsia="方正仿宋_GBK" w:cs="宋体"/>
          <w:sz w:val="28"/>
        </w:rPr>
        <w:t>态环</w:t>
      </w:r>
      <w:r>
        <w:rPr>
          <w:rFonts w:hint="eastAsia" w:hAnsi="Batang" w:eastAsia="方正仿宋_GBK" w:cs="Batang"/>
          <w:sz w:val="28"/>
        </w:rPr>
        <w:t>保、</w:t>
      </w:r>
      <w:r>
        <w:rPr>
          <w:rFonts w:hint="eastAsia" w:hAnsi="宋体" w:eastAsia="方正仿宋_GBK" w:cs="宋体"/>
          <w:sz w:val="28"/>
        </w:rPr>
        <w:t>乡</w:t>
      </w:r>
      <w:r>
        <w:rPr>
          <w:rFonts w:hint="eastAsia" w:hAnsi="Batang" w:eastAsia="方正仿宋_GBK" w:cs="Batang"/>
          <w:sz w:val="28"/>
        </w:rPr>
        <w:t>村振</w:t>
      </w:r>
      <w:r>
        <w:rPr>
          <w:rFonts w:hint="eastAsia" w:hAnsi="宋体" w:eastAsia="方正仿宋_GBK" w:cs="宋体"/>
          <w:sz w:val="28"/>
        </w:rPr>
        <w:t>兴</w:t>
      </w:r>
      <w:r>
        <w:rPr>
          <w:rFonts w:hint="eastAsia" w:hAnsi="Batang" w:eastAsia="方正仿宋_GBK" w:cs="Batang"/>
          <w:sz w:val="28"/>
        </w:rPr>
        <w:t>、民生保障、</w:t>
      </w:r>
      <w:r>
        <w:rPr>
          <w:rFonts w:hint="eastAsia" w:hAnsi="宋体" w:eastAsia="方正仿宋_GBK" w:cs="宋体"/>
          <w:sz w:val="28"/>
        </w:rPr>
        <w:t>脱贫</w:t>
      </w:r>
      <w:r>
        <w:rPr>
          <w:rFonts w:hint="eastAsia" w:hAnsi="Batang" w:eastAsia="方正仿宋_GBK" w:cs="Batang"/>
          <w:sz w:val="28"/>
        </w:rPr>
        <w:t>致富、民族宗</w:t>
      </w:r>
      <w:r>
        <w:rPr>
          <w:rFonts w:hint="eastAsia" w:hAnsi="宋体" w:eastAsia="方正仿宋_GBK" w:cs="宋体"/>
          <w:sz w:val="28"/>
        </w:rPr>
        <w:t>教</w:t>
      </w:r>
      <w:r>
        <w:rPr>
          <w:rFonts w:hint="eastAsia" w:hAnsi="Batang" w:eastAsia="方正仿宋_GBK" w:cs="Batang"/>
          <w:sz w:val="28"/>
        </w:rPr>
        <w:t>、防范邪</w:t>
      </w:r>
      <w:r>
        <w:rPr>
          <w:rFonts w:hint="eastAsia" w:hAnsi="宋体" w:eastAsia="方正仿宋_GBK" w:cs="宋体"/>
          <w:sz w:val="28"/>
        </w:rPr>
        <w:t>教</w:t>
      </w:r>
      <w:r>
        <w:rPr>
          <w:rFonts w:hint="eastAsia" w:hAnsi="Batang" w:eastAsia="方正仿宋_GBK" w:cs="Batang"/>
          <w:sz w:val="28"/>
        </w:rPr>
        <w:t>等工作，承担民兵</w:t>
      </w:r>
      <w:r>
        <w:rPr>
          <w:rFonts w:hint="eastAsia" w:hAnsi="宋体" w:eastAsia="方正仿宋_GBK" w:cs="宋体"/>
          <w:sz w:val="28"/>
        </w:rPr>
        <w:t>预备</w:t>
      </w:r>
      <w:r>
        <w:rPr>
          <w:rFonts w:hint="eastAsia" w:hAnsi="Batang" w:eastAsia="方正仿宋_GBK" w:cs="Batang"/>
          <w:sz w:val="28"/>
        </w:rPr>
        <w:t>役、征兵、退役</w:t>
      </w:r>
      <w:r>
        <w:rPr>
          <w:rFonts w:hint="eastAsia" w:hAnsi="宋体" w:eastAsia="方正仿宋_GBK" w:cs="宋体"/>
          <w:sz w:val="28"/>
        </w:rPr>
        <w:t>军</w:t>
      </w:r>
      <w:r>
        <w:rPr>
          <w:rFonts w:hint="eastAsia" w:hAnsi="Batang" w:eastAsia="方正仿宋_GBK" w:cs="Batang"/>
          <w:sz w:val="28"/>
        </w:rPr>
        <w:t>人</w:t>
      </w:r>
      <w:r>
        <w:rPr>
          <w:rFonts w:eastAsia="方正仿宋_GBK"/>
          <w:sz w:val="28"/>
        </w:rPr>
        <w:t>服</w:t>
      </w:r>
      <w:r>
        <w:rPr>
          <w:rFonts w:hint="eastAsia" w:hAnsi="宋体" w:eastAsia="方正仿宋_GBK" w:cs="宋体"/>
          <w:sz w:val="28"/>
        </w:rPr>
        <w:t>务</w:t>
      </w:r>
      <w:r>
        <w:rPr>
          <w:rFonts w:hint="eastAsia" w:hAnsi="Batang" w:eastAsia="方正仿宋_GBK" w:cs="Batang"/>
          <w:sz w:val="28"/>
        </w:rPr>
        <w:t>、</w:t>
      </w:r>
      <w:r>
        <w:rPr>
          <w:rFonts w:hint="eastAsia" w:hAnsi="宋体" w:eastAsia="方正仿宋_GBK" w:cs="宋体"/>
          <w:sz w:val="28"/>
        </w:rPr>
        <w:t>拥军优属</w:t>
      </w:r>
      <w:r>
        <w:rPr>
          <w:rFonts w:hint="eastAsia" w:hAnsi="Batang" w:eastAsia="方正仿宋_GBK" w:cs="Batang"/>
          <w:sz w:val="28"/>
        </w:rPr>
        <w:t>等工作</w:t>
      </w:r>
    </w:p>
    <w:p>
      <w:pPr>
        <w:spacing w:line="500" w:lineRule="exact"/>
        <w:ind w:firstLine="560" w:firstLineChars="200"/>
        <w:rPr>
          <w:rFonts w:eastAsia="方正仿宋_GBK"/>
          <w:sz w:val="28"/>
        </w:rPr>
      </w:pPr>
      <w:r>
        <w:rPr>
          <w:rFonts w:eastAsia="方正仿宋_GBK"/>
          <w:sz w:val="28"/>
        </w:rPr>
        <w:t>（</w:t>
      </w:r>
      <w:r>
        <w:rPr>
          <w:rFonts w:hint="eastAsia" w:eastAsia="方正仿宋_GBK"/>
          <w:sz w:val="28"/>
        </w:rPr>
        <w:t>二</w:t>
      </w:r>
      <w:r>
        <w:rPr>
          <w:rFonts w:eastAsia="方正仿宋_GBK"/>
          <w:sz w:val="28"/>
        </w:rPr>
        <w:t>）保</w:t>
      </w:r>
      <w:r>
        <w:rPr>
          <w:rFonts w:hint="eastAsia" w:hAnsi="宋体" w:eastAsia="方正仿宋_GBK" w:cs="宋体"/>
          <w:sz w:val="28"/>
        </w:rPr>
        <w:t>护</w:t>
      </w:r>
      <w:r>
        <w:rPr>
          <w:rFonts w:hint="eastAsia" w:hAnsi="Batang" w:eastAsia="方正仿宋_GBK" w:cs="Batang"/>
          <w:sz w:val="28"/>
        </w:rPr>
        <w:t>社</w:t>
      </w:r>
      <w:r>
        <w:rPr>
          <w:rFonts w:hint="eastAsia" w:hAnsi="宋体" w:eastAsia="方正仿宋_GBK" w:cs="宋体"/>
          <w:sz w:val="28"/>
        </w:rPr>
        <w:t>会</w:t>
      </w:r>
      <w:r>
        <w:rPr>
          <w:rFonts w:hint="eastAsia" w:hAnsi="Batang" w:eastAsia="方正仿宋_GBK" w:cs="Batang"/>
          <w:sz w:val="28"/>
        </w:rPr>
        <w:t>主</w:t>
      </w:r>
      <w:r>
        <w:rPr>
          <w:rFonts w:hint="eastAsia" w:hAnsi="宋体" w:eastAsia="方正仿宋_GBK" w:cs="宋体"/>
          <w:sz w:val="28"/>
        </w:rPr>
        <w:t>义</w:t>
      </w:r>
      <w:r>
        <w:rPr>
          <w:rFonts w:hint="eastAsia" w:hAnsi="Batang" w:eastAsia="方正仿宋_GBK" w:cs="Batang"/>
          <w:sz w:val="28"/>
        </w:rPr>
        <w:t>的全民所有的</w:t>
      </w:r>
      <w:r>
        <w:rPr>
          <w:rFonts w:hint="eastAsia" w:hAnsi="宋体" w:eastAsia="方正仿宋_GBK" w:cs="宋体"/>
          <w:sz w:val="28"/>
        </w:rPr>
        <w:t>财产</w:t>
      </w:r>
      <w:r>
        <w:rPr>
          <w:rFonts w:hint="eastAsia" w:hAnsi="Batang" w:eastAsia="方正仿宋_GBK" w:cs="Batang"/>
          <w:sz w:val="28"/>
        </w:rPr>
        <w:t>和</w:t>
      </w:r>
      <w:r>
        <w:rPr>
          <w:rFonts w:hint="eastAsia" w:hAnsi="宋体" w:eastAsia="方正仿宋_GBK" w:cs="宋体"/>
          <w:sz w:val="28"/>
        </w:rPr>
        <w:t>劳动</w:t>
      </w:r>
      <w:r>
        <w:rPr>
          <w:rFonts w:hint="eastAsia" w:hAnsi="Batang" w:eastAsia="方正仿宋_GBK" w:cs="Batang"/>
          <w:sz w:val="28"/>
        </w:rPr>
        <w:t>群</w:t>
      </w:r>
      <w:r>
        <w:rPr>
          <w:rFonts w:hint="eastAsia" w:hAnsi="宋体" w:eastAsia="方正仿宋_GBK" w:cs="宋体"/>
          <w:sz w:val="28"/>
        </w:rPr>
        <w:t>众</w:t>
      </w:r>
      <w:r>
        <w:rPr>
          <w:rFonts w:hint="eastAsia" w:hAnsi="Batang" w:eastAsia="方正仿宋_GBK" w:cs="Batang"/>
          <w:sz w:val="28"/>
        </w:rPr>
        <w:t>集体所有的</w:t>
      </w:r>
      <w:r>
        <w:rPr>
          <w:rFonts w:hint="eastAsia" w:hAnsi="宋体" w:eastAsia="方正仿宋_GBK" w:cs="宋体"/>
          <w:sz w:val="28"/>
        </w:rPr>
        <w:t>财产</w:t>
      </w:r>
      <w:r>
        <w:rPr>
          <w:rFonts w:hint="eastAsia" w:hAnsi="Batang" w:eastAsia="方正仿宋_GBK" w:cs="Batang"/>
          <w:sz w:val="28"/>
        </w:rPr>
        <w:t>，保</w:t>
      </w:r>
      <w:r>
        <w:rPr>
          <w:rFonts w:hint="eastAsia" w:hAnsi="宋体" w:eastAsia="方正仿宋_GBK" w:cs="宋体"/>
          <w:sz w:val="28"/>
        </w:rPr>
        <w:t>护</w:t>
      </w:r>
      <w:r>
        <w:rPr>
          <w:rFonts w:hint="eastAsia" w:hAnsi="Batang" w:eastAsia="方正仿宋_GBK" w:cs="Batang"/>
          <w:sz w:val="28"/>
        </w:rPr>
        <w:t>公民私人所有的合法</w:t>
      </w:r>
      <w:r>
        <w:rPr>
          <w:rFonts w:hint="eastAsia" w:hAnsi="宋体" w:eastAsia="方正仿宋_GBK" w:cs="宋体"/>
          <w:sz w:val="28"/>
        </w:rPr>
        <w:t>财产</w:t>
      </w:r>
      <w:r>
        <w:rPr>
          <w:rFonts w:hint="eastAsia" w:hAnsi="Batang" w:eastAsia="方正仿宋_GBK" w:cs="Batang"/>
          <w:sz w:val="28"/>
        </w:rPr>
        <w:t>，</w:t>
      </w:r>
      <w:r>
        <w:rPr>
          <w:rFonts w:hint="eastAsia" w:hAnsi="宋体" w:eastAsia="方正仿宋_GBK" w:cs="宋体"/>
          <w:sz w:val="28"/>
        </w:rPr>
        <w:t>维护</w:t>
      </w:r>
      <w:r>
        <w:rPr>
          <w:rFonts w:hint="eastAsia" w:hAnsi="Batang" w:eastAsia="方正仿宋_GBK" w:cs="Batang"/>
          <w:sz w:val="28"/>
        </w:rPr>
        <w:t>社</w:t>
      </w:r>
      <w:r>
        <w:rPr>
          <w:rFonts w:hint="eastAsia" w:hAnsi="宋体" w:eastAsia="方正仿宋_GBK" w:cs="宋体"/>
          <w:sz w:val="28"/>
        </w:rPr>
        <w:t>会</w:t>
      </w:r>
      <w:r>
        <w:rPr>
          <w:rFonts w:hint="eastAsia" w:hAnsi="Batang" w:eastAsia="方正仿宋_GBK" w:cs="Batang"/>
          <w:sz w:val="28"/>
        </w:rPr>
        <w:t>秩序，保障公民的人身</w:t>
      </w:r>
      <w:r>
        <w:rPr>
          <w:rFonts w:hint="eastAsia" w:hAnsi="宋体" w:eastAsia="方正仿宋_GBK" w:cs="宋体"/>
          <w:sz w:val="28"/>
        </w:rPr>
        <w:t>权</w:t>
      </w:r>
      <w:r>
        <w:rPr>
          <w:rFonts w:hint="eastAsia" w:hAnsi="Batang" w:eastAsia="方正仿宋_GBK" w:cs="Batang"/>
          <w:sz w:val="28"/>
        </w:rPr>
        <w:t>利、民主</w:t>
      </w:r>
      <w:r>
        <w:rPr>
          <w:rFonts w:hint="eastAsia" w:hAnsi="宋体" w:eastAsia="方正仿宋_GBK" w:cs="宋体"/>
          <w:sz w:val="28"/>
        </w:rPr>
        <w:t>权</w:t>
      </w:r>
      <w:r>
        <w:rPr>
          <w:rFonts w:hint="eastAsia" w:hAnsi="Batang" w:eastAsia="方正仿宋_GBK" w:cs="Batang"/>
          <w:sz w:val="28"/>
        </w:rPr>
        <w:t>利和其他</w:t>
      </w:r>
      <w:r>
        <w:rPr>
          <w:rFonts w:hint="eastAsia" w:hAnsi="宋体" w:eastAsia="方正仿宋_GBK" w:cs="宋体"/>
          <w:sz w:val="28"/>
        </w:rPr>
        <w:t>权</w:t>
      </w:r>
      <w:r>
        <w:rPr>
          <w:rFonts w:hint="eastAsia" w:hAnsi="Batang" w:eastAsia="方正仿宋_GBK" w:cs="Batang"/>
          <w:sz w:val="28"/>
        </w:rPr>
        <w:t>利。保</w:t>
      </w:r>
      <w:r>
        <w:rPr>
          <w:rFonts w:hint="eastAsia" w:hAnsi="宋体" w:eastAsia="方正仿宋_GBK" w:cs="宋体"/>
          <w:sz w:val="28"/>
        </w:rPr>
        <w:t>护</w:t>
      </w:r>
      <w:r>
        <w:rPr>
          <w:rFonts w:hint="eastAsia" w:hAnsi="Batang" w:eastAsia="方正仿宋_GBK" w:cs="Batang"/>
          <w:sz w:val="28"/>
        </w:rPr>
        <w:t>各</w:t>
      </w:r>
      <w:r>
        <w:rPr>
          <w:rFonts w:hint="eastAsia" w:hAnsi="宋体" w:eastAsia="方正仿宋_GBK" w:cs="宋体"/>
          <w:sz w:val="28"/>
        </w:rPr>
        <w:t>种经济组织</w:t>
      </w:r>
      <w:r>
        <w:rPr>
          <w:rFonts w:hint="eastAsia" w:hAnsi="Batang" w:eastAsia="方正仿宋_GBK" w:cs="Batang"/>
          <w:sz w:val="28"/>
        </w:rPr>
        <w:t>的合法</w:t>
      </w:r>
      <w:r>
        <w:rPr>
          <w:rFonts w:hint="eastAsia" w:hAnsi="宋体" w:eastAsia="方正仿宋_GBK" w:cs="宋体"/>
          <w:sz w:val="28"/>
        </w:rPr>
        <w:t>权</w:t>
      </w:r>
      <w:r>
        <w:rPr>
          <w:rFonts w:hint="eastAsia" w:hAnsi="Batang" w:eastAsia="方正仿宋_GBK" w:cs="Batang"/>
          <w:sz w:val="28"/>
        </w:rPr>
        <w:t>益。保障各少</w:t>
      </w:r>
      <w:r>
        <w:rPr>
          <w:rFonts w:hint="eastAsia" w:hAnsi="宋体" w:eastAsia="方正仿宋_GBK" w:cs="宋体"/>
          <w:sz w:val="28"/>
        </w:rPr>
        <w:t>数</w:t>
      </w:r>
      <w:r>
        <w:rPr>
          <w:rFonts w:hint="eastAsia" w:hAnsi="Batang" w:eastAsia="方正仿宋_GBK" w:cs="Batang"/>
          <w:sz w:val="28"/>
        </w:rPr>
        <w:t>民族的合法</w:t>
      </w:r>
      <w:r>
        <w:rPr>
          <w:rFonts w:hint="eastAsia" w:hAnsi="宋体" w:eastAsia="方正仿宋_GBK" w:cs="宋体"/>
          <w:sz w:val="28"/>
        </w:rPr>
        <w:t>权</w:t>
      </w:r>
      <w:r>
        <w:rPr>
          <w:rFonts w:hint="eastAsia" w:hAnsi="Batang" w:eastAsia="方正仿宋_GBK" w:cs="Batang"/>
          <w:sz w:val="28"/>
        </w:rPr>
        <w:t>益和利益，尊重少</w:t>
      </w:r>
      <w:r>
        <w:rPr>
          <w:rFonts w:hint="eastAsia" w:hAnsi="宋体" w:eastAsia="方正仿宋_GBK" w:cs="宋体"/>
          <w:sz w:val="28"/>
        </w:rPr>
        <w:t>数</w:t>
      </w:r>
      <w:r>
        <w:rPr>
          <w:rFonts w:hint="eastAsia" w:hAnsi="Batang" w:eastAsia="方正仿宋_GBK" w:cs="Batang"/>
          <w:sz w:val="28"/>
        </w:rPr>
        <w:t>民族的</w:t>
      </w:r>
      <w:r>
        <w:rPr>
          <w:rFonts w:hint="eastAsia" w:hAnsi="宋体" w:eastAsia="方正仿宋_GBK" w:cs="宋体"/>
          <w:sz w:val="28"/>
        </w:rPr>
        <w:t>风</w:t>
      </w:r>
      <w:r>
        <w:rPr>
          <w:rFonts w:hint="eastAsia" w:hAnsi="Batang" w:eastAsia="方正仿宋_GBK" w:cs="Batang"/>
          <w:sz w:val="28"/>
        </w:rPr>
        <w:t>俗</w:t>
      </w:r>
      <w:r>
        <w:rPr>
          <w:rFonts w:hint="eastAsia" w:hAnsi="宋体" w:eastAsia="方正仿宋_GBK" w:cs="宋体"/>
          <w:sz w:val="28"/>
        </w:rPr>
        <w:t>习惯</w:t>
      </w:r>
      <w:r>
        <w:rPr>
          <w:rFonts w:hint="eastAsia" w:hAnsi="Batang" w:eastAsia="方正仿宋_GBK" w:cs="Batang"/>
          <w:sz w:val="28"/>
        </w:rPr>
        <w:t>。保障</w:t>
      </w:r>
      <w:r>
        <w:rPr>
          <w:rFonts w:hint="eastAsia" w:hAnsi="宋体" w:eastAsia="方正仿宋_GBK" w:cs="宋体"/>
          <w:sz w:val="28"/>
        </w:rPr>
        <w:t>宪</w:t>
      </w:r>
      <w:r>
        <w:rPr>
          <w:rFonts w:hint="eastAsia" w:hAnsi="Batang" w:eastAsia="方正仿宋_GBK" w:cs="Batang"/>
          <w:sz w:val="28"/>
        </w:rPr>
        <w:t>法和法律</w:t>
      </w:r>
      <w:r>
        <w:rPr>
          <w:rFonts w:hint="eastAsia" w:hAnsi="宋体" w:eastAsia="方正仿宋_GBK" w:cs="宋体"/>
          <w:sz w:val="28"/>
        </w:rPr>
        <w:t>赋</w:t>
      </w:r>
      <w:r>
        <w:rPr>
          <w:rFonts w:hint="eastAsia" w:hAnsi="Batang" w:eastAsia="方正仿宋_GBK" w:cs="Batang"/>
          <w:sz w:val="28"/>
        </w:rPr>
        <w:t>予</w:t>
      </w:r>
      <w:r>
        <w:rPr>
          <w:rFonts w:hint="eastAsia" w:hAnsi="宋体" w:eastAsia="方正仿宋_GBK" w:cs="宋体"/>
          <w:sz w:val="28"/>
        </w:rPr>
        <w:t>妇</w:t>
      </w:r>
      <w:r>
        <w:rPr>
          <w:rFonts w:hint="eastAsia" w:hAnsi="Batang" w:eastAsia="方正仿宋_GBK" w:cs="Batang"/>
          <w:sz w:val="28"/>
        </w:rPr>
        <w:t>女的男女平等、同工同酬和婚姻自由等各</w:t>
      </w:r>
      <w:r>
        <w:rPr>
          <w:rFonts w:hint="eastAsia" w:hAnsi="宋体" w:eastAsia="方正仿宋_GBK" w:cs="宋体"/>
          <w:sz w:val="28"/>
        </w:rPr>
        <w:t>项权</w:t>
      </w:r>
      <w:r>
        <w:rPr>
          <w:rFonts w:hint="eastAsia" w:hAnsi="Batang" w:eastAsia="方正仿宋_GBK" w:cs="Batang"/>
          <w:sz w:val="28"/>
        </w:rPr>
        <w:t>利。</w:t>
      </w:r>
    </w:p>
    <w:p>
      <w:pPr>
        <w:ind w:firstLine="640"/>
        <w:rPr>
          <w:rFonts w:hint="eastAsia"/>
          <w:lang w:eastAsia="zh-CN"/>
        </w:rPr>
      </w:pPr>
      <w:r>
        <w:rPr>
          <w:rFonts w:eastAsia="方正仿宋_GBK"/>
          <w:sz w:val="28"/>
        </w:rPr>
        <w:t>（</w:t>
      </w:r>
      <w:r>
        <w:rPr>
          <w:rFonts w:hint="eastAsia" w:eastAsia="方正仿宋_GBK"/>
          <w:sz w:val="28"/>
        </w:rPr>
        <w:t>三</w:t>
      </w:r>
      <w:r>
        <w:rPr>
          <w:rFonts w:eastAsia="方正仿宋_GBK"/>
          <w:sz w:val="28"/>
        </w:rPr>
        <w:t>）承</w:t>
      </w:r>
      <w:r>
        <w:rPr>
          <w:rFonts w:hint="eastAsia" w:hAnsi="宋体" w:eastAsia="方正仿宋_GBK" w:cs="宋体"/>
          <w:sz w:val="28"/>
        </w:rPr>
        <w:t>办</w:t>
      </w:r>
      <w:r>
        <w:rPr>
          <w:rFonts w:hint="eastAsia" w:hAnsi="Batang" w:eastAsia="方正仿宋_GBK" w:cs="Batang"/>
          <w:sz w:val="28"/>
        </w:rPr>
        <w:t>上</w:t>
      </w:r>
      <w:r>
        <w:rPr>
          <w:rFonts w:hint="eastAsia" w:hAnsi="宋体" w:eastAsia="方正仿宋_GBK" w:cs="宋体"/>
          <w:sz w:val="28"/>
        </w:rPr>
        <w:t>级</w:t>
      </w:r>
      <w:r>
        <w:rPr>
          <w:rFonts w:hint="eastAsia" w:hAnsi="Batang" w:eastAsia="方正仿宋_GBK" w:cs="Batang"/>
          <w:sz w:val="28"/>
        </w:rPr>
        <w:t>党委、人大、政府交</w:t>
      </w:r>
      <w:r>
        <w:rPr>
          <w:rFonts w:hint="eastAsia" w:hAnsi="宋体" w:eastAsia="方正仿宋_GBK" w:cs="宋体"/>
          <w:sz w:val="28"/>
        </w:rPr>
        <w:t>办</w:t>
      </w:r>
      <w:r>
        <w:rPr>
          <w:rFonts w:hint="eastAsia" w:hAnsi="Batang" w:eastAsia="方正仿宋_GBK" w:cs="Batang"/>
          <w:sz w:val="28"/>
        </w:rPr>
        <w:t>的其他事</w:t>
      </w:r>
      <w:r>
        <w:rPr>
          <w:rFonts w:hint="eastAsia" w:hAnsi="宋体" w:eastAsia="方正仿宋_GBK" w:cs="宋体"/>
          <w:sz w:val="28"/>
        </w:rPr>
        <w:t>项</w:t>
      </w:r>
      <w:r>
        <w:rPr>
          <w:rFonts w:hint="eastAsia" w:hAnsi="Batang" w:eastAsia="方正仿宋_GBK" w:cs="Batang"/>
          <w:sz w:val="28"/>
        </w:rPr>
        <w:t>。</w:t>
      </w:r>
    </w:p>
    <w:p>
      <w:pPr>
        <w:pStyle w:val="26"/>
      </w:pP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高阳县邢家南镇（自收自支）</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rPr>
          <w:rFonts w:hint="eastAsia"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pPr>
        <w:pStyle w:val="19"/>
      </w:pPr>
      <w:r>
        <w:rPr>
          <w:rFonts w:hint="eastAsia"/>
        </w:rPr>
        <w:t>（一）收入说明</w:t>
      </w:r>
    </w:p>
    <w:p>
      <w:pPr>
        <w:pStyle w:val="19"/>
      </w:pPr>
      <w:r>
        <w:rPr>
          <w:rFonts w:hint="eastAsia"/>
        </w:rPr>
        <w:t>反映本单位当年全部收入。</w:t>
      </w:r>
      <w:r>
        <w:t>2021</w:t>
      </w:r>
      <w:r>
        <w:rPr>
          <w:rFonts w:hint="eastAsia"/>
        </w:rPr>
        <w:t>年预算收入</w:t>
      </w:r>
      <w:r>
        <w:rPr>
          <w:lang w:val="uk-UA" w:eastAsia="zh-CN"/>
        </w:rPr>
        <w:t>140.30</w:t>
      </w:r>
      <w:r>
        <w:rPr>
          <w:rFonts w:hint="eastAsia"/>
        </w:rPr>
        <w:t>万元，其中：一般公共预算收入</w:t>
      </w:r>
      <w:r>
        <w:rPr>
          <w:lang w:eastAsia="zh-CN"/>
        </w:rPr>
        <w:t>140.30</w:t>
      </w:r>
      <w:r>
        <w:rPr>
          <w:rFonts w:hint="eastAsia"/>
        </w:rPr>
        <w:t>万元，基金预算收入</w:t>
      </w:r>
      <w:r>
        <w:rPr>
          <w:rFonts w:hint="eastAsia"/>
          <w:lang w:eastAsia="zh-CN"/>
        </w:rPr>
        <w:t>0</w:t>
      </w:r>
      <w:r>
        <w:rPr>
          <w:rFonts w:hint="eastAsia"/>
        </w:rPr>
        <w:t>万元，财政专户拨款收入</w:t>
      </w:r>
      <w:r>
        <w:t>0</w:t>
      </w:r>
      <w:r>
        <w:rPr>
          <w:rFonts w:hint="eastAsia"/>
        </w:rPr>
        <w:t>万元，单位资金收入</w:t>
      </w:r>
      <w:r>
        <w:t>0</w:t>
      </w:r>
      <w:r>
        <w:rPr>
          <w:rFonts w:hint="eastAsia"/>
        </w:rPr>
        <w:t>万元，上年结转结余</w:t>
      </w:r>
      <w:r>
        <w:t>0</w:t>
      </w:r>
      <w:r>
        <w:rPr>
          <w:rFonts w:hint="eastAsia"/>
        </w:rPr>
        <w:t>万元。</w:t>
      </w:r>
    </w:p>
    <w:p>
      <w:pPr>
        <w:pStyle w:val="19"/>
      </w:pPr>
      <w:r>
        <w:rPr>
          <w:rFonts w:hint="eastAsia"/>
        </w:rPr>
        <w:t>（二）支出说明</w:t>
      </w:r>
    </w:p>
    <w:p>
      <w:pPr>
        <w:pStyle w:val="19"/>
      </w:pPr>
      <w:r>
        <w:rPr>
          <w:rFonts w:hint="eastAsia"/>
        </w:rPr>
        <w:t>收支预算总表支出栏、基本支出表、项目支出表按经济分类和支出功能分类科目编制，反映高阳县晋庄镇（事业）年度预算中支出预算的总体情况。</w:t>
      </w:r>
      <w:r>
        <w:t>2021</w:t>
      </w:r>
      <w:r>
        <w:rPr>
          <w:rFonts w:hint="eastAsia"/>
        </w:rPr>
        <w:t>年支出预算</w:t>
      </w:r>
      <w:r>
        <w:rPr>
          <w:lang w:eastAsia="zh-CN"/>
        </w:rPr>
        <w:t>140.30</w:t>
      </w:r>
      <w:r>
        <w:rPr>
          <w:rFonts w:hint="eastAsia"/>
        </w:rPr>
        <w:t>万元，其中基本支出</w:t>
      </w:r>
      <w:r>
        <w:rPr>
          <w:lang w:eastAsia="zh-CN"/>
        </w:rPr>
        <w:t>140.30</w:t>
      </w:r>
      <w:r>
        <w:rPr>
          <w:rFonts w:hint="eastAsia"/>
        </w:rPr>
        <w:t>万元，包括人员经费</w:t>
      </w:r>
      <w:r>
        <w:rPr>
          <w:lang w:eastAsia="zh-CN"/>
        </w:rPr>
        <w:t>132.67</w:t>
      </w:r>
      <w:r>
        <w:rPr>
          <w:rFonts w:hint="eastAsia"/>
        </w:rPr>
        <w:t>万元和日常公用经费</w:t>
      </w:r>
      <w:r>
        <w:rPr>
          <w:lang w:eastAsia="zh-CN"/>
        </w:rPr>
        <w:t>7.63</w:t>
      </w:r>
      <w:r>
        <w:rPr>
          <w:rFonts w:hint="eastAsia"/>
        </w:rPr>
        <w:t>万元；项目支出</w:t>
      </w:r>
      <w:r>
        <w:rPr>
          <w:rFonts w:hint="eastAsia"/>
          <w:lang w:eastAsia="zh-CN"/>
        </w:rPr>
        <w:t>0</w:t>
      </w:r>
      <w:r>
        <w:rPr>
          <w:rFonts w:hint="eastAsia"/>
        </w:rPr>
        <w:t>万元。</w:t>
      </w:r>
    </w:p>
    <w:p>
      <w:pPr>
        <w:pStyle w:val="19"/>
      </w:pPr>
      <w:r>
        <w:rPr>
          <w:rFonts w:hint="eastAsia"/>
        </w:rPr>
        <w:t>（三）比上年增减情况</w:t>
      </w:r>
    </w:p>
    <w:p>
      <w:pPr>
        <w:spacing w:line="500" w:lineRule="exact"/>
        <w:ind w:firstLine="560"/>
        <w:rPr>
          <w:rFonts w:hint="eastAsia"/>
          <w:lang w:eastAsia="zh-CN"/>
        </w:rPr>
      </w:pPr>
      <w:r>
        <w:rPr>
          <w:rFonts w:hint="eastAsia"/>
          <w:lang w:eastAsia="zh-CN"/>
        </w:rPr>
        <w:t>由于2</w:t>
      </w:r>
      <w:r>
        <w:rPr>
          <w:lang w:eastAsia="zh-CN"/>
        </w:rPr>
        <w:t>021</w:t>
      </w:r>
      <w:r>
        <w:rPr>
          <w:rFonts w:hint="eastAsia"/>
          <w:lang w:eastAsia="zh-CN"/>
        </w:rPr>
        <w:t>年预算（一个行政单位和两个事业单位）与2</w:t>
      </w:r>
      <w:r>
        <w:rPr>
          <w:lang w:eastAsia="zh-CN"/>
        </w:rPr>
        <w:t>020</w:t>
      </w:r>
      <w:r>
        <w:rPr>
          <w:rFonts w:hint="eastAsia"/>
          <w:lang w:eastAsia="zh-CN"/>
        </w:rPr>
        <w:t>年预算（两个行政单位和一个事业单位）的单位设置口径不一致，两年数据无法比对</w:t>
      </w:r>
      <w:r>
        <w:rPr>
          <w:rFonts w:hint="eastAsia"/>
        </w:rPr>
        <w:t>。</w:t>
      </w:r>
    </w:p>
    <w:p>
      <w:pPr>
        <w:pStyle w:val="27"/>
      </w:pPr>
    </w:p>
    <w:p>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三、机关运行经费安排情况</w:t>
      </w:r>
    </w:p>
    <w:p>
      <w:pPr>
        <w:pStyle w:val="20"/>
        <w:rPr>
          <w:lang w:eastAsia="zh-CN"/>
        </w:rPr>
      </w:pPr>
      <w:r>
        <w:t>2021年，我单位运行经费共计安排</w:t>
      </w:r>
      <w:r>
        <w:rPr>
          <w:lang w:eastAsia="zh-CN"/>
        </w:rPr>
        <w:t>7.63</w:t>
      </w:r>
      <w:r>
        <w:t>万元，主要用于日常维修、办公用房水电费、办公用房取暖费、办公用房物业管理费等日常运行支出。</w:t>
      </w:r>
    </w:p>
    <w:p>
      <w:pPr>
        <w:spacing w:before="10" w:after="10"/>
        <w:ind w:firstLine="640"/>
        <w:outlineLvl w:val="5"/>
        <w:rPr>
          <w:rFonts w:hint="eastAsia"/>
          <w:lang w:eastAsia="zh-CN"/>
        </w:rPr>
      </w:pPr>
    </w:p>
    <w:p>
      <w:pPr>
        <w:pStyle w:val="28"/>
      </w:pPr>
    </w:p>
    <w:p>
      <w:pPr>
        <w:spacing w:before="10" w:after="10"/>
        <w:ind w:firstLine="640"/>
        <w:outlineLvl w:val="5"/>
      </w:pPr>
      <w:r>
        <w:rPr>
          <w:rFonts w:ascii="黑体" w:eastAsia="黑体" w:cs="黑体"/>
          <w:color w:val="000000"/>
          <w:sz w:val="32"/>
        </w:rPr>
        <w:t>四、财政拨款“三公”经费预算情况及增减变化原因</w:t>
      </w:r>
    </w:p>
    <w:p>
      <w:pPr>
        <w:pStyle w:val="21"/>
        <w:rPr>
          <w:lang w:eastAsia="zh-CN"/>
        </w:rPr>
      </w:pPr>
      <w:r>
        <w:t>2021年，我单位财政拨款“三公”经费预算安排</w:t>
      </w:r>
      <w:r>
        <w:rPr>
          <w:rFonts w:hint="eastAsia"/>
          <w:lang w:val="uk-UA" w:eastAsia="zh-CN"/>
        </w:rPr>
        <w:t>0</w:t>
      </w:r>
      <w:r>
        <w:t>万元，其中因公出国（境）费0万元，公务用车购置与运行维护费</w:t>
      </w:r>
      <w:r>
        <w:rPr>
          <w:rFonts w:hint="eastAsia"/>
          <w:lang w:eastAsia="zh-CN"/>
        </w:rPr>
        <w:t>0</w:t>
      </w:r>
      <w:r>
        <w:t>万元（其中：公务用车购置费0万元，公务用车运行维护费</w:t>
      </w:r>
      <w:r>
        <w:rPr>
          <w:rFonts w:hint="eastAsia"/>
          <w:lang w:eastAsia="zh-CN"/>
        </w:rPr>
        <w:t>0</w:t>
      </w:r>
      <w:r>
        <w:t>万元），公务接待费</w:t>
      </w:r>
      <w:r>
        <w:rPr>
          <w:rFonts w:hint="eastAsia"/>
          <w:lang w:eastAsia="zh-CN"/>
        </w:rPr>
        <w:t>0</w:t>
      </w:r>
      <w:r>
        <w:t>万元。比2021年减少</w:t>
      </w:r>
      <w:r>
        <w:rPr>
          <w:rFonts w:hint="eastAsia"/>
          <w:lang w:eastAsia="zh-CN"/>
        </w:rPr>
        <w:t>0</w:t>
      </w:r>
      <w:r>
        <w:t>万元。</w:t>
      </w:r>
    </w:p>
    <w:p>
      <w:pPr>
        <w:pStyle w:val="29"/>
      </w:pPr>
    </w:p>
    <w:p>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2021年，高阳县邢家南镇（自收自支）安排政府采购预算0.00万元。具体内容见下表。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457004高阳县邢家南镇（自收自支）</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2021年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高阳县邢家南镇（自收自支）上年末固定资产金额为0.00万元（详见下表）。本年度拟购置固定资产总额为0.00万元，已按要求列入政府采购预算，详见政府采购预算表。</w:t>
      </w:r>
    </w:p>
    <w:p>
      <w:pPr>
        <w:jc w:val="center"/>
      </w:pPr>
      <w:r>
        <w:rPr>
          <w:rFonts w:asci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457004高阳县邢家南镇（自收自支）</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C758CB"/>
    <w:rsid w:val="00246C9F"/>
    <w:rsid w:val="00284435"/>
    <w:rsid w:val="004D3FA6"/>
    <w:rsid w:val="00742E1B"/>
    <w:rsid w:val="00773E48"/>
    <w:rsid w:val="007A14F7"/>
    <w:rsid w:val="007D044D"/>
    <w:rsid w:val="00896184"/>
    <w:rsid w:val="00A9080B"/>
    <w:rsid w:val="00A963B0"/>
    <w:rsid w:val="00C758CB"/>
    <w:rsid w:val="00CE2264"/>
    <w:rsid w:val="2D653AB6"/>
    <w:rsid w:val="6AC6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34"/>
    <w:autoRedefine/>
    <w:semiHidden/>
    <w:unhideWhenUsed/>
    <w:qFormat/>
    <w:uiPriority w:val="99"/>
    <w:pPr>
      <w:widowControl w:val="0"/>
      <w:tabs>
        <w:tab w:val="center" w:pos="4153"/>
        <w:tab w:val="right" w:pos="8306"/>
      </w:tabs>
      <w:snapToGrid w:val="0"/>
    </w:pPr>
    <w:rPr>
      <w:rFonts w:ascii="Calibri" w:hAnsi="Calibri" w:eastAsia="宋体"/>
      <w:kern w:val="2"/>
      <w:sz w:val="18"/>
      <w:szCs w:val="18"/>
      <w:lang w:eastAsia="zh-CN"/>
    </w:rPr>
  </w:style>
  <w:style w:type="paragraph" w:customStyle="1" w:styleId="8">
    <w:name w:val="单元格样式22"/>
    <w:basedOn w:val="1"/>
    <w:autoRedefine/>
    <w:qFormat/>
    <w:uiPriority w:val="0"/>
    <w:pPr>
      <w:jc w:val="right"/>
    </w:pPr>
    <w:rPr>
      <w:rFonts w:ascii="方正小标宋_GBK" w:eastAsia="方正小标宋_GBK" w:cs="方正小标宋_GBK"/>
    </w:rPr>
  </w:style>
  <w:style w:type="paragraph" w:customStyle="1" w:styleId="9">
    <w:name w:val="单元格样式21"/>
    <w:basedOn w:val="1"/>
    <w:uiPriority w:val="0"/>
    <w:pPr>
      <w:jc w:val="center"/>
    </w:pPr>
    <w:rPr>
      <w:rFonts w:ascii="方正小标宋_GBK" w:eastAsia="方正小标宋_GBK" w:cs="方正小标宋_GBK"/>
    </w:rPr>
  </w:style>
  <w:style w:type="paragraph" w:customStyle="1" w:styleId="10">
    <w:name w:val="单元格样式20"/>
    <w:basedOn w:val="1"/>
    <w:autoRedefine/>
    <w:qFormat/>
    <w:uiPriority w:val="0"/>
    <w:rPr>
      <w:rFonts w:ascii="方正小标宋_GBK" w:eastAsia="方正小标宋_GBK" w:cs="方正小标宋_GBK"/>
    </w:rPr>
  </w:style>
  <w:style w:type="paragraph" w:customStyle="1" w:styleId="11">
    <w:name w:val="单元格样式1"/>
    <w:basedOn w:val="1"/>
    <w:autoRedefine/>
    <w:uiPriority w:val="0"/>
    <w:pPr>
      <w:jc w:val="center"/>
    </w:pPr>
    <w:rPr>
      <w:rFonts w:ascii="方正书宋_GBK" w:eastAsia="方正书宋_GBK" w:cs="方正书宋_GBK"/>
      <w:b/>
      <w:sz w:val="21"/>
    </w:rPr>
  </w:style>
  <w:style w:type="paragraph" w:customStyle="1" w:styleId="12">
    <w:name w:val="单元格样式4"/>
    <w:basedOn w:val="1"/>
    <w:qFormat/>
    <w:uiPriority w:val="0"/>
    <w:pPr>
      <w:jc w:val="right"/>
    </w:pPr>
    <w:rPr>
      <w:rFonts w:ascii="方正书宋_GBK" w:eastAsia="方正书宋_GBK" w:cs="方正书宋_GBK"/>
      <w:sz w:val="21"/>
    </w:rPr>
  </w:style>
  <w:style w:type="paragraph" w:customStyle="1" w:styleId="13">
    <w:name w:val="单元格样式2"/>
    <w:basedOn w:val="1"/>
    <w:autoRedefine/>
    <w:qFormat/>
    <w:uiPriority w:val="0"/>
    <w:rPr>
      <w:rFonts w:ascii="方正书宋_GBK" w:eastAsia="方正书宋_GBK" w:cs="方正书宋_GBK"/>
      <w:sz w:val="21"/>
    </w:rPr>
  </w:style>
  <w:style w:type="paragraph" w:customStyle="1" w:styleId="14">
    <w:name w:val="单元格样式3"/>
    <w:basedOn w:val="1"/>
    <w:qFormat/>
    <w:uiPriority w:val="0"/>
    <w:pPr>
      <w:jc w:val="center"/>
    </w:pPr>
    <w:rPr>
      <w:rFonts w:ascii="方正书宋_GBK" w:eastAsia="方正书宋_GBK" w:cs="方正书宋_GBK"/>
      <w:sz w:val="21"/>
    </w:rPr>
  </w:style>
  <w:style w:type="paragraph" w:customStyle="1" w:styleId="15">
    <w:name w:val="单元格样式6"/>
    <w:basedOn w:val="1"/>
    <w:autoRedefine/>
    <w:qFormat/>
    <w:uiPriority w:val="0"/>
    <w:pPr>
      <w:jc w:val="center"/>
    </w:pPr>
    <w:rPr>
      <w:rFonts w:ascii="方正书宋_GBK" w:eastAsia="方正书宋_GBK" w:cs="方正书宋_GBK"/>
      <w:b/>
      <w:sz w:val="21"/>
    </w:rPr>
  </w:style>
  <w:style w:type="paragraph" w:customStyle="1" w:styleId="16">
    <w:name w:val="单元格样式7"/>
    <w:basedOn w:val="1"/>
    <w:qFormat/>
    <w:uiPriority w:val="0"/>
    <w:pPr>
      <w:jc w:val="right"/>
    </w:pPr>
    <w:rPr>
      <w:rFonts w:ascii="方正书宋_GBK" w:eastAsia="方正书宋_GBK" w:cs="方正书宋_GBK"/>
      <w:b/>
      <w:sz w:val="21"/>
    </w:rPr>
  </w:style>
  <w:style w:type="paragraph" w:customStyle="1" w:styleId="17">
    <w:name w:val="单元格样式5"/>
    <w:basedOn w:val="1"/>
    <w:autoRedefine/>
    <w:qFormat/>
    <w:uiPriority w:val="0"/>
    <w:rPr>
      <w:rFonts w:ascii="方正书宋_GBK" w:eastAsia="方正书宋_GBK" w:cs="方正书宋_GBK"/>
      <w:b/>
      <w:sz w:val="21"/>
    </w:rPr>
  </w:style>
  <w:style w:type="paragraph" w:customStyle="1" w:styleId="18">
    <w:name w:val="插入文本样式-插入部门职责文件"/>
    <w:basedOn w:val="1"/>
    <w:autoRedefine/>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插入文本样式-插入总体目标文件"/>
    <w:basedOn w:val="1"/>
    <w:autoRedefine/>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5">
    <w:name w:val="单元格样式23"/>
    <w:basedOn w:val="1"/>
    <w:autoRedefine/>
    <w:uiPriority w:val="0"/>
    <w:pPr>
      <w:jc w:val="right"/>
    </w:pPr>
    <w:rPr>
      <w:rFonts w:ascii="方正书宋_GBK" w:eastAsia="方正书宋_GBK" w:cs="方正书宋_GBK"/>
    </w:rPr>
  </w:style>
  <w:style w:type="paragraph" w:customStyle="1" w:styleId="26">
    <w:name w:val="插入文本样式-插入单位职责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0">
    <w:name w:val="目录 21"/>
    <w:basedOn w:val="1"/>
    <w:qFormat/>
    <w:uiPriority w:val="0"/>
    <w:pPr>
      <w:ind w:left="240"/>
    </w:pPr>
  </w:style>
  <w:style w:type="paragraph" w:customStyle="1" w:styleId="31">
    <w:name w:val="目录 31"/>
    <w:basedOn w:val="1"/>
    <w:autoRedefine/>
    <w:qFormat/>
    <w:uiPriority w:val="0"/>
    <w:pPr>
      <w:ind w:left="480"/>
    </w:pPr>
  </w:style>
  <w:style w:type="paragraph" w:customStyle="1" w:styleId="32">
    <w:name w:val="目录 41"/>
    <w:basedOn w:val="1"/>
    <w:qFormat/>
    <w:uiPriority w:val="0"/>
    <w:pPr>
      <w:ind w:left="720"/>
    </w:pPr>
  </w:style>
  <w:style w:type="paragraph" w:customStyle="1" w:styleId="33">
    <w:name w:val="目录 11"/>
    <w:basedOn w:val="1"/>
    <w:autoRedefine/>
    <w:qFormat/>
    <w:uiPriority w:val="0"/>
    <w:pPr>
      <w:spacing w:before="120"/>
      <w:ind w:firstLine="560"/>
    </w:pPr>
    <w:rPr>
      <w:rFonts w:eastAsia="方正仿宋_GBK"/>
      <w:color w:val="000000"/>
      <w:sz w:val="28"/>
    </w:rPr>
  </w:style>
  <w:style w:type="character" w:customStyle="1" w:styleId="34">
    <w:name w:val="页脚 Char"/>
    <w:basedOn w:val="7"/>
    <w:link w:val="5"/>
    <w:autoRedefine/>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66</Pages>
  <Words>4524</Words>
  <Characters>25792</Characters>
  <Lines>214</Lines>
  <Paragraphs>60</Paragraphs>
  <TotalTime>114</TotalTime>
  <ScaleCrop>false</ScaleCrop>
  <LinksUpToDate>false</LinksUpToDate>
  <CharactersWithSpaces>30256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2022-02-18T11:06:00Z</dcterms:created>
  <dc:creator>Administrator</dc:creator>
  <cp:lastModifiedBy>Administrator</cp:lastModifiedBy>
  <dcterms:modified xsi:type="dcterms:W3CDTF">2024-01-11T06:41:53Z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A8ADFB29E609444681B482340B5912F0_12</vt:lpwstr>
  </property>
</Properties>
</file>