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right" w:leader="dot" w:pos="14789"/>
        </w:tabs>
        <w:ind w:left="480" w:leftChars="200"/>
        <w:jc w:val="center"/>
        <w:rPr>
          <w:rFonts w:hint="eastAsia" w:ascii="黑体" w:hAnsi="黑体" w:eastAsia="黑体" w:cs="黑体"/>
          <w:color w:val="000000"/>
          <w:sz w:val="44"/>
          <w:szCs w:val="44"/>
          <w:lang w:val="en-US" w:eastAsia="zh-CN"/>
        </w:rPr>
      </w:pPr>
      <w:bookmarkStart w:id="3" w:name="_GoBack"/>
      <w:bookmarkEnd w:id="3"/>
      <w:r>
        <w:rPr>
          <w:rFonts w:hint="eastAsia" w:ascii="黑体" w:hAnsi="黑体" w:eastAsia="黑体" w:cs="黑体"/>
          <w:color w:val="000000"/>
          <w:sz w:val="44"/>
          <w:szCs w:val="44"/>
          <w:lang w:eastAsia="zh-CN"/>
        </w:rPr>
        <w:t>中共高阳县委办公室所属单位</w:t>
      </w:r>
      <w:r>
        <w:rPr>
          <w:rFonts w:hint="eastAsia" w:ascii="黑体" w:hAnsi="黑体" w:eastAsia="黑体" w:cs="黑体"/>
          <w:color w:val="000000"/>
          <w:sz w:val="44"/>
          <w:szCs w:val="44"/>
          <w:lang w:val="en-US" w:eastAsia="zh-CN"/>
        </w:rPr>
        <w:t>2022年单位预算信息公开</w:t>
      </w:r>
    </w:p>
    <w:p>
      <w:pPr>
        <w:rPr>
          <w:rFonts w:hint="eastAsia"/>
          <w:lang w:val="en-US" w:eastAsia="zh-CN"/>
        </w:rPr>
      </w:pPr>
    </w:p>
    <w:p>
      <w:pPr>
        <w:rPr>
          <w:rFonts w:hint="eastAsia"/>
          <w:lang w:val="en-US" w:eastAsia="zh-CN"/>
        </w:rPr>
      </w:pPr>
    </w:p>
    <w:p>
      <w:pPr>
        <w:pStyle w:val="5"/>
        <w:tabs>
          <w:tab w:val="right" w:leader="dot" w:pos="14789"/>
        </w:tabs>
        <w:ind w:left="480" w:leftChars="200"/>
        <w:jc w:val="center"/>
        <w:rPr>
          <w:rFonts w:ascii="Times New Roman" w:eastAsia="方正仿宋_GBK"/>
          <w:sz w:val="28"/>
        </w:rPr>
      </w:pPr>
      <w:r>
        <w:rPr>
          <w:rFonts w:ascii="Times New Roman" w:eastAsia="方正仿宋_GBK"/>
          <w:sz w:val="28"/>
        </w:rPr>
        <w:fldChar w:fldCharType="begin"/>
      </w:r>
      <w:r>
        <w:rPr>
          <w:rFonts w:ascii="Times New Roman" w:eastAsia="方正仿宋_GBK"/>
          <w:sz w:val="28"/>
        </w:rPr>
        <w:instrText xml:space="preserve"> TOC \o "4-4" \h \z \u \t "-1" </w:instrText>
      </w:r>
      <w:r>
        <w:rPr>
          <w:rFonts w:ascii="Times New Roman" w:eastAsia="方正仿宋_GBK"/>
          <w:sz w:val="28"/>
        </w:rPr>
        <w:fldChar w:fldCharType="separate"/>
      </w:r>
      <w:r>
        <w:rPr>
          <w:rStyle w:val="10"/>
          <w:rFonts w:hint="eastAsia" w:ascii="宋体" w:hAnsi="宋体" w:eastAsia="宋体" w:cs="宋体"/>
          <w:sz w:val="28"/>
          <w:u w:val="none"/>
        </w:rPr>
        <w:fldChar w:fldCharType="begin"/>
      </w:r>
      <w:r>
        <w:rPr>
          <w:rStyle w:val="10"/>
          <w:rFonts w:hint="eastAsia" w:ascii="宋体" w:hAnsi="宋体" w:eastAsia="宋体" w:cs="宋体"/>
          <w:sz w:val="28"/>
          <w:u w:val="none"/>
        </w:rPr>
        <w:instrText xml:space="preserve"> </w:instrText>
      </w:r>
      <w:r>
        <w:rPr>
          <w:rFonts w:hint="eastAsia" w:ascii="宋体" w:hAnsi="宋体" w:eastAsia="宋体" w:cs="宋体"/>
          <w:sz w:val="28"/>
        </w:rPr>
        <w:instrText xml:space="preserve">HYPERLINK \l "_Toc66458450"</w:instrText>
      </w:r>
      <w:r>
        <w:rPr>
          <w:rStyle w:val="10"/>
          <w:rFonts w:hint="eastAsia" w:ascii="宋体" w:hAnsi="宋体" w:eastAsia="宋体" w:cs="宋体"/>
          <w:sz w:val="28"/>
          <w:u w:val="none"/>
        </w:rPr>
        <w:instrText xml:space="preserve"> </w:instrText>
      </w:r>
      <w:r>
        <w:rPr>
          <w:rStyle w:val="10"/>
          <w:rFonts w:hint="eastAsia" w:ascii="宋体" w:hAnsi="宋体" w:eastAsia="宋体" w:cs="宋体"/>
          <w:sz w:val="28"/>
          <w:u w:val="none"/>
        </w:rPr>
        <w:fldChar w:fldCharType="separate"/>
      </w:r>
      <w:r>
        <w:rPr>
          <w:rStyle w:val="10"/>
          <w:rFonts w:hint="eastAsia" w:ascii="宋体" w:hAnsi="宋体" w:eastAsia="宋体" w:cs="宋体"/>
          <w:sz w:val="28"/>
          <w:u w:val="none"/>
        </w:rPr>
        <w:t>一、中共高阳县委办公室（事业）收支预算</w:t>
      </w:r>
      <w:r>
        <w:rPr>
          <w:rFonts w:hint="eastAsia" w:ascii="宋体" w:hAnsi="宋体" w:eastAsia="宋体" w:cs="宋体"/>
          <w:sz w:val="28"/>
        </w:rPr>
        <w:tab/>
      </w:r>
      <w:r>
        <w:rPr>
          <w:rFonts w:hint="eastAsia" w:ascii="宋体" w:hAnsi="宋体" w:eastAsia="宋体" w:cs="宋体"/>
          <w:sz w:val="28"/>
          <w:lang w:val="en-US" w:eastAsia="zh-CN"/>
        </w:rPr>
        <w:t>1</w:t>
      </w:r>
      <w:r>
        <w:rPr>
          <w:rStyle w:val="10"/>
          <w:rFonts w:hint="eastAsia" w:ascii="宋体" w:hAnsi="宋体" w:eastAsia="宋体" w:cs="宋体"/>
          <w:sz w:val="28"/>
          <w:u w:val="none"/>
        </w:rPr>
        <w:fldChar w:fldCharType="end"/>
      </w:r>
    </w:p>
    <w:p>
      <w:pPr>
        <w:pStyle w:val="5"/>
        <w:tabs>
          <w:tab w:val="right" w:leader="dot" w:pos="14789"/>
        </w:tabs>
        <w:ind w:left="480" w:leftChars="200"/>
        <w:jc w:val="center"/>
        <w:rPr>
          <w:rFonts w:hint="eastAsia" w:ascii="Times New Roman" w:eastAsia="方正仿宋_GBK"/>
          <w:sz w:val="28"/>
          <w:lang w:val="en-US" w:eastAsia="zh-CN"/>
        </w:rPr>
      </w:pPr>
      <w:r>
        <w:rPr>
          <w:rStyle w:val="10"/>
          <w:rFonts w:ascii="Times New Roman" w:eastAsia="方正仿宋_GBK"/>
          <w:sz w:val="28"/>
          <w:u w:val="none"/>
        </w:rPr>
        <w:fldChar w:fldCharType="begin"/>
      </w:r>
      <w:r>
        <w:rPr>
          <w:rStyle w:val="10"/>
          <w:rFonts w:ascii="Times New Roman" w:eastAsia="方正仿宋_GBK"/>
          <w:sz w:val="28"/>
          <w:u w:val="none"/>
        </w:rPr>
        <w:instrText xml:space="preserve"> </w:instrText>
      </w:r>
      <w:r>
        <w:rPr>
          <w:rFonts w:ascii="Times New Roman" w:eastAsia="方正仿宋_GBK"/>
          <w:sz w:val="28"/>
        </w:rPr>
        <w:instrText xml:space="preserve">HYPERLINK \l "_Toc66458451"</w:instrText>
      </w:r>
      <w:r>
        <w:rPr>
          <w:rStyle w:val="10"/>
          <w:rFonts w:ascii="Times New Roman" w:eastAsia="方正仿宋_GBK"/>
          <w:sz w:val="28"/>
          <w:u w:val="none"/>
        </w:rPr>
        <w:instrText xml:space="preserve"> </w:instrText>
      </w:r>
      <w:r>
        <w:rPr>
          <w:rStyle w:val="10"/>
          <w:rFonts w:ascii="Times New Roman" w:eastAsia="方正仿宋_GBK"/>
          <w:sz w:val="28"/>
          <w:u w:val="none"/>
        </w:rPr>
        <w:fldChar w:fldCharType="separate"/>
      </w:r>
      <w:r>
        <w:rPr>
          <w:rStyle w:val="10"/>
          <w:rFonts w:hint="eastAsia" w:ascii="宋体" w:hAnsi="宋体" w:eastAsia="宋体" w:cs="宋体"/>
          <w:sz w:val="28"/>
          <w:u w:val="none"/>
        </w:rPr>
        <w:t>二、中共高阳县委办公室（行政）收支预算</w:t>
      </w:r>
      <w:r>
        <w:rPr>
          <w:rFonts w:ascii="Times New Roman" w:eastAsia="方正仿宋_GBK"/>
          <w:sz w:val="28"/>
        </w:rPr>
        <w:tab/>
      </w:r>
      <w:r>
        <w:rPr>
          <w:rFonts w:hint="eastAsia" w:eastAsia="方正仿宋_GBK"/>
          <w:sz w:val="28"/>
          <w:lang w:val="en-US" w:eastAsia="zh-CN"/>
        </w:rPr>
        <w:t>2</w:t>
      </w:r>
      <w:r>
        <w:rPr>
          <w:rStyle w:val="10"/>
          <w:rFonts w:ascii="Times New Roman" w:eastAsia="方正仿宋_GBK"/>
          <w:sz w:val="28"/>
          <w:u w:val="none"/>
        </w:rPr>
        <w:fldChar w:fldCharType="end"/>
      </w:r>
      <w:r>
        <w:rPr>
          <w:rStyle w:val="10"/>
          <w:rFonts w:hint="eastAsia" w:eastAsia="方正仿宋_GBK"/>
          <w:sz w:val="28"/>
          <w:u w:val="none"/>
          <w:lang w:val="en-US" w:eastAsia="zh-CN"/>
        </w:rPr>
        <w:t>2</w:t>
      </w:r>
    </w:p>
    <w:p>
      <w:pPr>
        <w:spacing w:before="0" w:after="0" w:line="240" w:lineRule="auto"/>
        <w:ind w:firstLine="0"/>
        <w:jc w:val="center"/>
        <w:outlineLvl w:val="0"/>
        <w:rPr>
          <w:rFonts w:ascii="Times New Roman" w:eastAsia="方正仿宋_GBK"/>
          <w:sz w:val="28"/>
        </w:rPr>
      </w:pPr>
      <w:r>
        <w:rPr>
          <w:rFonts w:ascii="Times New Roman" w:eastAsia="方正仿宋_GBK"/>
          <w:sz w:val="28"/>
        </w:rPr>
        <w:fldChar w:fldCharType="end"/>
      </w:r>
    </w:p>
    <w:p>
      <w:pPr>
        <w:spacing w:before="0" w:after="0" w:line="240" w:lineRule="auto"/>
        <w:ind w:firstLine="0"/>
        <w:jc w:val="center"/>
        <w:outlineLvl w:val="0"/>
        <w:rPr>
          <w:rFonts w:ascii="Times New Roman" w:eastAsia="方正仿宋_GBK"/>
          <w:sz w:val="28"/>
        </w:rPr>
      </w:pPr>
    </w:p>
    <w:p>
      <w:pPr>
        <w:spacing w:before="0" w:after="0" w:line="240" w:lineRule="auto"/>
        <w:ind w:firstLine="0"/>
        <w:jc w:val="center"/>
        <w:outlineLvl w:val="0"/>
        <w:rPr>
          <w:rFonts w:ascii="Times New Roman" w:eastAsia="方正仿宋_GBK"/>
          <w:sz w:val="28"/>
        </w:rPr>
      </w:pPr>
    </w:p>
    <w:p>
      <w:pPr>
        <w:spacing w:before="0" w:after="0" w:line="240" w:lineRule="auto"/>
        <w:ind w:firstLine="0"/>
        <w:jc w:val="center"/>
        <w:outlineLvl w:val="0"/>
        <w:rPr>
          <w:rFonts w:ascii="Times New Roman" w:eastAsia="方正仿宋_GBK"/>
          <w:sz w:val="28"/>
        </w:rPr>
      </w:pPr>
    </w:p>
    <w:p>
      <w:pPr>
        <w:spacing w:before="0" w:after="0" w:line="240" w:lineRule="auto"/>
        <w:ind w:firstLine="0"/>
        <w:jc w:val="center"/>
        <w:outlineLvl w:val="0"/>
        <w:rPr>
          <w:rFonts w:ascii="Times New Roman" w:eastAsia="方正仿宋_GBK"/>
          <w:sz w:val="28"/>
        </w:rPr>
      </w:pPr>
    </w:p>
    <w:p>
      <w:pPr>
        <w:spacing w:before="0" w:after="0" w:line="240" w:lineRule="auto"/>
        <w:ind w:firstLine="0"/>
        <w:jc w:val="center"/>
        <w:outlineLvl w:val="0"/>
        <w:rPr>
          <w:rFonts w:ascii="Times New Roman" w:eastAsia="方正仿宋_GBK"/>
          <w:sz w:val="28"/>
        </w:rPr>
      </w:pPr>
    </w:p>
    <w:p>
      <w:pPr>
        <w:spacing w:before="0" w:after="0" w:line="240" w:lineRule="auto"/>
        <w:ind w:firstLine="0"/>
        <w:jc w:val="center"/>
        <w:outlineLvl w:val="0"/>
        <w:rPr>
          <w:rFonts w:ascii="Times New Roman" w:eastAsia="方正仿宋_GBK"/>
          <w:sz w:val="28"/>
        </w:rPr>
      </w:pPr>
    </w:p>
    <w:p>
      <w:pPr>
        <w:spacing w:before="0" w:after="0" w:line="240" w:lineRule="auto"/>
        <w:ind w:firstLine="0"/>
        <w:jc w:val="center"/>
        <w:outlineLvl w:val="0"/>
        <w:rPr>
          <w:rFonts w:ascii="Times New Roman" w:eastAsia="方正仿宋_GBK"/>
          <w:sz w:val="28"/>
        </w:rPr>
      </w:pPr>
    </w:p>
    <w:p>
      <w:pPr>
        <w:spacing w:before="0" w:after="0" w:line="240" w:lineRule="auto"/>
        <w:ind w:firstLine="0"/>
        <w:jc w:val="center"/>
        <w:outlineLvl w:val="0"/>
        <w:rPr>
          <w:rFonts w:ascii="Times New Roman" w:eastAsia="方正仿宋_GBK"/>
          <w:sz w:val="28"/>
        </w:rPr>
      </w:pPr>
    </w:p>
    <w:p>
      <w:pPr>
        <w:spacing w:before="0" w:after="0" w:line="240" w:lineRule="auto"/>
        <w:ind w:firstLine="0"/>
        <w:jc w:val="center"/>
        <w:outlineLvl w:val="0"/>
        <w:rPr>
          <w:rFonts w:ascii="Times New Roman" w:eastAsia="方正仿宋_GBK"/>
          <w:sz w:val="28"/>
        </w:rPr>
      </w:pPr>
    </w:p>
    <w:p>
      <w:pPr>
        <w:spacing w:before="0" w:after="0" w:line="240" w:lineRule="auto"/>
        <w:ind w:firstLine="0"/>
        <w:jc w:val="center"/>
        <w:outlineLvl w:val="0"/>
        <w:rPr>
          <w:rFonts w:ascii="Times New Roman" w:eastAsia="方正仿宋_GBK"/>
          <w:sz w:val="28"/>
        </w:rPr>
      </w:pPr>
    </w:p>
    <w:p>
      <w:pPr>
        <w:spacing w:before="0" w:after="0" w:line="240" w:lineRule="auto"/>
        <w:ind w:firstLine="0"/>
        <w:jc w:val="center"/>
        <w:outlineLvl w:val="0"/>
        <w:rPr>
          <w:rFonts w:ascii="Times New Roman" w:eastAsia="方正仿宋_GBK"/>
          <w:sz w:val="28"/>
        </w:rPr>
      </w:pPr>
    </w:p>
    <w:p>
      <w:pPr>
        <w:spacing w:before="0" w:after="0" w:line="240" w:lineRule="auto"/>
        <w:ind w:firstLine="0"/>
        <w:jc w:val="center"/>
        <w:outlineLvl w:val="0"/>
        <w:rPr>
          <w:rFonts w:ascii="Times New Roman" w:eastAsia="方正仿宋_GBK"/>
          <w:sz w:val="28"/>
        </w:rPr>
      </w:pPr>
    </w:p>
    <w:p>
      <w:pPr>
        <w:spacing w:before="0" w:after="0" w:line="240" w:lineRule="auto"/>
        <w:ind w:firstLine="0"/>
        <w:jc w:val="center"/>
        <w:outlineLvl w:val="0"/>
        <w:rPr>
          <w:rFonts w:ascii="Times New Roman" w:eastAsia="方正仿宋_GBK"/>
          <w:sz w:val="28"/>
        </w:rPr>
      </w:pPr>
    </w:p>
    <w:p>
      <w:pPr>
        <w:spacing w:before="0" w:after="0" w:line="240" w:lineRule="auto"/>
        <w:ind w:firstLine="0"/>
        <w:jc w:val="center"/>
        <w:outlineLvl w:val="0"/>
        <w:rPr>
          <w:rFonts w:ascii="Times New Roman" w:eastAsia="方正仿宋_GBK"/>
          <w:sz w:val="28"/>
        </w:rPr>
      </w:pPr>
    </w:p>
    <w:p>
      <w:pPr>
        <w:spacing w:before="0" w:after="0" w:line="240" w:lineRule="auto"/>
        <w:ind w:firstLine="0"/>
        <w:jc w:val="center"/>
        <w:outlineLvl w:val="0"/>
        <w:rPr>
          <w:rFonts w:ascii="Times New Roman" w:eastAsia="方正仿宋_GBK"/>
          <w:sz w:val="28"/>
        </w:rPr>
      </w:pPr>
    </w:p>
    <w:p>
      <w:pPr>
        <w:spacing w:before="0" w:after="0" w:line="240" w:lineRule="auto"/>
        <w:ind w:firstLine="0"/>
        <w:jc w:val="center"/>
        <w:outlineLvl w:val="0"/>
        <w:rPr>
          <w:rFonts w:ascii="Times New Roman" w:eastAsia="方正仿宋_GBK"/>
          <w:sz w:val="28"/>
        </w:rPr>
      </w:pPr>
    </w:p>
    <w:p>
      <w:pPr>
        <w:spacing w:before="0" w:after="0" w:line="240" w:lineRule="auto"/>
        <w:ind w:firstLine="0"/>
        <w:jc w:val="center"/>
        <w:outlineLvl w:val="0"/>
        <w:rPr>
          <w:rFonts w:ascii="Times New Roman" w:eastAsia="方正仿宋_GBK"/>
          <w:sz w:val="28"/>
        </w:rPr>
      </w:pPr>
    </w:p>
    <w:p>
      <w:pPr>
        <w:spacing w:before="0" w:after="0" w:line="240" w:lineRule="auto"/>
        <w:ind w:firstLine="0"/>
        <w:jc w:val="center"/>
        <w:outlineLvl w:val="0"/>
        <w:rPr>
          <w:rFonts w:ascii="Times New Roman" w:eastAsia="方正仿宋_GBK"/>
          <w:sz w:val="28"/>
        </w:rPr>
      </w:pPr>
    </w:p>
    <w:p>
      <w:pPr>
        <w:spacing w:before="0" w:after="0" w:line="240" w:lineRule="auto"/>
        <w:ind w:firstLine="0"/>
        <w:jc w:val="center"/>
        <w:outlineLvl w:val="0"/>
        <w:rPr>
          <w:rFonts w:ascii="Times New Roman" w:eastAsia="方正仿宋_GBK"/>
          <w:sz w:val="28"/>
        </w:rPr>
      </w:pPr>
    </w:p>
    <w:p>
      <w:pPr>
        <w:spacing w:before="0" w:after="0"/>
        <w:ind w:firstLine="0"/>
        <w:jc w:val="center"/>
        <w:outlineLvl w:val="3"/>
        <w:rPr>
          <w:rFonts w:ascii="方正小标宋_GBK" w:hAnsi="方正小标宋_GBK" w:eastAsia="方正小标宋_GBK" w:cs="方正小标宋_GBK"/>
          <w:b w:val="0"/>
          <w:color w:val="000000"/>
          <w:sz w:val="44"/>
        </w:rPr>
      </w:pPr>
      <w:bookmarkStart w:id="0" w:name="_Toc_4_4_0000000019"/>
    </w:p>
    <w:p>
      <w:pPr>
        <w:spacing w:before="0" w:after="0"/>
        <w:ind w:firstLine="0"/>
        <w:jc w:val="center"/>
        <w:outlineLvl w:val="3"/>
      </w:pPr>
      <w:r>
        <w:rPr>
          <w:rFonts w:ascii="方正小标宋_GBK" w:hAnsi="方正小标宋_GBK" w:eastAsia="方正小标宋_GBK" w:cs="方正小标宋_GBK"/>
          <w:b w:val="0"/>
          <w:color w:val="000000"/>
          <w:sz w:val="44"/>
        </w:rPr>
        <w:t>一、中共高阳县委办公室（事业）收支预算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201003中共高阳县委办公室（事业）</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97.07</w:t>
            </w:r>
          </w:p>
        </w:tc>
        <w:tc>
          <w:tcPr>
            <w:tcW w:w="4535" w:type="dxa"/>
            <w:vAlign w:val="center"/>
          </w:tcPr>
          <w:p>
            <w:pPr>
              <w:pStyle w:val="16"/>
            </w:pPr>
            <w:r>
              <w:t>一、一般公共服务支出</w:t>
            </w:r>
          </w:p>
        </w:tc>
        <w:tc>
          <w:tcPr>
            <w:tcW w:w="2126" w:type="dxa"/>
            <w:vAlign w:val="center"/>
          </w:tcPr>
          <w:p>
            <w:pPr>
              <w:pStyle w:val="15"/>
            </w:pPr>
            <w:r>
              <w:t>77.02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4.06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6.15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pPr>
            <w:r>
              <w:t>97.07</w:t>
            </w:r>
          </w:p>
        </w:tc>
        <w:tc>
          <w:tcPr>
            <w:tcW w:w="4535" w:type="dxa"/>
            <w:vAlign w:val="center"/>
          </w:tcPr>
          <w:p>
            <w:pPr>
              <w:pStyle w:val="18"/>
            </w:pPr>
            <w:r>
              <w:t>本年支出合计</w:t>
            </w:r>
          </w:p>
        </w:tc>
        <w:tc>
          <w:tcPr>
            <w:tcW w:w="2126" w:type="dxa"/>
            <w:vAlign w:val="center"/>
          </w:tcPr>
          <w:p>
            <w:pPr>
              <w:pStyle w:val="19"/>
            </w:pPr>
            <w:r>
              <w:t>97.07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t>97.07</w:t>
            </w:r>
          </w:p>
        </w:tc>
        <w:tc>
          <w:tcPr>
            <w:tcW w:w="4535" w:type="dxa"/>
            <w:vAlign w:val="center"/>
          </w:tcPr>
          <w:p>
            <w:pPr>
              <w:pStyle w:val="18"/>
            </w:pPr>
            <w:r>
              <w:t>支出总计</w:t>
            </w:r>
          </w:p>
        </w:tc>
        <w:tc>
          <w:tcPr>
            <w:tcW w:w="2126" w:type="dxa"/>
            <w:vAlign w:val="center"/>
          </w:tcPr>
          <w:p>
            <w:pPr>
              <w:pStyle w:val="19"/>
            </w:pPr>
            <w:r>
              <w:t>97.07</w:t>
            </w:r>
          </w:p>
        </w:tc>
      </w:tr>
    </w:tbl>
    <w:p>
      <w:pPr>
        <w:sectPr>
          <w:footerReference r:id="rId3" w:type="default"/>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16"/>
        <w:gridCol w:w="1116"/>
        <w:gridCol w:w="1117"/>
        <w:gridCol w:w="1116"/>
        <w:gridCol w:w="1119"/>
        <w:gridCol w:w="1116"/>
        <w:gridCol w:w="1116"/>
        <w:gridCol w:w="1118"/>
        <w:gridCol w:w="1116"/>
        <w:gridCol w:w="1116"/>
        <w:gridCol w:w="1116"/>
        <w:gridCol w:w="1118"/>
        <w:gridCol w:w="11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5584" w:type="dxa"/>
            <w:gridSpan w:val="5"/>
            <w:tcBorders>
              <w:top w:val="single" w:color="FFFFFF" w:sz="6" w:space="0"/>
              <w:left w:val="single" w:color="FFFFFF" w:sz="6" w:space="0"/>
              <w:right w:val="single" w:color="FFFFFF" w:sz="6" w:space="0"/>
            </w:tcBorders>
            <w:vAlign w:val="center"/>
          </w:tcPr>
          <w:p>
            <w:pPr>
              <w:pStyle w:val="13"/>
            </w:pPr>
            <w:r>
              <w:t>201003中共高阳县委办公室（事业）</w:t>
            </w:r>
          </w:p>
        </w:tc>
        <w:tc>
          <w:tcPr>
            <w:tcW w:w="3350"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584"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8" w:hRule="atLeast"/>
          <w:tblHeader/>
          <w:jc w:val="center"/>
        </w:trPr>
        <w:tc>
          <w:tcPr>
            <w:tcW w:w="1116" w:type="dxa"/>
            <w:vMerge w:val="restart"/>
            <w:vAlign w:val="center"/>
          </w:tcPr>
          <w:p>
            <w:pPr>
              <w:pStyle w:val="14"/>
            </w:pPr>
            <w:r>
              <w:t>序号</w:t>
            </w:r>
          </w:p>
        </w:tc>
        <w:tc>
          <w:tcPr>
            <w:tcW w:w="2233" w:type="dxa"/>
            <w:gridSpan w:val="2"/>
            <w:vAlign w:val="center"/>
          </w:tcPr>
          <w:p>
            <w:pPr>
              <w:pStyle w:val="14"/>
            </w:pPr>
            <w:r>
              <w:t>功能分类科目</w:t>
            </w:r>
          </w:p>
        </w:tc>
        <w:tc>
          <w:tcPr>
            <w:tcW w:w="1116" w:type="dxa"/>
            <w:vMerge w:val="restart"/>
            <w:vAlign w:val="center"/>
          </w:tcPr>
          <w:p>
            <w:pPr>
              <w:pStyle w:val="14"/>
            </w:pPr>
            <w:r>
              <w:t>合计</w:t>
            </w:r>
          </w:p>
        </w:tc>
        <w:tc>
          <w:tcPr>
            <w:tcW w:w="8935" w:type="dxa"/>
            <w:gridSpan w:val="8"/>
            <w:vAlign w:val="center"/>
          </w:tcPr>
          <w:p>
            <w:pPr>
              <w:pStyle w:val="14"/>
            </w:pPr>
            <w:r>
              <w:t>本年收入</w:t>
            </w:r>
          </w:p>
        </w:tc>
        <w:tc>
          <w:tcPr>
            <w:tcW w:w="1118"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7" w:hRule="atLeast"/>
          <w:tblHeader/>
          <w:jc w:val="center"/>
        </w:trPr>
        <w:tc>
          <w:tcPr>
            <w:tcW w:w="1116" w:type="dxa"/>
            <w:vMerge w:val="continue"/>
          </w:tcPr>
          <w:p/>
        </w:tc>
        <w:tc>
          <w:tcPr>
            <w:tcW w:w="1116" w:type="dxa"/>
            <w:vAlign w:val="center"/>
          </w:tcPr>
          <w:p>
            <w:pPr>
              <w:pStyle w:val="14"/>
            </w:pPr>
            <w:r>
              <w:t>科目    编码</w:t>
            </w:r>
          </w:p>
        </w:tc>
        <w:tc>
          <w:tcPr>
            <w:tcW w:w="1117" w:type="dxa"/>
            <w:vAlign w:val="center"/>
          </w:tcPr>
          <w:p>
            <w:pPr>
              <w:pStyle w:val="14"/>
            </w:pPr>
            <w:r>
              <w:t>科目名称</w:t>
            </w:r>
          </w:p>
        </w:tc>
        <w:tc>
          <w:tcPr>
            <w:tcW w:w="1116" w:type="dxa"/>
            <w:vMerge w:val="continue"/>
          </w:tcPr>
          <w:p/>
        </w:tc>
        <w:tc>
          <w:tcPr>
            <w:tcW w:w="1119" w:type="dxa"/>
            <w:vAlign w:val="center"/>
          </w:tcPr>
          <w:p>
            <w:pPr>
              <w:pStyle w:val="14"/>
            </w:pPr>
            <w:r>
              <w:t>小计</w:t>
            </w:r>
          </w:p>
        </w:tc>
        <w:tc>
          <w:tcPr>
            <w:tcW w:w="1116" w:type="dxa"/>
            <w:vAlign w:val="center"/>
          </w:tcPr>
          <w:p>
            <w:pPr>
              <w:pStyle w:val="14"/>
            </w:pPr>
            <w:r>
              <w:t>财政拨款 收入</w:t>
            </w:r>
          </w:p>
        </w:tc>
        <w:tc>
          <w:tcPr>
            <w:tcW w:w="1116" w:type="dxa"/>
            <w:vAlign w:val="center"/>
          </w:tcPr>
          <w:p>
            <w:pPr>
              <w:pStyle w:val="14"/>
            </w:pPr>
            <w:r>
              <w:t>财政专户 收入</w:t>
            </w:r>
          </w:p>
        </w:tc>
        <w:tc>
          <w:tcPr>
            <w:tcW w:w="1118" w:type="dxa"/>
            <w:vAlign w:val="center"/>
          </w:tcPr>
          <w:p>
            <w:pPr>
              <w:pStyle w:val="14"/>
            </w:pPr>
            <w:r>
              <w:t>事业收入</w:t>
            </w:r>
          </w:p>
        </w:tc>
        <w:tc>
          <w:tcPr>
            <w:tcW w:w="1116" w:type="dxa"/>
            <w:vAlign w:val="center"/>
          </w:tcPr>
          <w:p>
            <w:pPr>
              <w:pStyle w:val="14"/>
            </w:pPr>
            <w:r>
              <w:t>经营收入</w:t>
            </w:r>
          </w:p>
        </w:tc>
        <w:tc>
          <w:tcPr>
            <w:tcW w:w="1116" w:type="dxa"/>
            <w:vAlign w:val="center"/>
          </w:tcPr>
          <w:p>
            <w:pPr>
              <w:pStyle w:val="14"/>
            </w:pPr>
            <w:r>
              <w:t>上级补助收入</w:t>
            </w:r>
          </w:p>
        </w:tc>
        <w:tc>
          <w:tcPr>
            <w:tcW w:w="1116" w:type="dxa"/>
            <w:vAlign w:val="center"/>
          </w:tcPr>
          <w:p>
            <w:pPr>
              <w:pStyle w:val="14"/>
            </w:pPr>
            <w:r>
              <w:t>附属单位上缴收入</w:t>
            </w:r>
          </w:p>
        </w:tc>
        <w:tc>
          <w:tcPr>
            <w:tcW w:w="1118" w:type="dxa"/>
            <w:vAlign w:val="center"/>
          </w:tcPr>
          <w:p>
            <w:pPr>
              <w:pStyle w:val="14"/>
            </w:pPr>
            <w:r>
              <w:t>其他收入</w:t>
            </w:r>
          </w:p>
        </w:tc>
        <w:tc>
          <w:tcPr>
            <w:tcW w:w="111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8" w:hRule="atLeast"/>
          <w:tblHeader/>
          <w:jc w:val="center"/>
        </w:trPr>
        <w:tc>
          <w:tcPr>
            <w:tcW w:w="1116" w:type="dxa"/>
            <w:vAlign w:val="center"/>
          </w:tcPr>
          <w:p>
            <w:pPr>
              <w:pStyle w:val="14"/>
            </w:pPr>
            <w:r>
              <w:t>栏次</w:t>
            </w:r>
          </w:p>
        </w:tc>
        <w:tc>
          <w:tcPr>
            <w:tcW w:w="1116" w:type="dxa"/>
            <w:vAlign w:val="center"/>
          </w:tcPr>
          <w:p>
            <w:pPr>
              <w:pStyle w:val="14"/>
            </w:pPr>
            <w:r>
              <w:t>1</w:t>
            </w:r>
          </w:p>
        </w:tc>
        <w:tc>
          <w:tcPr>
            <w:tcW w:w="1117" w:type="dxa"/>
            <w:vAlign w:val="center"/>
          </w:tcPr>
          <w:p>
            <w:pPr>
              <w:pStyle w:val="14"/>
            </w:pPr>
            <w:r>
              <w:t>2</w:t>
            </w:r>
          </w:p>
        </w:tc>
        <w:tc>
          <w:tcPr>
            <w:tcW w:w="1116" w:type="dxa"/>
            <w:vAlign w:val="center"/>
          </w:tcPr>
          <w:p>
            <w:pPr>
              <w:pStyle w:val="14"/>
            </w:pPr>
            <w:r>
              <w:t>3</w:t>
            </w:r>
          </w:p>
        </w:tc>
        <w:tc>
          <w:tcPr>
            <w:tcW w:w="1119" w:type="dxa"/>
            <w:vAlign w:val="center"/>
          </w:tcPr>
          <w:p>
            <w:pPr>
              <w:pStyle w:val="14"/>
            </w:pPr>
            <w:r>
              <w:t>4</w:t>
            </w:r>
          </w:p>
        </w:tc>
        <w:tc>
          <w:tcPr>
            <w:tcW w:w="1116" w:type="dxa"/>
            <w:vAlign w:val="center"/>
          </w:tcPr>
          <w:p>
            <w:pPr>
              <w:pStyle w:val="14"/>
            </w:pPr>
            <w:r>
              <w:t>5</w:t>
            </w:r>
          </w:p>
        </w:tc>
        <w:tc>
          <w:tcPr>
            <w:tcW w:w="1116" w:type="dxa"/>
            <w:vAlign w:val="center"/>
          </w:tcPr>
          <w:p>
            <w:pPr>
              <w:pStyle w:val="14"/>
            </w:pPr>
            <w:r>
              <w:t>6</w:t>
            </w:r>
          </w:p>
        </w:tc>
        <w:tc>
          <w:tcPr>
            <w:tcW w:w="1118" w:type="dxa"/>
            <w:vAlign w:val="center"/>
          </w:tcPr>
          <w:p>
            <w:pPr>
              <w:pStyle w:val="14"/>
            </w:pPr>
            <w:r>
              <w:t>7</w:t>
            </w:r>
          </w:p>
        </w:tc>
        <w:tc>
          <w:tcPr>
            <w:tcW w:w="1116" w:type="dxa"/>
            <w:vAlign w:val="center"/>
          </w:tcPr>
          <w:p>
            <w:pPr>
              <w:pStyle w:val="14"/>
            </w:pPr>
            <w:r>
              <w:t>8</w:t>
            </w:r>
          </w:p>
        </w:tc>
        <w:tc>
          <w:tcPr>
            <w:tcW w:w="1116" w:type="dxa"/>
            <w:vAlign w:val="center"/>
          </w:tcPr>
          <w:p>
            <w:pPr>
              <w:pStyle w:val="14"/>
            </w:pPr>
            <w:r>
              <w:t>9</w:t>
            </w:r>
          </w:p>
        </w:tc>
        <w:tc>
          <w:tcPr>
            <w:tcW w:w="1116" w:type="dxa"/>
            <w:vAlign w:val="center"/>
          </w:tcPr>
          <w:p>
            <w:pPr>
              <w:pStyle w:val="14"/>
            </w:pPr>
            <w:r>
              <w:t>10</w:t>
            </w:r>
          </w:p>
        </w:tc>
        <w:tc>
          <w:tcPr>
            <w:tcW w:w="1118" w:type="dxa"/>
            <w:vAlign w:val="center"/>
          </w:tcPr>
          <w:p>
            <w:pPr>
              <w:pStyle w:val="14"/>
            </w:pPr>
            <w:r>
              <w:t>11</w:t>
            </w:r>
          </w:p>
        </w:tc>
        <w:tc>
          <w:tcPr>
            <w:tcW w:w="1118"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trPr>
        <w:tc>
          <w:tcPr>
            <w:tcW w:w="1116" w:type="dxa"/>
            <w:vAlign w:val="center"/>
          </w:tcPr>
          <w:p>
            <w:pPr>
              <w:pStyle w:val="17"/>
            </w:pPr>
            <w:r>
              <w:t>1</w:t>
            </w:r>
          </w:p>
        </w:tc>
        <w:tc>
          <w:tcPr>
            <w:tcW w:w="1116" w:type="dxa"/>
            <w:vAlign w:val="center"/>
          </w:tcPr>
          <w:p>
            <w:pPr>
              <w:pStyle w:val="20"/>
            </w:pPr>
          </w:p>
        </w:tc>
        <w:tc>
          <w:tcPr>
            <w:tcW w:w="1117" w:type="dxa"/>
            <w:vAlign w:val="center"/>
          </w:tcPr>
          <w:p>
            <w:pPr>
              <w:pStyle w:val="18"/>
            </w:pPr>
            <w:r>
              <w:t>合计</w:t>
            </w:r>
          </w:p>
        </w:tc>
        <w:tc>
          <w:tcPr>
            <w:tcW w:w="1116" w:type="dxa"/>
            <w:vAlign w:val="center"/>
          </w:tcPr>
          <w:p>
            <w:pPr>
              <w:pStyle w:val="19"/>
            </w:pPr>
            <w:r>
              <w:t>97.07</w:t>
            </w:r>
          </w:p>
        </w:tc>
        <w:tc>
          <w:tcPr>
            <w:tcW w:w="1119" w:type="dxa"/>
            <w:vAlign w:val="center"/>
          </w:tcPr>
          <w:p>
            <w:pPr>
              <w:pStyle w:val="19"/>
            </w:pPr>
            <w:r>
              <w:t>97.07</w:t>
            </w:r>
          </w:p>
        </w:tc>
        <w:tc>
          <w:tcPr>
            <w:tcW w:w="1116" w:type="dxa"/>
            <w:vAlign w:val="center"/>
          </w:tcPr>
          <w:p>
            <w:pPr>
              <w:pStyle w:val="19"/>
            </w:pPr>
            <w:r>
              <w:t>97.07</w:t>
            </w:r>
          </w:p>
        </w:tc>
        <w:tc>
          <w:tcPr>
            <w:tcW w:w="1116" w:type="dxa"/>
            <w:vAlign w:val="center"/>
          </w:tcPr>
          <w:p>
            <w:pPr>
              <w:pStyle w:val="19"/>
            </w:pPr>
          </w:p>
        </w:tc>
        <w:tc>
          <w:tcPr>
            <w:tcW w:w="1118" w:type="dxa"/>
            <w:vAlign w:val="center"/>
          </w:tcPr>
          <w:p>
            <w:pPr>
              <w:pStyle w:val="19"/>
            </w:pPr>
          </w:p>
        </w:tc>
        <w:tc>
          <w:tcPr>
            <w:tcW w:w="1116" w:type="dxa"/>
            <w:vAlign w:val="center"/>
          </w:tcPr>
          <w:p>
            <w:pPr>
              <w:pStyle w:val="19"/>
            </w:pPr>
          </w:p>
        </w:tc>
        <w:tc>
          <w:tcPr>
            <w:tcW w:w="1116" w:type="dxa"/>
            <w:vAlign w:val="center"/>
          </w:tcPr>
          <w:p>
            <w:pPr>
              <w:pStyle w:val="19"/>
            </w:pPr>
          </w:p>
        </w:tc>
        <w:tc>
          <w:tcPr>
            <w:tcW w:w="1116" w:type="dxa"/>
            <w:vAlign w:val="center"/>
          </w:tcPr>
          <w:p>
            <w:pPr>
              <w:pStyle w:val="19"/>
            </w:pPr>
          </w:p>
        </w:tc>
        <w:tc>
          <w:tcPr>
            <w:tcW w:w="1118" w:type="dxa"/>
            <w:vAlign w:val="center"/>
          </w:tcPr>
          <w:p>
            <w:pPr>
              <w:pStyle w:val="19"/>
            </w:pPr>
          </w:p>
        </w:tc>
        <w:tc>
          <w:tcPr>
            <w:tcW w:w="1118"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7" w:hRule="atLeast"/>
          <w:jc w:val="center"/>
        </w:trPr>
        <w:tc>
          <w:tcPr>
            <w:tcW w:w="1116" w:type="dxa"/>
            <w:vAlign w:val="center"/>
          </w:tcPr>
          <w:p>
            <w:pPr>
              <w:pStyle w:val="17"/>
            </w:pPr>
            <w:r>
              <w:t>2</w:t>
            </w:r>
          </w:p>
        </w:tc>
        <w:tc>
          <w:tcPr>
            <w:tcW w:w="1116" w:type="dxa"/>
            <w:vAlign w:val="center"/>
          </w:tcPr>
          <w:p>
            <w:pPr>
              <w:pStyle w:val="16"/>
            </w:pPr>
            <w:r>
              <w:t>201</w:t>
            </w:r>
          </w:p>
        </w:tc>
        <w:tc>
          <w:tcPr>
            <w:tcW w:w="1117" w:type="dxa"/>
            <w:vAlign w:val="center"/>
          </w:tcPr>
          <w:p>
            <w:pPr>
              <w:pStyle w:val="16"/>
            </w:pPr>
            <w:r>
              <w:t>一般公共服务支出</w:t>
            </w:r>
          </w:p>
        </w:tc>
        <w:tc>
          <w:tcPr>
            <w:tcW w:w="1116" w:type="dxa"/>
            <w:vAlign w:val="center"/>
          </w:tcPr>
          <w:p>
            <w:pPr>
              <w:pStyle w:val="15"/>
            </w:pPr>
            <w:r>
              <w:t>77.02</w:t>
            </w:r>
          </w:p>
        </w:tc>
        <w:tc>
          <w:tcPr>
            <w:tcW w:w="1119" w:type="dxa"/>
            <w:vAlign w:val="center"/>
          </w:tcPr>
          <w:p>
            <w:pPr>
              <w:pStyle w:val="15"/>
            </w:pPr>
            <w:r>
              <w:t>77.02</w:t>
            </w:r>
          </w:p>
        </w:tc>
        <w:tc>
          <w:tcPr>
            <w:tcW w:w="1116" w:type="dxa"/>
            <w:vAlign w:val="center"/>
          </w:tcPr>
          <w:p>
            <w:pPr>
              <w:pStyle w:val="15"/>
            </w:pPr>
            <w:r>
              <w:t>77.02</w:t>
            </w:r>
          </w:p>
        </w:tc>
        <w:tc>
          <w:tcPr>
            <w:tcW w:w="1116" w:type="dxa"/>
            <w:vAlign w:val="center"/>
          </w:tcPr>
          <w:p>
            <w:pPr>
              <w:pStyle w:val="15"/>
            </w:pPr>
          </w:p>
        </w:tc>
        <w:tc>
          <w:tcPr>
            <w:tcW w:w="1118" w:type="dxa"/>
            <w:vAlign w:val="center"/>
          </w:tcPr>
          <w:p>
            <w:pPr>
              <w:pStyle w:val="15"/>
            </w:pPr>
          </w:p>
        </w:tc>
        <w:tc>
          <w:tcPr>
            <w:tcW w:w="1116" w:type="dxa"/>
            <w:vAlign w:val="center"/>
          </w:tcPr>
          <w:p>
            <w:pPr>
              <w:pStyle w:val="15"/>
            </w:pPr>
          </w:p>
        </w:tc>
        <w:tc>
          <w:tcPr>
            <w:tcW w:w="1116" w:type="dxa"/>
            <w:vAlign w:val="center"/>
          </w:tcPr>
          <w:p>
            <w:pPr>
              <w:pStyle w:val="15"/>
            </w:pPr>
          </w:p>
        </w:tc>
        <w:tc>
          <w:tcPr>
            <w:tcW w:w="1116" w:type="dxa"/>
            <w:vAlign w:val="center"/>
          </w:tcPr>
          <w:p>
            <w:pPr>
              <w:pStyle w:val="15"/>
            </w:pPr>
          </w:p>
        </w:tc>
        <w:tc>
          <w:tcPr>
            <w:tcW w:w="1118" w:type="dxa"/>
            <w:vAlign w:val="center"/>
          </w:tcPr>
          <w:p>
            <w:pPr>
              <w:pStyle w:val="15"/>
            </w:pPr>
          </w:p>
        </w:tc>
        <w:tc>
          <w:tcPr>
            <w:tcW w:w="111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6" w:hRule="atLeast"/>
          <w:jc w:val="center"/>
        </w:trPr>
        <w:tc>
          <w:tcPr>
            <w:tcW w:w="1116" w:type="dxa"/>
            <w:vAlign w:val="center"/>
          </w:tcPr>
          <w:p>
            <w:pPr>
              <w:pStyle w:val="17"/>
            </w:pPr>
            <w:r>
              <w:t>3</w:t>
            </w:r>
          </w:p>
        </w:tc>
        <w:tc>
          <w:tcPr>
            <w:tcW w:w="1116" w:type="dxa"/>
            <w:vAlign w:val="center"/>
          </w:tcPr>
          <w:p>
            <w:pPr>
              <w:pStyle w:val="16"/>
            </w:pPr>
            <w:r>
              <w:t>20131</w:t>
            </w:r>
          </w:p>
        </w:tc>
        <w:tc>
          <w:tcPr>
            <w:tcW w:w="1117" w:type="dxa"/>
            <w:vAlign w:val="center"/>
          </w:tcPr>
          <w:p>
            <w:pPr>
              <w:pStyle w:val="16"/>
            </w:pPr>
            <w:r>
              <w:t>党委办公厅（室）及相关机构事务</w:t>
            </w:r>
          </w:p>
        </w:tc>
        <w:tc>
          <w:tcPr>
            <w:tcW w:w="1116" w:type="dxa"/>
            <w:vAlign w:val="center"/>
          </w:tcPr>
          <w:p>
            <w:pPr>
              <w:pStyle w:val="15"/>
            </w:pPr>
            <w:r>
              <w:t>77.02</w:t>
            </w:r>
          </w:p>
        </w:tc>
        <w:tc>
          <w:tcPr>
            <w:tcW w:w="1119" w:type="dxa"/>
            <w:vAlign w:val="center"/>
          </w:tcPr>
          <w:p>
            <w:pPr>
              <w:pStyle w:val="15"/>
            </w:pPr>
            <w:r>
              <w:t>77.02</w:t>
            </w:r>
          </w:p>
        </w:tc>
        <w:tc>
          <w:tcPr>
            <w:tcW w:w="1116" w:type="dxa"/>
            <w:vAlign w:val="center"/>
          </w:tcPr>
          <w:p>
            <w:pPr>
              <w:pStyle w:val="15"/>
            </w:pPr>
            <w:r>
              <w:t>77.02</w:t>
            </w:r>
          </w:p>
        </w:tc>
        <w:tc>
          <w:tcPr>
            <w:tcW w:w="1116" w:type="dxa"/>
            <w:vAlign w:val="center"/>
          </w:tcPr>
          <w:p>
            <w:pPr>
              <w:pStyle w:val="15"/>
            </w:pPr>
          </w:p>
        </w:tc>
        <w:tc>
          <w:tcPr>
            <w:tcW w:w="1118" w:type="dxa"/>
            <w:vAlign w:val="center"/>
          </w:tcPr>
          <w:p>
            <w:pPr>
              <w:pStyle w:val="15"/>
            </w:pPr>
          </w:p>
        </w:tc>
        <w:tc>
          <w:tcPr>
            <w:tcW w:w="1116" w:type="dxa"/>
            <w:vAlign w:val="center"/>
          </w:tcPr>
          <w:p>
            <w:pPr>
              <w:pStyle w:val="15"/>
            </w:pPr>
          </w:p>
        </w:tc>
        <w:tc>
          <w:tcPr>
            <w:tcW w:w="1116" w:type="dxa"/>
            <w:vAlign w:val="center"/>
          </w:tcPr>
          <w:p>
            <w:pPr>
              <w:pStyle w:val="15"/>
            </w:pPr>
          </w:p>
        </w:tc>
        <w:tc>
          <w:tcPr>
            <w:tcW w:w="1116" w:type="dxa"/>
            <w:vAlign w:val="center"/>
          </w:tcPr>
          <w:p>
            <w:pPr>
              <w:pStyle w:val="15"/>
            </w:pPr>
          </w:p>
        </w:tc>
        <w:tc>
          <w:tcPr>
            <w:tcW w:w="1118" w:type="dxa"/>
            <w:vAlign w:val="center"/>
          </w:tcPr>
          <w:p>
            <w:pPr>
              <w:pStyle w:val="15"/>
            </w:pPr>
          </w:p>
        </w:tc>
        <w:tc>
          <w:tcPr>
            <w:tcW w:w="111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116" w:type="dxa"/>
            <w:vAlign w:val="center"/>
          </w:tcPr>
          <w:p>
            <w:pPr>
              <w:pStyle w:val="17"/>
            </w:pPr>
            <w:r>
              <w:t>4</w:t>
            </w:r>
          </w:p>
        </w:tc>
        <w:tc>
          <w:tcPr>
            <w:tcW w:w="1116" w:type="dxa"/>
            <w:vAlign w:val="center"/>
          </w:tcPr>
          <w:p>
            <w:pPr>
              <w:pStyle w:val="16"/>
            </w:pPr>
            <w:r>
              <w:t>2013150</w:t>
            </w:r>
          </w:p>
        </w:tc>
        <w:tc>
          <w:tcPr>
            <w:tcW w:w="1117" w:type="dxa"/>
            <w:vAlign w:val="center"/>
          </w:tcPr>
          <w:p>
            <w:pPr>
              <w:pStyle w:val="16"/>
            </w:pPr>
            <w:r>
              <w:t>事业运行</w:t>
            </w:r>
          </w:p>
        </w:tc>
        <w:tc>
          <w:tcPr>
            <w:tcW w:w="1116" w:type="dxa"/>
            <w:vAlign w:val="center"/>
          </w:tcPr>
          <w:p>
            <w:pPr>
              <w:pStyle w:val="15"/>
            </w:pPr>
            <w:r>
              <w:t>77.02</w:t>
            </w:r>
          </w:p>
        </w:tc>
        <w:tc>
          <w:tcPr>
            <w:tcW w:w="1119" w:type="dxa"/>
            <w:vAlign w:val="center"/>
          </w:tcPr>
          <w:p>
            <w:pPr>
              <w:pStyle w:val="15"/>
            </w:pPr>
            <w:r>
              <w:t>77.02</w:t>
            </w:r>
          </w:p>
        </w:tc>
        <w:tc>
          <w:tcPr>
            <w:tcW w:w="1116" w:type="dxa"/>
            <w:vAlign w:val="center"/>
          </w:tcPr>
          <w:p>
            <w:pPr>
              <w:pStyle w:val="15"/>
            </w:pPr>
            <w:r>
              <w:t>77.02</w:t>
            </w:r>
          </w:p>
        </w:tc>
        <w:tc>
          <w:tcPr>
            <w:tcW w:w="1116" w:type="dxa"/>
            <w:vAlign w:val="center"/>
          </w:tcPr>
          <w:p>
            <w:pPr>
              <w:pStyle w:val="15"/>
            </w:pPr>
          </w:p>
        </w:tc>
        <w:tc>
          <w:tcPr>
            <w:tcW w:w="1118" w:type="dxa"/>
            <w:vAlign w:val="center"/>
          </w:tcPr>
          <w:p>
            <w:pPr>
              <w:pStyle w:val="15"/>
            </w:pPr>
          </w:p>
        </w:tc>
        <w:tc>
          <w:tcPr>
            <w:tcW w:w="1116" w:type="dxa"/>
            <w:vAlign w:val="center"/>
          </w:tcPr>
          <w:p>
            <w:pPr>
              <w:pStyle w:val="15"/>
            </w:pPr>
          </w:p>
        </w:tc>
        <w:tc>
          <w:tcPr>
            <w:tcW w:w="1116" w:type="dxa"/>
            <w:vAlign w:val="center"/>
          </w:tcPr>
          <w:p>
            <w:pPr>
              <w:pStyle w:val="15"/>
            </w:pPr>
          </w:p>
        </w:tc>
        <w:tc>
          <w:tcPr>
            <w:tcW w:w="1116" w:type="dxa"/>
            <w:vAlign w:val="center"/>
          </w:tcPr>
          <w:p>
            <w:pPr>
              <w:pStyle w:val="15"/>
            </w:pPr>
          </w:p>
        </w:tc>
        <w:tc>
          <w:tcPr>
            <w:tcW w:w="1118" w:type="dxa"/>
            <w:vAlign w:val="center"/>
          </w:tcPr>
          <w:p>
            <w:pPr>
              <w:pStyle w:val="15"/>
            </w:pPr>
          </w:p>
        </w:tc>
        <w:tc>
          <w:tcPr>
            <w:tcW w:w="111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1" w:hRule="atLeast"/>
          <w:jc w:val="center"/>
        </w:trPr>
        <w:tc>
          <w:tcPr>
            <w:tcW w:w="1116" w:type="dxa"/>
            <w:vAlign w:val="center"/>
          </w:tcPr>
          <w:p>
            <w:pPr>
              <w:pStyle w:val="17"/>
            </w:pPr>
            <w:r>
              <w:t>5</w:t>
            </w:r>
          </w:p>
        </w:tc>
        <w:tc>
          <w:tcPr>
            <w:tcW w:w="1116" w:type="dxa"/>
            <w:vAlign w:val="center"/>
          </w:tcPr>
          <w:p>
            <w:pPr>
              <w:pStyle w:val="16"/>
            </w:pPr>
            <w:r>
              <w:t>208</w:t>
            </w:r>
          </w:p>
        </w:tc>
        <w:tc>
          <w:tcPr>
            <w:tcW w:w="1117" w:type="dxa"/>
            <w:vAlign w:val="center"/>
          </w:tcPr>
          <w:p>
            <w:pPr>
              <w:pStyle w:val="16"/>
            </w:pPr>
            <w:r>
              <w:t>社会保障和就业支出</w:t>
            </w:r>
          </w:p>
        </w:tc>
        <w:tc>
          <w:tcPr>
            <w:tcW w:w="1116" w:type="dxa"/>
            <w:vAlign w:val="center"/>
          </w:tcPr>
          <w:p>
            <w:pPr>
              <w:pStyle w:val="15"/>
            </w:pPr>
            <w:r>
              <w:t>9.84</w:t>
            </w:r>
          </w:p>
        </w:tc>
        <w:tc>
          <w:tcPr>
            <w:tcW w:w="1119" w:type="dxa"/>
            <w:vAlign w:val="center"/>
          </w:tcPr>
          <w:p>
            <w:pPr>
              <w:pStyle w:val="15"/>
            </w:pPr>
            <w:r>
              <w:t>9.84</w:t>
            </w:r>
          </w:p>
        </w:tc>
        <w:tc>
          <w:tcPr>
            <w:tcW w:w="1116" w:type="dxa"/>
            <w:vAlign w:val="center"/>
          </w:tcPr>
          <w:p>
            <w:pPr>
              <w:pStyle w:val="15"/>
            </w:pPr>
            <w:r>
              <w:t>9.84</w:t>
            </w:r>
          </w:p>
        </w:tc>
        <w:tc>
          <w:tcPr>
            <w:tcW w:w="1116" w:type="dxa"/>
            <w:vAlign w:val="center"/>
          </w:tcPr>
          <w:p>
            <w:pPr>
              <w:pStyle w:val="15"/>
            </w:pPr>
          </w:p>
        </w:tc>
        <w:tc>
          <w:tcPr>
            <w:tcW w:w="1118" w:type="dxa"/>
            <w:vAlign w:val="center"/>
          </w:tcPr>
          <w:p>
            <w:pPr>
              <w:pStyle w:val="15"/>
            </w:pPr>
          </w:p>
        </w:tc>
        <w:tc>
          <w:tcPr>
            <w:tcW w:w="1116" w:type="dxa"/>
            <w:vAlign w:val="center"/>
          </w:tcPr>
          <w:p>
            <w:pPr>
              <w:pStyle w:val="15"/>
            </w:pPr>
          </w:p>
        </w:tc>
        <w:tc>
          <w:tcPr>
            <w:tcW w:w="1116" w:type="dxa"/>
            <w:vAlign w:val="center"/>
          </w:tcPr>
          <w:p>
            <w:pPr>
              <w:pStyle w:val="15"/>
            </w:pPr>
          </w:p>
        </w:tc>
        <w:tc>
          <w:tcPr>
            <w:tcW w:w="1116" w:type="dxa"/>
            <w:vAlign w:val="center"/>
          </w:tcPr>
          <w:p>
            <w:pPr>
              <w:pStyle w:val="15"/>
            </w:pPr>
          </w:p>
        </w:tc>
        <w:tc>
          <w:tcPr>
            <w:tcW w:w="1118" w:type="dxa"/>
            <w:vAlign w:val="center"/>
          </w:tcPr>
          <w:p>
            <w:pPr>
              <w:pStyle w:val="15"/>
            </w:pPr>
          </w:p>
        </w:tc>
        <w:tc>
          <w:tcPr>
            <w:tcW w:w="111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6" w:hRule="atLeast"/>
          <w:jc w:val="center"/>
        </w:trPr>
        <w:tc>
          <w:tcPr>
            <w:tcW w:w="1116" w:type="dxa"/>
            <w:vAlign w:val="center"/>
          </w:tcPr>
          <w:p>
            <w:pPr>
              <w:pStyle w:val="17"/>
            </w:pPr>
            <w:r>
              <w:t>6</w:t>
            </w:r>
          </w:p>
        </w:tc>
        <w:tc>
          <w:tcPr>
            <w:tcW w:w="1116" w:type="dxa"/>
            <w:vAlign w:val="center"/>
          </w:tcPr>
          <w:p>
            <w:pPr>
              <w:pStyle w:val="16"/>
            </w:pPr>
            <w:r>
              <w:t>20805</w:t>
            </w:r>
          </w:p>
        </w:tc>
        <w:tc>
          <w:tcPr>
            <w:tcW w:w="1117" w:type="dxa"/>
            <w:vAlign w:val="center"/>
          </w:tcPr>
          <w:p>
            <w:pPr>
              <w:pStyle w:val="16"/>
            </w:pPr>
            <w:r>
              <w:t>行政事业单位养老支出</w:t>
            </w:r>
          </w:p>
        </w:tc>
        <w:tc>
          <w:tcPr>
            <w:tcW w:w="1116" w:type="dxa"/>
            <w:vAlign w:val="center"/>
          </w:tcPr>
          <w:p>
            <w:pPr>
              <w:pStyle w:val="15"/>
            </w:pPr>
            <w:r>
              <w:t>9.84</w:t>
            </w:r>
          </w:p>
        </w:tc>
        <w:tc>
          <w:tcPr>
            <w:tcW w:w="1119" w:type="dxa"/>
            <w:vAlign w:val="center"/>
          </w:tcPr>
          <w:p>
            <w:pPr>
              <w:pStyle w:val="15"/>
            </w:pPr>
            <w:r>
              <w:t>9.84</w:t>
            </w:r>
          </w:p>
        </w:tc>
        <w:tc>
          <w:tcPr>
            <w:tcW w:w="1116" w:type="dxa"/>
            <w:vAlign w:val="center"/>
          </w:tcPr>
          <w:p>
            <w:pPr>
              <w:pStyle w:val="15"/>
            </w:pPr>
            <w:r>
              <w:t>9.84</w:t>
            </w:r>
          </w:p>
        </w:tc>
        <w:tc>
          <w:tcPr>
            <w:tcW w:w="1116" w:type="dxa"/>
            <w:vAlign w:val="center"/>
          </w:tcPr>
          <w:p>
            <w:pPr>
              <w:pStyle w:val="15"/>
            </w:pPr>
          </w:p>
        </w:tc>
        <w:tc>
          <w:tcPr>
            <w:tcW w:w="1118" w:type="dxa"/>
            <w:vAlign w:val="center"/>
          </w:tcPr>
          <w:p>
            <w:pPr>
              <w:pStyle w:val="15"/>
            </w:pPr>
          </w:p>
        </w:tc>
        <w:tc>
          <w:tcPr>
            <w:tcW w:w="1116" w:type="dxa"/>
            <w:vAlign w:val="center"/>
          </w:tcPr>
          <w:p>
            <w:pPr>
              <w:pStyle w:val="15"/>
            </w:pPr>
          </w:p>
        </w:tc>
        <w:tc>
          <w:tcPr>
            <w:tcW w:w="1116" w:type="dxa"/>
            <w:vAlign w:val="center"/>
          </w:tcPr>
          <w:p>
            <w:pPr>
              <w:pStyle w:val="15"/>
            </w:pPr>
          </w:p>
        </w:tc>
        <w:tc>
          <w:tcPr>
            <w:tcW w:w="1116" w:type="dxa"/>
            <w:vAlign w:val="center"/>
          </w:tcPr>
          <w:p>
            <w:pPr>
              <w:pStyle w:val="15"/>
            </w:pPr>
          </w:p>
        </w:tc>
        <w:tc>
          <w:tcPr>
            <w:tcW w:w="1118" w:type="dxa"/>
            <w:vAlign w:val="center"/>
          </w:tcPr>
          <w:p>
            <w:pPr>
              <w:pStyle w:val="15"/>
            </w:pPr>
          </w:p>
        </w:tc>
        <w:tc>
          <w:tcPr>
            <w:tcW w:w="111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6" w:hRule="atLeast"/>
          <w:jc w:val="center"/>
        </w:trPr>
        <w:tc>
          <w:tcPr>
            <w:tcW w:w="1116" w:type="dxa"/>
            <w:vAlign w:val="center"/>
          </w:tcPr>
          <w:p>
            <w:pPr>
              <w:pStyle w:val="17"/>
            </w:pPr>
            <w:r>
              <w:t>7</w:t>
            </w:r>
          </w:p>
        </w:tc>
        <w:tc>
          <w:tcPr>
            <w:tcW w:w="1116" w:type="dxa"/>
            <w:vAlign w:val="center"/>
          </w:tcPr>
          <w:p>
            <w:pPr>
              <w:pStyle w:val="16"/>
            </w:pPr>
            <w:r>
              <w:t>2080505</w:t>
            </w:r>
          </w:p>
        </w:tc>
        <w:tc>
          <w:tcPr>
            <w:tcW w:w="1117" w:type="dxa"/>
            <w:vAlign w:val="center"/>
          </w:tcPr>
          <w:p>
            <w:pPr>
              <w:pStyle w:val="16"/>
            </w:pPr>
            <w:r>
              <w:t>机关事业单位基本养老保险缴费支出</w:t>
            </w:r>
          </w:p>
        </w:tc>
        <w:tc>
          <w:tcPr>
            <w:tcW w:w="1116" w:type="dxa"/>
            <w:vAlign w:val="center"/>
          </w:tcPr>
          <w:p>
            <w:pPr>
              <w:pStyle w:val="15"/>
            </w:pPr>
            <w:r>
              <w:t>9.84</w:t>
            </w:r>
          </w:p>
        </w:tc>
        <w:tc>
          <w:tcPr>
            <w:tcW w:w="1119" w:type="dxa"/>
            <w:vAlign w:val="center"/>
          </w:tcPr>
          <w:p>
            <w:pPr>
              <w:pStyle w:val="15"/>
            </w:pPr>
            <w:r>
              <w:t>9.84</w:t>
            </w:r>
          </w:p>
        </w:tc>
        <w:tc>
          <w:tcPr>
            <w:tcW w:w="1116" w:type="dxa"/>
            <w:vAlign w:val="center"/>
          </w:tcPr>
          <w:p>
            <w:pPr>
              <w:pStyle w:val="15"/>
            </w:pPr>
            <w:r>
              <w:t>9.84</w:t>
            </w:r>
          </w:p>
        </w:tc>
        <w:tc>
          <w:tcPr>
            <w:tcW w:w="1116" w:type="dxa"/>
            <w:vAlign w:val="center"/>
          </w:tcPr>
          <w:p>
            <w:pPr>
              <w:pStyle w:val="15"/>
            </w:pPr>
          </w:p>
        </w:tc>
        <w:tc>
          <w:tcPr>
            <w:tcW w:w="1118" w:type="dxa"/>
            <w:vAlign w:val="center"/>
          </w:tcPr>
          <w:p>
            <w:pPr>
              <w:pStyle w:val="15"/>
            </w:pPr>
          </w:p>
        </w:tc>
        <w:tc>
          <w:tcPr>
            <w:tcW w:w="1116" w:type="dxa"/>
            <w:vAlign w:val="center"/>
          </w:tcPr>
          <w:p>
            <w:pPr>
              <w:pStyle w:val="15"/>
            </w:pPr>
          </w:p>
        </w:tc>
        <w:tc>
          <w:tcPr>
            <w:tcW w:w="1116" w:type="dxa"/>
            <w:vAlign w:val="center"/>
          </w:tcPr>
          <w:p>
            <w:pPr>
              <w:pStyle w:val="15"/>
            </w:pPr>
          </w:p>
        </w:tc>
        <w:tc>
          <w:tcPr>
            <w:tcW w:w="1116" w:type="dxa"/>
            <w:vAlign w:val="center"/>
          </w:tcPr>
          <w:p>
            <w:pPr>
              <w:pStyle w:val="15"/>
            </w:pPr>
          </w:p>
        </w:tc>
        <w:tc>
          <w:tcPr>
            <w:tcW w:w="1118" w:type="dxa"/>
            <w:vAlign w:val="center"/>
          </w:tcPr>
          <w:p>
            <w:pPr>
              <w:pStyle w:val="15"/>
            </w:pPr>
          </w:p>
        </w:tc>
        <w:tc>
          <w:tcPr>
            <w:tcW w:w="111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1116" w:type="dxa"/>
            <w:vAlign w:val="center"/>
          </w:tcPr>
          <w:p>
            <w:pPr>
              <w:pStyle w:val="17"/>
            </w:pPr>
            <w:r>
              <w:t>8</w:t>
            </w:r>
          </w:p>
        </w:tc>
        <w:tc>
          <w:tcPr>
            <w:tcW w:w="1116" w:type="dxa"/>
            <w:vAlign w:val="center"/>
          </w:tcPr>
          <w:p>
            <w:pPr>
              <w:pStyle w:val="16"/>
            </w:pPr>
            <w:r>
              <w:t>210</w:t>
            </w:r>
          </w:p>
        </w:tc>
        <w:tc>
          <w:tcPr>
            <w:tcW w:w="1117" w:type="dxa"/>
            <w:vAlign w:val="center"/>
          </w:tcPr>
          <w:p>
            <w:pPr>
              <w:pStyle w:val="16"/>
            </w:pPr>
            <w:r>
              <w:t>卫生健康支出</w:t>
            </w:r>
          </w:p>
        </w:tc>
        <w:tc>
          <w:tcPr>
            <w:tcW w:w="1116" w:type="dxa"/>
            <w:vAlign w:val="center"/>
          </w:tcPr>
          <w:p>
            <w:pPr>
              <w:pStyle w:val="15"/>
            </w:pPr>
            <w:r>
              <w:t>4.06</w:t>
            </w:r>
          </w:p>
        </w:tc>
        <w:tc>
          <w:tcPr>
            <w:tcW w:w="1119" w:type="dxa"/>
            <w:vAlign w:val="center"/>
          </w:tcPr>
          <w:p>
            <w:pPr>
              <w:pStyle w:val="15"/>
            </w:pPr>
            <w:r>
              <w:t>4.06</w:t>
            </w:r>
          </w:p>
        </w:tc>
        <w:tc>
          <w:tcPr>
            <w:tcW w:w="1116" w:type="dxa"/>
            <w:vAlign w:val="center"/>
          </w:tcPr>
          <w:p>
            <w:pPr>
              <w:pStyle w:val="15"/>
            </w:pPr>
            <w:r>
              <w:t>4.06</w:t>
            </w:r>
          </w:p>
        </w:tc>
        <w:tc>
          <w:tcPr>
            <w:tcW w:w="1116" w:type="dxa"/>
            <w:vAlign w:val="center"/>
          </w:tcPr>
          <w:p>
            <w:pPr>
              <w:pStyle w:val="15"/>
            </w:pPr>
          </w:p>
        </w:tc>
        <w:tc>
          <w:tcPr>
            <w:tcW w:w="1118" w:type="dxa"/>
            <w:vAlign w:val="center"/>
          </w:tcPr>
          <w:p>
            <w:pPr>
              <w:pStyle w:val="15"/>
            </w:pPr>
          </w:p>
        </w:tc>
        <w:tc>
          <w:tcPr>
            <w:tcW w:w="1116" w:type="dxa"/>
            <w:vAlign w:val="center"/>
          </w:tcPr>
          <w:p>
            <w:pPr>
              <w:pStyle w:val="15"/>
            </w:pPr>
          </w:p>
        </w:tc>
        <w:tc>
          <w:tcPr>
            <w:tcW w:w="1116" w:type="dxa"/>
            <w:vAlign w:val="center"/>
          </w:tcPr>
          <w:p>
            <w:pPr>
              <w:pStyle w:val="15"/>
            </w:pPr>
          </w:p>
        </w:tc>
        <w:tc>
          <w:tcPr>
            <w:tcW w:w="1116" w:type="dxa"/>
            <w:vAlign w:val="center"/>
          </w:tcPr>
          <w:p>
            <w:pPr>
              <w:pStyle w:val="15"/>
            </w:pPr>
          </w:p>
        </w:tc>
        <w:tc>
          <w:tcPr>
            <w:tcW w:w="1118" w:type="dxa"/>
            <w:vAlign w:val="center"/>
          </w:tcPr>
          <w:p>
            <w:pPr>
              <w:pStyle w:val="15"/>
            </w:pPr>
          </w:p>
        </w:tc>
        <w:tc>
          <w:tcPr>
            <w:tcW w:w="111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7" w:hRule="atLeast"/>
          <w:jc w:val="center"/>
        </w:trPr>
        <w:tc>
          <w:tcPr>
            <w:tcW w:w="1116" w:type="dxa"/>
            <w:vAlign w:val="center"/>
          </w:tcPr>
          <w:p>
            <w:pPr>
              <w:pStyle w:val="17"/>
            </w:pPr>
            <w:r>
              <w:t>9</w:t>
            </w:r>
          </w:p>
        </w:tc>
        <w:tc>
          <w:tcPr>
            <w:tcW w:w="1116" w:type="dxa"/>
            <w:vAlign w:val="center"/>
          </w:tcPr>
          <w:p>
            <w:pPr>
              <w:pStyle w:val="16"/>
            </w:pPr>
            <w:r>
              <w:t>21011</w:t>
            </w:r>
          </w:p>
        </w:tc>
        <w:tc>
          <w:tcPr>
            <w:tcW w:w="1117" w:type="dxa"/>
            <w:vAlign w:val="center"/>
          </w:tcPr>
          <w:p>
            <w:pPr>
              <w:pStyle w:val="16"/>
            </w:pPr>
            <w:r>
              <w:t>行政事业单位医疗</w:t>
            </w:r>
          </w:p>
        </w:tc>
        <w:tc>
          <w:tcPr>
            <w:tcW w:w="1116" w:type="dxa"/>
            <w:vAlign w:val="center"/>
          </w:tcPr>
          <w:p>
            <w:pPr>
              <w:pStyle w:val="15"/>
            </w:pPr>
            <w:r>
              <w:t>4.06</w:t>
            </w:r>
          </w:p>
        </w:tc>
        <w:tc>
          <w:tcPr>
            <w:tcW w:w="1119" w:type="dxa"/>
            <w:vAlign w:val="center"/>
          </w:tcPr>
          <w:p>
            <w:pPr>
              <w:pStyle w:val="15"/>
            </w:pPr>
            <w:r>
              <w:t>4.06</w:t>
            </w:r>
          </w:p>
        </w:tc>
        <w:tc>
          <w:tcPr>
            <w:tcW w:w="1116" w:type="dxa"/>
            <w:vAlign w:val="center"/>
          </w:tcPr>
          <w:p>
            <w:pPr>
              <w:pStyle w:val="15"/>
            </w:pPr>
            <w:r>
              <w:t>4.06</w:t>
            </w:r>
          </w:p>
        </w:tc>
        <w:tc>
          <w:tcPr>
            <w:tcW w:w="1116" w:type="dxa"/>
            <w:vAlign w:val="center"/>
          </w:tcPr>
          <w:p>
            <w:pPr>
              <w:pStyle w:val="15"/>
            </w:pPr>
          </w:p>
        </w:tc>
        <w:tc>
          <w:tcPr>
            <w:tcW w:w="1118" w:type="dxa"/>
            <w:vAlign w:val="center"/>
          </w:tcPr>
          <w:p>
            <w:pPr>
              <w:pStyle w:val="15"/>
            </w:pPr>
          </w:p>
        </w:tc>
        <w:tc>
          <w:tcPr>
            <w:tcW w:w="1116" w:type="dxa"/>
            <w:vAlign w:val="center"/>
          </w:tcPr>
          <w:p>
            <w:pPr>
              <w:pStyle w:val="15"/>
            </w:pPr>
          </w:p>
        </w:tc>
        <w:tc>
          <w:tcPr>
            <w:tcW w:w="1116" w:type="dxa"/>
            <w:vAlign w:val="center"/>
          </w:tcPr>
          <w:p>
            <w:pPr>
              <w:pStyle w:val="15"/>
            </w:pPr>
          </w:p>
        </w:tc>
        <w:tc>
          <w:tcPr>
            <w:tcW w:w="1116" w:type="dxa"/>
            <w:vAlign w:val="center"/>
          </w:tcPr>
          <w:p>
            <w:pPr>
              <w:pStyle w:val="15"/>
            </w:pPr>
          </w:p>
        </w:tc>
        <w:tc>
          <w:tcPr>
            <w:tcW w:w="1118" w:type="dxa"/>
            <w:vAlign w:val="center"/>
          </w:tcPr>
          <w:p>
            <w:pPr>
              <w:pStyle w:val="15"/>
            </w:pPr>
          </w:p>
        </w:tc>
        <w:tc>
          <w:tcPr>
            <w:tcW w:w="111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1116" w:type="dxa"/>
            <w:vAlign w:val="center"/>
          </w:tcPr>
          <w:p>
            <w:pPr>
              <w:pStyle w:val="17"/>
            </w:pPr>
            <w:r>
              <w:t>10</w:t>
            </w:r>
          </w:p>
        </w:tc>
        <w:tc>
          <w:tcPr>
            <w:tcW w:w="1116" w:type="dxa"/>
            <w:vAlign w:val="center"/>
          </w:tcPr>
          <w:p>
            <w:pPr>
              <w:pStyle w:val="16"/>
            </w:pPr>
            <w:r>
              <w:t>2101102</w:t>
            </w:r>
          </w:p>
        </w:tc>
        <w:tc>
          <w:tcPr>
            <w:tcW w:w="1117" w:type="dxa"/>
            <w:vAlign w:val="center"/>
          </w:tcPr>
          <w:p>
            <w:pPr>
              <w:pStyle w:val="16"/>
            </w:pPr>
            <w:r>
              <w:t>事业单位医疗</w:t>
            </w:r>
          </w:p>
        </w:tc>
        <w:tc>
          <w:tcPr>
            <w:tcW w:w="1116" w:type="dxa"/>
            <w:vAlign w:val="center"/>
          </w:tcPr>
          <w:p>
            <w:pPr>
              <w:pStyle w:val="15"/>
            </w:pPr>
            <w:r>
              <w:t>4.06</w:t>
            </w:r>
          </w:p>
        </w:tc>
        <w:tc>
          <w:tcPr>
            <w:tcW w:w="1119" w:type="dxa"/>
            <w:vAlign w:val="center"/>
          </w:tcPr>
          <w:p>
            <w:pPr>
              <w:pStyle w:val="15"/>
            </w:pPr>
            <w:r>
              <w:t>4.06</w:t>
            </w:r>
          </w:p>
        </w:tc>
        <w:tc>
          <w:tcPr>
            <w:tcW w:w="1116" w:type="dxa"/>
            <w:vAlign w:val="center"/>
          </w:tcPr>
          <w:p>
            <w:pPr>
              <w:pStyle w:val="15"/>
            </w:pPr>
            <w:r>
              <w:t>4.06</w:t>
            </w:r>
          </w:p>
        </w:tc>
        <w:tc>
          <w:tcPr>
            <w:tcW w:w="1116" w:type="dxa"/>
            <w:vAlign w:val="center"/>
          </w:tcPr>
          <w:p>
            <w:pPr>
              <w:pStyle w:val="15"/>
            </w:pPr>
          </w:p>
        </w:tc>
        <w:tc>
          <w:tcPr>
            <w:tcW w:w="1118" w:type="dxa"/>
            <w:vAlign w:val="center"/>
          </w:tcPr>
          <w:p>
            <w:pPr>
              <w:pStyle w:val="15"/>
            </w:pPr>
          </w:p>
        </w:tc>
        <w:tc>
          <w:tcPr>
            <w:tcW w:w="1116" w:type="dxa"/>
            <w:vAlign w:val="center"/>
          </w:tcPr>
          <w:p>
            <w:pPr>
              <w:pStyle w:val="15"/>
            </w:pPr>
          </w:p>
        </w:tc>
        <w:tc>
          <w:tcPr>
            <w:tcW w:w="1116" w:type="dxa"/>
            <w:vAlign w:val="center"/>
          </w:tcPr>
          <w:p>
            <w:pPr>
              <w:pStyle w:val="15"/>
            </w:pPr>
          </w:p>
        </w:tc>
        <w:tc>
          <w:tcPr>
            <w:tcW w:w="1116" w:type="dxa"/>
            <w:vAlign w:val="center"/>
          </w:tcPr>
          <w:p>
            <w:pPr>
              <w:pStyle w:val="15"/>
            </w:pPr>
          </w:p>
        </w:tc>
        <w:tc>
          <w:tcPr>
            <w:tcW w:w="1118" w:type="dxa"/>
            <w:vAlign w:val="center"/>
          </w:tcPr>
          <w:p>
            <w:pPr>
              <w:pStyle w:val="15"/>
            </w:pPr>
          </w:p>
        </w:tc>
        <w:tc>
          <w:tcPr>
            <w:tcW w:w="111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1116" w:type="dxa"/>
            <w:vAlign w:val="center"/>
          </w:tcPr>
          <w:p>
            <w:pPr>
              <w:pStyle w:val="17"/>
            </w:pPr>
            <w:r>
              <w:t>11</w:t>
            </w:r>
          </w:p>
        </w:tc>
        <w:tc>
          <w:tcPr>
            <w:tcW w:w="1116" w:type="dxa"/>
            <w:vAlign w:val="center"/>
          </w:tcPr>
          <w:p>
            <w:pPr>
              <w:pStyle w:val="16"/>
            </w:pPr>
            <w:r>
              <w:t>221</w:t>
            </w:r>
          </w:p>
        </w:tc>
        <w:tc>
          <w:tcPr>
            <w:tcW w:w="1117" w:type="dxa"/>
            <w:vAlign w:val="center"/>
          </w:tcPr>
          <w:p>
            <w:pPr>
              <w:pStyle w:val="16"/>
            </w:pPr>
            <w:r>
              <w:t>住房保障支出</w:t>
            </w:r>
          </w:p>
        </w:tc>
        <w:tc>
          <w:tcPr>
            <w:tcW w:w="1116" w:type="dxa"/>
            <w:vAlign w:val="center"/>
          </w:tcPr>
          <w:p>
            <w:pPr>
              <w:pStyle w:val="15"/>
            </w:pPr>
            <w:r>
              <w:t>6.15</w:t>
            </w:r>
          </w:p>
        </w:tc>
        <w:tc>
          <w:tcPr>
            <w:tcW w:w="1119" w:type="dxa"/>
            <w:vAlign w:val="center"/>
          </w:tcPr>
          <w:p>
            <w:pPr>
              <w:pStyle w:val="15"/>
            </w:pPr>
            <w:r>
              <w:t>6.15</w:t>
            </w:r>
          </w:p>
        </w:tc>
        <w:tc>
          <w:tcPr>
            <w:tcW w:w="1116" w:type="dxa"/>
            <w:vAlign w:val="center"/>
          </w:tcPr>
          <w:p>
            <w:pPr>
              <w:pStyle w:val="15"/>
            </w:pPr>
            <w:r>
              <w:t>6.15</w:t>
            </w:r>
          </w:p>
        </w:tc>
        <w:tc>
          <w:tcPr>
            <w:tcW w:w="1116" w:type="dxa"/>
            <w:vAlign w:val="center"/>
          </w:tcPr>
          <w:p>
            <w:pPr>
              <w:pStyle w:val="15"/>
            </w:pPr>
          </w:p>
        </w:tc>
        <w:tc>
          <w:tcPr>
            <w:tcW w:w="1118" w:type="dxa"/>
            <w:vAlign w:val="center"/>
          </w:tcPr>
          <w:p>
            <w:pPr>
              <w:pStyle w:val="15"/>
            </w:pPr>
          </w:p>
        </w:tc>
        <w:tc>
          <w:tcPr>
            <w:tcW w:w="1116" w:type="dxa"/>
            <w:vAlign w:val="center"/>
          </w:tcPr>
          <w:p>
            <w:pPr>
              <w:pStyle w:val="15"/>
            </w:pPr>
          </w:p>
        </w:tc>
        <w:tc>
          <w:tcPr>
            <w:tcW w:w="1116" w:type="dxa"/>
            <w:vAlign w:val="center"/>
          </w:tcPr>
          <w:p>
            <w:pPr>
              <w:pStyle w:val="15"/>
            </w:pPr>
          </w:p>
        </w:tc>
        <w:tc>
          <w:tcPr>
            <w:tcW w:w="1116" w:type="dxa"/>
            <w:vAlign w:val="center"/>
          </w:tcPr>
          <w:p>
            <w:pPr>
              <w:pStyle w:val="15"/>
            </w:pPr>
          </w:p>
        </w:tc>
        <w:tc>
          <w:tcPr>
            <w:tcW w:w="1118" w:type="dxa"/>
            <w:vAlign w:val="center"/>
          </w:tcPr>
          <w:p>
            <w:pPr>
              <w:pStyle w:val="15"/>
            </w:pPr>
          </w:p>
        </w:tc>
        <w:tc>
          <w:tcPr>
            <w:tcW w:w="111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116" w:type="dxa"/>
            <w:vAlign w:val="center"/>
          </w:tcPr>
          <w:p>
            <w:pPr>
              <w:pStyle w:val="17"/>
            </w:pPr>
            <w:r>
              <w:t>12</w:t>
            </w:r>
          </w:p>
        </w:tc>
        <w:tc>
          <w:tcPr>
            <w:tcW w:w="1116" w:type="dxa"/>
            <w:vAlign w:val="center"/>
          </w:tcPr>
          <w:p>
            <w:pPr>
              <w:pStyle w:val="16"/>
            </w:pPr>
            <w:r>
              <w:t>22102</w:t>
            </w:r>
          </w:p>
        </w:tc>
        <w:tc>
          <w:tcPr>
            <w:tcW w:w="1117" w:type="dxa"/>
            <w:vAlign w:val="center"/>
          </w:tcPr>
          <w:p>
            <w:pPr>
              <w:pStyle w:val="16"/>
            </w:pPr>
            <w:r>
              <w:t>住房改革支出</w:t>
            </w:r>
          </w:p>
        </w:tc>
        <w:tc>
          <w:tcPr>
            <w:tcW w:w="1116" w:type="dxa"/>
            <w:vAlign w:val="center"/>
          </w:tcPr>
          <w:p>
            <w:pPr>
              <w:pStyle w:val="15"/>
            </w:pPr>
            <w:r>
              <w:t>6.15</w:t>
            </w:r>
          </w:p>
        </w:tc>
        <w:tc>
          <w:tcPr>
            <w:tcW w:w="1119" w:type="dxa"/>
            <w:vAlign w:val="center"/>
          </w:tcPr>
          <w:p>
            <w:pPr>
              <w:pStyle w:val="15"/>
            </w:pPr>
            <w:r>
              <w:t>6.15</w:t>
            </w:r>
          </w:p>
        </w:tc>
        <w:tc>
          <w:tcPr>
            <w:tcW w:w="1116" w:type="dxa"/>
            <w:vAlign w:val="center"/>
          </w:tcPr>
          <w:p>
            <w:pPr>
              <w:pStyle w:val="15"/>
            </w:pPr>
            <w:r>
              <w:t>6.15</w:t>
            </w:r>
          </w:p>
        </w:tc>
        <w:tc>
          <w:tcPr>
            <w:tcW w:w="1116" w:type="dxa"/>
            <w:vAlign w:val="center"/>
          </w:tcPr>
          <w:p>
            <w:pPr>
              <w:pStyle w:val="15"/>
            </w:pPr>
          </w:p>
        </w:tc>
        <w:tc>
          <w:tcPr>
            <w:tcW w:w="1118" w:type="dxa"/>
            <w:vAlign w:val="center"/>
          </w:tcPr>
          <w:p>
            <w:pPr>
              <w:pStyle w:val="15"/>
            </w:pPr>
          </w:p>
        </w:tc>
        <w:tc>
          <w:tcPr>
            <w:tcW w:w="1116" w:type="dxa"/>
            <w:vAlign w:val="center"/>
          </w:tcPr>
          <w:p>
            <w:pPr>
              <w:pStyle w:val="15"/>
            </w:pPr>
          </w:p>
        </w:tc>
        <w:tc>
          <w:tcPr>
            <w:tcW w:w="1116" w:type="dxa"/>
            <w:vAlign w:val="center"/>
          </w:tcPr>
          <w:p>
            <w:pPr>
              <w:pStyle w:val="15"/>
            </w:pPr>
          </w:p>
        </w:tc>
        <w:tc>
          <w:tcPr>
            <w:tcW w:w="1116" w:type="dxa"/>
            <w:vAlign w:val="center"/>
          </w:tcPr>
          <w:p>
            <w:pPr>
              <w:pStyle w:val="15"/>
            </w:pPr>
          </w:p>
        </w:tc>
        <w:tc>
          <w:tcPr>
            <w:tcW w:w="1118" w:type="dxa"/>
            <w:vAlign w:val="center"/>
          </w:tcPr>
          <w:p>
            <w:pPr>
              <w:pStyle w:val="15"/>
            </w:pPr>
          </w:p>
        </w:tc>
        <w:tc>
          <w:tcPr>
            <w:tcW w:w="111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3" w:hRule="atLeast"/>
          <w:jc w:val="center"/>
        </w:trPr>
        <w:tc>
          <w:tcPr>
            <w:tcW w:w="1116" w:type="dxa"/>
            <w:vAlign w:val="center"/>
          </w:tcPr>
          <w:p>
            <w:pPr>
              <w:pStyle w:val="17"/>
            </w:pPr>
            <w:r>
              <w:t>13</w:t>
            </w:r>
          </w:p>
        </w:tc>
        <w:tc>
          <w:tcPr>
            <w:tcW w:w="1116" w:type="dxa"/>
            <w:vAlign w:val="center"/>
          </w:tcPr>
          <w:p>
            <w:pPr>
              <w:pStyle w:val="16"/>
            </w:pPr>
            <w:r>
              <w:t>2210201</w:t>
            </w:r>
          </w:p>
        </w:tc>
        <w:tc>
          <w:tcPr>
            <w:tcW w:w="1117" w:type="dxa"/>
            <w:vAlign w:val="center"/>
          </w:tcPr>
          <w:p>
            <w:pPr>
              <w:pStyle w:val="16"/>
            </w:pPr>
            <w:r>
              <w:t>住房公积金</w:t>
            </w:r>
          </w:p>
        </w:tc>
        <w:tc>
          <w:tcPr>
            <w:tcW w:w="1116" w:type="dxa"/>
            <w:vAlign w:val="center"/>
          </w:tcPr>
          <w:p>
            <w:pPr>
              <w:pStyle w:val="15"/>
            </w:pPr>
            <w:r>
              <w:t>6.15</w:t>
            </w:r>
          </w:p>
        </w:tc>
        <w:tc>
          <w:tcPr>
            <w:tcW w:w="1119" w:type="dxa"/>
            <w:vAlign w:val="center"/>
          </w:tcPr>
          <w:p>
            <w:pPr>
              <w:pStyle w:val="15"/>
            </w:pPr>
            <w:r>
              <w:t>6.15</w:t>
            </w:r>
          </w:p>
        </w:tc>
        <w:tc>
          <w:tcPr>
            <w:tcW w:w="1116" w:type="dxa"/>
            <w:vAlign w:val="center"/>
          </w:tcPr>
          <w:p>
            <w:pPr>
              <w:pStyle w:val="15"/>
            </w:pPr>
            <w:r>
              <w:t>6.15</w:t>
            </w:r>
          </w:p>
        </w:tc>
        <w:tc>
          <w:tcPr>
            <w:tcW w:w="1116" w:type="dxa"/>
            <w:vAlign w:val="center"/>
          </w:tcPr>
          <w:p>
            <w:pPr>
              <w:pStyle w:val="15"/>
            </w:pPr>
          </w:p>
        </w:tc>
        <w:tc>
          <w:tcPr>
            <w:tcW w:w="1118" w:type="dxa"/>
            <w:vAlign w:val="center"/>
          </w:tcPr>
          <w:p>
            <w:pPr>
              <w:pStyle w:val="15"/>
            </w:pPr>
          </w:p>
        </w:tc>
        <w:tc>
          <w:tcPr>
            <w:tcW w:w="1116" w:type="dxa"/>
            <w:vAlign w:val="center"/>
          </w:tcPr>
          <w:p>
            <w:pPr>
              <w:pStyle w:val="15"/>
            </w:pPr>
          </w:p>
        </w:tc>
        <w:tc>
          <w:tcPr>
            <w:tcW w:w="1116" w:type="dxa"/>
            <w:vAlign w:val="center"/>
          </w:tcPr>
          <w:p>
            <w:pPr>
              <w:pStyle w:val="15"/>
            </w:pPr>
          </w:p>
        </w:tc>
        <w:tc>
          <w:tcPr>
            <w:tcW w:w="1116" w:type="dxa"/>
            <w:vAlign w:val="center"/>
          </w:tcPr>
          <w:p>
            <w:pPr>
              <w:pStyle w:val="15"/>
            </w:pPr>
          </w:p>
        </w:tc>
        <w:tc>
          <w:tcPr>
            <w:tcW w:w="1118" w:type="dxa"/>
            <w:vAlign w:val="center"/>
          </w:tcPr>
          <w:p>
            <w:pPr>
              <w:pStyle w:val="15"/>
            </w:pPr>
          </w:p>
        </w:tc>
        <w:tc>
          <w:tcPr>
            <w:tcW w:w="1118"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7"/>
        <w:tblW w:w="151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84"/>
        <w:gridCol w:w="1684"/>
        <w:gridCol w:w="1685"/>
        <w:gridCol w:w="1684"/>
        <w:gridCol w:w="1684"/>
        <w:gridCol w:w="1684"/>
        <w:gridCol w:w="1684"/>
        <w:gridCol w:w="1684"/>
        <w:gridCol w:w="16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8" w:hRule="atLeast"/>
          <w:tblHeader/>
          <w:jc w:val="center"/>
        </w:trPr>
        <w:tc>
          <w:tcPr>
            <w:tcW w:w="5053" w:type="dxa"/>
            <w:gridSpan w:val="3"/>
            <w:tcBorders>
              <w:top w:val="single" w:color="FFFFFF" w:sz="6" w:space="0"/>
              <w:left w:val="single" w:color="FFFFFF" w:sz="6" w:space="0"/>
              <w:right w:val="single" w:color="FFFFFF" w:sz="6" w:space="0"/>
            </w:tcBorders>
            <w:vAlign w:val="center"/>
          </w:tcPr>
          <w:p>
            <w:pPr>
              <w:pStyle w:val="13"/>
            </w:pPr>
            <w:r>
              <w:t>201003中共高阳县委办公室（事业）</w:t>
            </w:r>
          </w:p>
        </w:tc>
        <w:tc>
          <w:tcPr>
            <w:tcW w:w="3368"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6737"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9" w:hRule="atLeast"/>
          <w:tblHeader/>
          <w:jc w:val="center"/>
        </w:trPr>
        <w:tc>
          <w:tcPr>
            <w:tcW w:w="1684" w:type="dxa"/>
            <w:vMerge w:val="restart"/>
            <w:vAlign w:val="center"/>
          </w:tcPr>
          <w:p>
            <w:pPr>
              <w:pStyle w:val="14"/>
            </w:pPr>
            <w:r>
              <w:t>序号</w:t>
            </w:r>
          </w:p>
        </w:tc>
        <w:tc>
          <w:tcPr>
            <w:tcW w:w="3369" w:type="dxa"/>
            <w:gridSpan w:val="2"/>
            <w:vAlign w:val="center"/>
          </w:tcPr>
          <w:p>
            <w:pPr>
              <w:pStyle w:val="14"/>
            </w:pPr>
            <w:r>
              <w:t>功能分类科目</w:t>
            </w:r>
          </w:p>
        </w:tc>
        <w:tc>
          <w:tcPr>
            <w:tcW w:w="1684" w:type="dxa"/>
            <w:vMerge w:val="restart"/>
            <w:vAlign w:val="center"/>
          </w:tcPr>
          <w:p>
            <w:pPr>
              <w:pStyle w:val="14"/>
            </w:pPr>
            <w:r>
              <w:t>合计</w:t>
            </w:r>
          </w:p>
        </w:tc>
        <w:tc>
          <w:tcPr>
            <w:tcW w:w="1684" w:type="dxa"/>
            <w:vMerge w:val="restart"/>
            <w:vAlign w:val="center"/>
          </w:tcPr>
          <w:p>
            <w:pPr>
              <w:pStyle w:val="14"/>
            </w:pPr>
            <w:r>
              <w:t>基本支出</w:t>
            </w:r>
          </w:p>
        </w:tc>
        <w:tc>
          <w:tcPr>
            <w:tcW w:w="1684" w:type="dxa"/>
            <w:vMerge w:val="restart"/>
            <w:vAlign w:val="center"/>
          </w:tcPr>
          <w:p>
            <w:pPr>
              <w:pStyle w:val="14"/>
            </w:pPr>
            <w:r>
              <w:t>项目支出</w:t>
            </w:r>
          </w:p>
        </w:tc>
        <w:tc>
          <w:tcPr>
            <w:tcW w:w="1684" w:type="dxa"/>
            <w:vMerge w:val="restart"/>
            <w:vAlign w:val="center"/>
          </w:tcPr>
          <w:p>
            <w:pPr>
              <w:pStyle w:val="14"/>
            </w:pPr>
            <w:r>
              <w:t>经营支出</w:t>
            </w:r>
          </w:p>
        </w:tc>
        <w:tc>
          <w:tcPr>
            <w:tcW w:w="1684" w:type="dxa"/>
            <w:vMerge w:val="restart"/>
            <w:vAlign w:val="center"/>
          </w:tcPr>
          <w:p>
            <w:pPr>
              <w:pStyle w:val="14"/>
            </w:pPr>
            <w:r>
              <w:t>上解上级     支出</w:t>
            </w:r>
          </w:p>
        </w:tc>
        <w:tc>
          <w:tcPr>
            <w:tcW w:w="1685"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8" w:hRule="atLeast"/>
          <w:tblHeader/>
          <w:jc w:val="center"/>
        </w:trPr>
        <w:tc>
          <w:tcPr>
            <w:tcW w:w="1684" w:type="dxa"/>
            <w:vMerge w:val="continue"/>
          </w:tcPr>
          <w:p/>
        </w:tc>
        <w:tc>
          <w:tcPr>
            <w:tcW w:w="1684" w:type="dxa"/>
            <w:vAlign w:val="center"/>
          </w:tcPr>
          <w:p>
            <w:pPr>
              <w:pStyle w:val="14"/>
            </w:pPr>
            <w:r>
              <w:t>科目    编码</w:t>
            </w:r>
          </w:p>
        </w:tc>
        <w:tc>
          <w:tcPr>
            <w:tcW w:w="1685" w:type="dxa"/>
            <w:vAlign w:val="center"/>
          </w:tcPr>
          <w:p>
            <w:pPr>
              <w:pStyle w:val="14"/>
            </w:pPr>
            <w:r>
              <w:t>科目名称</w:t>
            </w:r>
          </w:p>
        </w:tc>
        <w:tc>
          <w:tcPr>
            <w:tcW w:w="1684" w:type="dxa"/>
            <w:vMerge w:val="continue"/>
          </w:tcPr>
          <w:p/>
        </w:tc>
        <w:tc>
          <w:tcPr>
            <w:tcW w:w="1684" w:type="dxa"/>
            <w:vMerge w:val="continue"/>
          </w:tcPr>
          <w:p/>
        </w:tc>
        <w:tc>
          <w:tcPr>
            <w:tcW w:w="1684" w:type="dxa"/>
            <w:vMerge w:val="continue"/>
          </w:tcPr>
          <w:p/>
        </w:tc>
        <w:tc>
          <w:tcPr>
            <w:tcW w:w="1684" w:type="dxa"/>
            <w:vMerge w:val="continue"/>
          </w:tcPr>
          <w:p/>
        </w:tc>
        <w:tc>
          <w:tcPr>
            <w:tcW w:w="1684" w:type="dxa"/>
            <w:vMerge w:val="continue"/>
          </w:tcPr>
          <w:p/>
        </w:tc>
        <w:tc>
          <w:tcPr>
            <w:tcW w:w="168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9" w:hRule="atLeast"/>
          <w:tblHeader/>
          <w:jc w:val="center"/>
        </w:trPr>
        <w:tc>
          <w:tcPr>
            <w:tcW w:w="1684" w:type="dxa"/>
            <w:vAlign w:val="center"/>
          </w:tcPr>
          <w:p>
            <w:pPr>
              <w:pStyle w:val="14"/>
            </w:pPr>
            <w:r>
              <w:t>栏次</w:t>
            </w:r>
          </w:p>
        </w:tc>
        <w:tc>
          <w:tcPr>
            <w:tcW w:w="1684" w:type="dxa"/>
            <w:vAlign w:val="center"/>
          </w:tcPr>
          <w:p>
            <w:pPr>
              <w:pStyle w:val="14"/>
            </w:pPr>
            <w:r>
              <w:t>1</w:t>
            </w:r>
          </w:p>
        </w:tc>
        <w:tc>
          <w:tcPr>
            <w:tcW w:w="1685" w:type="dxa"/>
            <w:vAlign w:val="center"/>
          </w:tcPr>
          <w:p>
            <w:pPr>
              <w:pStyle w:val="14"/>
            </w:pPr>
            <w:r>
              <w:t>2</w:t>
            </w:r>
          </w:p>
        </w:tc>
        <w:tc>
          <w:tcPr>
            <w:tcW w:w="1684" w:type="dxa"/>
            <w:vAlign w:val="center"/>
          </w:tcPr>
          <w:p>
            <w:pPr>
              <w:pStyle w:val="14"/>
            </w:pPr>
            <w:r>
              <w:t>3</w:t>
            </w:r>
          </w:p>
        </w:tc>
        <w:tc>
          <w:tcPr>
            <w:tcW w:w="1684" w:type="dxa"/>
            <w:vAlign w:val="center"/>
          </w:tcPr>
          <w:p>
            <w:pPr>
              <w:pStyle w:val="14"/>
            </w:pPr>
            <w:r>
              <w:t>4</w:t>
            </w:r>
          </w:p>
        </w:tc>
        <w:tc>
          <w:tcPr>
            <w:tcW w:w="1684" w:type="dxa"/>
            <w:vAlign w:val="center"/>
          </w:tcPr>
          <w:p>
            <w:pPr>
              <w:pStyle w:val="14"/>
            </w:pPr>
            <w:r>
              <w:t>5</w:t>
            </w:r>
          </w:p>
        </w:tc>
        <w:tc>
          <w:tcPr>
            <w:tcW w:w="1684" w:type="dxa"/>
            <w:vAlign w:val="center"/>
          </w:tcPr>
          <w:p>
            <w:pPr>
              <w:pStyle w:val="14"/>
            </w:pPr>
            <w:r>
              <w:t>6</w:t>
            </w:r>
          </w:p>
        </w:tc>
        <w:tc>
          <w:tcPr>
            <w:tcW w:w="1684" w:type="dxa"/>
            <w:vAlign w:val="center"/>
          </w:tcPr>
          <w:p>
            <w:pPr>
              <w:pStyle w:val="14"/>
            </w:pPr>
            <w:r>
              <w:t>7</w:t>
            </w:r>
          </w:p>
        </w:tc>
        <w:tc>
          <w:tcPr>
            <w:tcW w:w="1685"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9" w:hRule="atLeast"/>
          <w:jc w:val="center"/>
        </w:trPr>
        <w:tc>
          <w:tcPr>
            <w:tcW w:w="1684" w:type="dxa"/>
            <w:vAlign w:val="center"/>
          </w:tcPr>
          <w:p>
            <w:pPr>
              <w:pStyle w:val="17"/>
            </w:pPr>
            <w:r>
              <w:t>1</w:t>
            </w:r>
          </w:p>
        </w:tc>
        <w:tc>
          <w:tcPr>
            <w:tcW w:w="1684" w:type="dxa"/>
            <w:vAlign w:val="center"/>
          </w:tcPr>
          <w:p>
            <w:pPr>
              <w:pStyle w:val="20"/>
            </w:pPr>
          </w:p>
        </w:tc>
        <w:tc>
          <w:tcPr>
            <w:tcW w:w="1685" w:type="dxa"/>
            <w:vAlign w:val="center"/>
          </w:tcPr>
          <w:p>
            <w:pPr>
              <w:pStyle w:val="18"/>
            </w:pPr>
            <w:r>
              <w:t>合计</w:t>
            </w:r>
          </w:p>
        </w:tc>
        <w:tc>
          <w:tcPr>
            <w:tcW w:w="1684" w:type="dxa"/>
            <w:vAlign w:val="center"/>
          </w:tcPr>
          <w:p>
            <w:pPr>
              <w:pStyle w:val="19"/>
            </w:pPr>
            <w:r>
              <w:t>97.07</w:t>
            </w:r>
          </w:p>
        </w:tc>
        <w:tc>
          <w:tcPr>
            <w:tcW w:w="1684" w:type="dxa"/>
            <w:vAlign w:val="center"/>
          </w:tcPr>
          <w:p>
            <w:pPr>
              <w:pStyle w:val="19"/>
            </w:pPr>
            <w:r>
              <w:t>97.07</w:t>
            </w:r>
          </w:p>
        </w:tc>
        <w:tc>
          <w:tcPr>
            <w:tcW w:w="1684" w:type="dxa"/>
            <w:vAlign w:val="center"/>
          </w:tcPr>
          <w:p>
            <w:pPr>
              <w:pStyle w:val="19"/>
            </w:pPr>
          </w:p>
        </w:tc>
        <w:tc>
          <w:tcPr>
            <w:tcW w:w="1684" w:type="dxa"/>
            <w:vAlign w:val="center"/>
          </w:tcPr>
          <w:p>
            <w:pPr>
              <w:pStyle w:val="19"/>
            </w:pPr>
          </w:p>
        </w:tc>
        <w:tc>
          <w:tcPr>
            <w:tcW w:w="1684" w:type="dxa"/>
            <w:vAlign w:val="center"/>
          </w:tcPr>
          <w:p>
            <w:pPr>
              <w:pStyle w:val="19"/>
            </w:pPr>
          </w:p>
        </w:tc>
        <w:tc>
          <w:tcPr>
            <w:tcW w:w="168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1" w:hRule="atLeast"/>
          <w:jc w:val="center"/>
        </w:trPr>
        <w:tc>
          <w:tcPr>
            <w:tcW w:w="1684" w:type="dxa"/>
            <w:vAlign w:val="center"/>
          </w:tcPr>
          <w:p>
            <w:pPr>
              <w:pStyle w:val="17"/>
            </w:pPr>
            <w:r>
              <w:t>2</w:t>
            </w:r>
          </w:p>
        </w:tc>
        <w:tc>
          <w:tcPr>
            <w:tcW w:w="1684" w:type="dxa"/>
            <w:vAlign w:val="center"/>
          </w:tcPr>
          <w:p>
            <w:pPr>
              <w:pStyle w:val="16"/>
            </w:pPr>
            <w:r>
              <w:t>201</w:t>
            </w:r>
          </w:p>
        </w:tc>
        <w:tc>
          <w:tcPr>
            <w:tcW w:w="1685" w:type="dxa"/>
            <w:vAlign w:val="center"/>
          </w:tcPr>
          <w:p>
            <w:pPr>
              <w:pStyle w:val="16"/>
            </w:pPr>
            <w:r>
              <w:t>一般公共服务支出</w:t>
            </w:r>
          </w:p>
        </w:tc>
        <w:tc>
          <w:tcPr>
            <w:tcW w:w="1684" w:type="dxa"/>
            <w:vAlign w:val="center"/>
          </w:tcPr>
          <w:p>
            <w:pPr>
              <w:pStyle w:val="15"/>
            </w:pPr>
            <w:r>
              <w:t>77.02</w:t>
            </w:r>
          </w:p>
        </w:tc>
        <w:tc>
          <w:tcPr>
            <w:tcW w:w="1684" w:type="dxa"/>
            <w:vAlign w:val="center"/>
          </w:tcPr>
          <w:p>
            <w:pPr>
              <w:pStyle w:val="15"/>
            </w:pPr>
            <w:r>
              <w:t>77.02</w:t>
            </w:r>
          </w:p>
        </w:tc>
        <w:tc>
          <w:tcPr>
            <w:tcW w:w="1684" w:type="dxa"/>
            <w:vAlign w:val="center"/>
          </w:tcPr>
          <w:p>
            <w:pPr>
              <w:pStyle w:val="15"/>
            </w:pPr>
          </w:p>
        </w:tc>
        <w:tc>
          <w:tcPr>
            <w:tcW w:w="1684" w:type="dxa"/>
            <w:vAlign w:val="center"/>
          </w:tcPr>
          <w:p>
            <w:pPr>
              <w:pStyle w:val="15"/>
            </w:pPr>
          </w:p>
        </w:tc>
        <w:tc>
          <w:tcPr>
            <w:tcW w:w="1684" w:type="dxa"/>
            <w:vAlign w:val="center"/>
          </w:tcPr>
          <w:p>
            <w:pPr>
              <w:pStyle w:val="15"/>
            </w:pPr>
          </w:p>
        </w:tc>
        <w:tc>
          <w:tcPr>
            <w:tcW w:w="16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4" w:hRule="atLeast"/>
          <w:jc w:val="center"/>
        </w:trPr>
        <w:tc>
          <w:tcPr>
            <w:tcW w:w="1684" w:type="dxa"/>
            <w:vAlign w:val="center"/>
          </w:tcPr>
          <w:p>
            <w:pPr>
              <w:pStyle w:val="17"/>
            </w:pPr>
            <w:r>
              <w:t>3</w:t>
            </w:r>
          </w:p>
        </w:tc>
        <w:tc>
          <w:tcPr>
            <w:tcW w:w="1684" w:type="dxa"/>
            <w:vAlign w:val="center"/>
          </w:tcPr>
          <w:p>
            <w:pPr>
              <w:pStyle w:val="16"/>
            </w:pPr>
            <w:r>
              <w:t>20131</w:t>
            </w:r>
          </w:p>
        </w:tc>
        <w:tc>
          <w:tcPr>
            <w:tcW w:w="1685" w:type="dxa"/>
            <w:vAlign w:val="center"/>
          </w:tcPr>
          <w:p>
            <w:pPr>
              <w:pStyle w:val="16"/>
            </w:pPr>
            <w:r>
              <w:t>党委办公厅（室）及相关机构事务</w:t>
            </w:r>
          </w:p>
        </w:tc>
        <w:tc>
          <w:tcPr>
            <w:tcW w:w="1684" w:type="dxa"/>
            <w:vAlign w:val="center"/>
          </w:tcPr>
          <w:p>
            <w:pPr>
              <w:pStyle w:val="15"/>
            </w:pPr>
            <w:r>
              <w:t>77.02</w:t>
            </w:r>
          </w:p>
        </w:tc>
        <w:tc>
          <w:tcPr>
            <w:tcW w:w="1684" w:type="dxa"/>
            <w:vAlign w:val="center"/>
          </w:tcPr>
          <w:p>
            <w:pPr>
              <w:pStyle w:val="15"/>
            </w:pPr>
            <w:r>
              <w:t>77.02</w:t>
            </w:r>
          </w:p>
        </w:tc>
        <w:tc>
          <w:tcPr>
            <w:tcW w:w="1684" w:type="dxa"/>
            <w:vAlign w:val="center"/>
          </w:tcPr>
          <w:p>
            <w:pPr>
              <w:pStyle w:val="15"/>
            </w:pPr>
          </w:p>
        </w:tc>
        <w:tc>
          <w:tcPr>
            <w:tcW w:w="1684" w:type="dxa"/>
            <w:vAlign w:val="center"/>
          </w:tcPr>
          <w:p>
            <w:pPr>
              <w:pStyle w:val="15"/>
            </w:pPr>
          </w:p>
        </w:tc>
        <w:tc>
          <w:tcPr>
            <w:tcW w:w="1684" w:type="dxa"/>
            <w:vAlign w:val="center"/>
          </w:tcPr>
          <w:p>
            <w:pPr>
              <w:pStyle w:val="15"/>
            </w:pPr>
          </w:p>
        </w:tc>
        <w:tc>
          <w:tcPr>
            <w:tcW w:w="16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9" w:hRule="atLeast"/>
          <w:jc w:val="center"/>
        </w:trPr>
        <w:tc>
          <w:tcPr>
            <w:tcW w:w="1684" w:type="dxa"/>
            <w:vAlign w:val="center"/>
          </w:tcPr>
          <w:p>
            <w:pPr>
              <w:pStyle w:val="17"/>
            </w:pPr>
            <w:r>
              <w:t>4</w:t>
            </w:r>
          </w:p>
        </w:tc>
        <w:tc>
          <w:tcPr>
            <w:tcW w:w="1684" w:type="dxa"/>
            <w:vAlign w:val="center"/>
          </w:tcPr>
          <w:p>
            <w:pPr>
              <w:pStyle w:val="16"/>
            </w:pPr>
            <w:r>
              <w:t>2013150</w:t>
            </w:r>
          </w:p>
        </w:tc>
        <w:tc>
          <w:tcPr>
            <w:tcW w:w="1685" w:type="dxa"/>
            <w:vAlign w:val="center"/>
          </w:tcPr>
          <w:p>
            <w:pPr>
              <w:pStyle w:val="16"/>
            </w:pPr>
            <w:r>
              <w:t>事业运行</w:t>
            </w:r>
          </w:p>
        </w:tc>
        <w:tc>
          <w:tcPr>
            <w:tcW w:w="1684" w:type="dxa"/>
            <w:vAlign w:val="center"/>
          </w:tcPr>
          <w:p>
            <w:pPr>
              <w:pStyle w:val="15"/>
            </w:pPr>
            <w:r>
              <w:t>77.02</w:t>
            </w:r>
          </w:p>
        </w:tc>
        <w:tc>
          <w:tcPr>
            <w:tcW w:w="1684" w:type="dxa"/>
            <w:vAlign w:val="center"/>
          </w:tcPr>
          <w:p>
            <w:pPr>
              <w:pStyle w:val="15"/>
            </w:pPr>
            <w:r>
              <w:t>77.02</w:t>
            </w:r>
          </w:p>
        </w:tc>
        <w:tc>
          <w:tcPr>
            <w:tcW w:w="1684" w:type="dxa"/>
            <w:vAlign w:val="center"/>
          </w:tcPr>
          <w:p>
            <w:pPr>
              <w:pStyle w:val="15"/>
            </w:pPr>
          </w:p>
        </w:tc>
        <w:tc>
          <w:tcPr>
            <w:tcW w:w="1684" w:type="dxa"/>
            <w:vAlign w:val="center"/>
          </w:tcPr>
          <w:p>
            <w:pPr>
              <w:pStyle w:val="15"/>
            </w:pPr>
          </w:p>
        </w:tc>
        <w:tc>
          <w:tcPr>
            <w:tcW w:w="1684" w:type="dxa"/>
            <w:vAlign w:val="center"/>
          </w:tcPr>
          <w:p>
            <w:pPr>
              <w:pStyle w:val="15"/>
            </w:pPr>
          </w:p>
        </w:tc>
        <w:tc>
          <w:tcPr>
            <w:tcW w:w="16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2" w:hRule="atLeast"/>
          <w:jc w:val="center"/>
        </w:trPr>
        <w:tc>
          <w:tcPr>
            <w:tcW w:w="1684" w:type="dxa"/>
            <w:vAlign w:val="center"/>
          </w:tcPr>
          <w:p>
            <w:pPr>
              <w:pStyle w:val="17"/>
            </w:pPr>
            <w:r>
              <w:t>5</w:t>
            </w:r>
          </w:p>
        </w:tc>
        <w:tc>
          <w:tcPr>
            <w:tcW w:w="1684" w:type="dxa"/>
            <w:vAlign w:val="center"/>
          </w:tcPr>
          <w:p>
            <w:pPr>
              <w:pStyle w:val="16"/>
            </w:pPr>
            <w:r>
              <w:t>208</w:t>
            </w:r>
          </w:p>
        </w:tc>
        <w:tc>
          <w:tcPr>
            <w:tcW w:w="1685" w:type="dxa"/>
            <w:vAlign w:val="center"/>
          </w:tcPr>
          <w:p>
            <w:pPr>
              <w:pStyle w:val="16"/>
            </w:pPr>
            <w:r>
              <w:t>社会保障和就业支出</w:t>
            </w:r>
          </w:p>
        </w:tc>
        <w:tc>
          <w:tcPr>
            <w:tcW w:w="1684" w:type="dxa"/>
            <w:vAlign w:val="center"/>
          </w:tcPr>
          <w:p>
            <w:pPr>
              <w:pStyle w:val="15"/>
            </w:pPr>
            <w:r>
              <w:t>9.84</w:t>
            </w:r>
          </w:p>
        </w:tc>
        <w:tc>
          <w:tcPr>
            <w:tcW w:w="1684" w:type="dxa"/>
            <w:vAlign w:val="center"/>
          </w:tcPr>
          <w:p>
            <w:pPr>
              <w:pStyle w:val="15"/>
            </w:pPr>
            <w:r>
              <w:t>9.84</w:t>
            </w:r>
          </w:p>
        </w:tc>
        <w:tc>
          <w:tcPr>
            <w:tcW w:w="1684" w:type="dxa"/>
            <w:vAlign w:val="center"/>
          </w:tcPr>
          <w:p>
            <w:pPr>
              <w:pStyle w:val="15"/>
            </w:pPr>
          </w:p>
        </w:tc>
        <w:tc>
          <w:tcPr>
            <w:tcW w:w="1684" w:type="dxa"/>
            <w:vAlign w:val="center"/>
          </w:tcPr>
          <w:p>
            <w:pPr>
              <w:pStyle w:val="15"/>
            </w:pPr>
          </w:p>
        </w:tc>
        <w:tc>
          <w:tcPr>
            <w:tcW w:w="1684" w:type="dxa"/>
            <w:vAlign w:val="center"/>
          </w:tcPr>
          <w:p>
            <w:pPr>
              <w:pStyle w:val="15"/>
            </w:pPr>
          </w:p>
        </w:tc>
        <w:tc>
          <w:tcPr>
            <w:tcW w:w="16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2" w:hRule="atLeast"/>
          <w:jc w:val="center"/>
        </w:trPr>
        <w:tc>
          <w:tcPr>
            <w:tcW w:w="1684" w:type="dxa"/>
            <w:vAlign w:val="center"/>
          </w:tcPr>
          <w:p>
            <w:pPr>
              <w:pStyle w:val="17"/>
            </w:pPr>
            <w:r>
              <w:t>6</w:t>
            </w:r>
          </w:p>
        </w:tc>
        <w:tc>
          <w:tcPr>
            <w:tcW w:w="1684" w:type="dxa"/>
            <w:vAlign w:val="center"/>
          </w:tcPr>
          <w:p>
            <w:pPr>
              <w:pStyle w:val="16"/>
            </w:pPr>
            <w:r>
              <w:t>20805</w:t>
            </w:r>
          </w:p>
        </w:tc>
        <w:tc>
          <w:tcPr>
            <w:tcW w:w="1685" w:type="dxa"/>
            <w:vAlign w:val="center"/>
          </w:tcPr>
          <w:p>
            <w:pPr>
              <w:pStyle w:val="16"/>
            </w:pPr>
            <w:r>
              <w:t>行政事业单位养老支出</w:t>
            </w:r>
          </w:p>
        </w:tc>
        <w:tc>
          <w:tcPr>
            <w:tcW w:w="1684" w:type="dxa"/>
            <w:vAlign w:val="center"/>
          </w:tcPr>
          <w:p>
            <w:pPr>
              <w:pStyle w:val="15"/>
            </w:pPr>
            <w:r>
              <w:t>9.84</w:t>
            </w:r>
          </w:p>
        </w:tc>
        <w:tc>
          <w:tcPr>
            <w:tcW w:w="1684" w:type="dxa"/>
            <w:vAlign w:val="center"/>
          </w:tcPr>
          <w:p>
            <w:pPr>
              <w:pStyle w:val="15"/>
            </w:pPr>
            <w:r>
              <w:t>9.84</w:t>
            </w:r>
          </w:p>
        </w:tc>
        <w:tc>
          <w:tcPr>
            <w:tcW w:w="1684" w:type="dxa"/>
            <w:vAlign w:val="center"/>
          </w:tcPr>
          <w:p>
            <w:pPr>
              <w:pStyle w:val="15"/>
            </w:pPr>
          </w:p>
        </w:tc>
        <w:tc>
          <w:tcPr>
            <w:tcW w:w="1684" w:type="dxa"/>
            <w:vAlign w:val="center"/>
          </w:tcPr>
          <w:p>
            <w:pPr>
              <w:pStyle w:val="15"/>
            </w:pPr>
          </w:p>
        </w:tc>
        <w:tc>
          <w:tcPr>
            <w:tcW w:w="1684" w:type="dxa"/>
            <w:vAlign w:val="center"/>
          </w:tcPr>
          <w:p>
            <w:pPr>
              <w:pStyle w:val="15"/>
            </w:pPr>
          </w:p>
        </w:tc>
        <w:tc>
          <w:tcPr>
            <w:tcW w:w="16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4" w:hRule="atLeast"/>
          <w:jc w:val="center"/>
        </w:trPr>
        <w:tc>
          <w:tcPr>
            <w:tcW w:w="1684" w:type="dxa"/>
            <w:vAlign w:val="center"/>
          </w:tcPr>
          <w:p>
            <w:pPr>
              <w:pStyle w:val="17"/>
            </w:pPr>
            <w:r>
              <w:t>7</w:t>
            </w:r>
          </w:p>
        </w:tc>
        <w:tc>
          <w:tcPr>
            <w:tcW w:w="1684" w:type="dxa"/>
            <w:vAlign w:val="center"/>
          </w:tcPr>
          <w:p>
            <w:pPr>
              <w:pStyle w:val="16"/>
            </w:pPr>
            <w:r>
              <w:t>2080505</w:t>
            </w:r>
          </w:p>
        </w:tc>
        <w:tc>
          <w:tcPr>
            <w:tcW w:w="1685" w:type="dxa"/>
            <w:vAlign w:val="center"/>
          </w:tcPr>
          <w:p>
            <w:pPr>
              <w:pStyle w:val="16"/>
            </w:pPr>
            <w:r>
              <w:t>机关事业单位基本养老保险缴费支出</w:t>
            </w:r>
          </w:p>
        </w:tc>
        <w:tc>
          <w:tcPr>
            <w:tcW w:w="1684" w:type="dxa"/>
            <w:vAlign w:val="center"/>
          </w:tcPr>
          <w:p>
            <w:pPr>
              <w:pStyle w:val="15"/>
            </w:pPr>
            <w:r>
              <w:t>9.84</w:t>
            </w:r>
          </w:p>
        </w:tc>
        <w:tc>
          <w:tcPr>
            <w:tcW w:w="1684" w:type="dxa"/>
            <w:vAlign w:val="center"/>
          </w:tcPr>
          <w:p>
            <w:pPr>
              <w:pStyle w:val="15"/>
            </w:pPr>
            <w:r>
              <w:t>9.84</w:t>
            </w:r>
          </w:p>
        </w:tc>
        <w:tc>
          <w:tcPr>
            <w:tcW w:w="1684" w:type="dxa"/>
            <w:vAlign w:val="center"/>
          </w:tcPr>
          <w:p>
            <w:pPr>
              <w:pStyle w:val="15"/>
            </w:pPr>
          </w:p>
        </w:tc>
        <w:tc>
          <w:tcPr>
            <w:tcW w:w="1684" w:type="dxa"/>
            <w:vAlign w:val="center"/>
          </w:tcPr>
          <w:p>
            <w:pPr>
              <w:pStyle w:val="15"/>
            </w:pPr>
          </w:p>
        </w:tc>
        <w:tc>
          <w:tcPr>
            <w:tcW w:w="1684" w:type="dxa"/>
            <w:vAlign w:val="center"/>
          </w:tcPr>
          <w:p>
            <w:pPr>
              <w:pStyle w:val="15"/>
            </w:pPr>
          </w:p>
        </w:tc>
        <w:tc>
          <w:tcPr>
            <w:tcW w:w="16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8" w:hRule="atLeast"/>
          <w:jc w:val="center"/>
        </w:trPr>
        <w:tc>
          <w:tcPr>
            <w:tcW w:w="1684" w:type="dxa"/>
            <w:vAlign w:val="center"/>
          </w:tcPr>
          <w:p>
            <w:pPr>
              <w:pStyle w:val="17"/>
            </w:pPr>
            <w:r>
              <w:t>8</w:t>
            </w:r>
          </w:p>
        </w:tc>
        <w:tc>
          <w:tcPr>
            <w:tcW w:w="1684" w:type="dxa"/>
            <w:vAlign w:val="center"/>
          </w:tcPr>
          <w:p>
            <w:pPr>
              <w:pStyle w:val="16"/>
            </w:pPr>
            <w:r>
              <w:t>210</w:t>
            </w:r>
          </w:p>
        </w:tc>
        <w:tc>
          <w:tcPr>
            <w:tcW w:w="1685" w:type="dxa"/>
            <w:vAlign w:val="center"/>
          </w:tcPr>
          <w:p>
            <w:pPr>
              <w:pStyle w:val="16"/>
            </w:pPr>
            <w:r>
              <w:t>卫生健康支出</w:t>
            </w:r>
          </w:p>
        </w:tc>
        <w:tc>
          <w:tcPr>
            <w:tcW w:w="1684" w:type="dxa"/>
            <w:vAlign w:val="center"/>
          </w:tcPr>
          <w:p>
            <w:pPr>
              <w:pStyle w:val="15"/>
            </w:pPr>
            <w:r>
              <w:t>4.06</w:t>
            </w:r>
          </w:p>
        </w:tc>
        <w:tc>
          <w:tcPr>
            <w:tcW w:w="1684" w:type="dxa"/>
            <w:vAlign w:val="center"/>
          </w:tcPr>
          <w:p>
            <w:pPr>
              <w:pStyle w:val="15"/>
            </w:pPr>
            <w:r>
              <w:t>4.06</w:t>
            </w:r>
          </w:p>
        </w:tc>
        <w:tc>
          <w:tcPr>
            <w:tcW w:w="1684" w:type="dxa"/>
            <w:vAlign w:val="center"/>
          </w:tcPr>
          <w:p>
            <w:pPr>
              <w:pStyle w:val="15"/>
            </w:pPr>
          </w:p>
        </w:tc>
        <w:tc>
          <w:tcPr>
            <w:tcW w:w="1684" w:type="dxa"/>
            <w:vAlign w:val="center"/>
          </w:tcPr>
          <w:p>
            <w:pPr>
              <w:pStyle w:val="15"/>
            </w:pPr>
          </w:p>
        </w:tc>
        <w:tc>
          <w:tcPr>
            <w:tcW w:w="1684" w:type="dxa"/>
            <w:vAlign w:val="center"/>
          </w:tcPr>
          <w:p>
            <w:pPr>
              <w:pStyle w:val="15"/>
            </w:pPr>
          </w:p>
        </w:tc>
        <w:tc>
          <w:tcPr>
            <w:tcW w:w="16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1" w:hRule="atLeast"/>
          <w:jc w:val="center"/>
        </w:trPr>
        <w:tc>
          <w:tcPr>
            <w:tcW w:w="1684" w:type="dxa"/>
            <w:vAlign w:val="center"/>
          </w:tcPr>
          <w:p>
            <w:pPr>
              <w:pStyle w:val="17"/>
            </w:pPr>
            <w:r>
              <w:t>9</w:t>
            </w:r>
          </w:p>
        </w:tc>
        <w:tc>
          <w:tcPr>
            <w:tcW w:w="1684" w:type="dxa"/>
            <w:vAlign w:val="center"/>
          </w:tcPr>
          <w:p>
            <w:pPr>
              <w:pStyle w:val="16"/>
            </w:pPr>
            <w:r>
              <w:t>21011</w:t>
            </w:r>
          </w:p>
        </w:tc>
        <w:tc>
          <w:tcPr>
            <w:tcW w:w="1685" w:type="dxa"/>
            <w:vAlign w:val="center"/>
          </w:tcPr>
          <w:p>
            <w:pPr>
              <w:pStyle w:val="16"/>
            </w:pPr>
            <w:r>
              <w:t>行政事业单位医疗</w:t>
            </w:r>
          </w:p>
        </w:tc>
        <w:tc>
          <w:tcPr>
            <w:tcW w:w="1684" w:type="dxa"/>
            <w:vAlign w:val="center"/>
          </w:tcPr>
          <w:p>
            <w:pPr>
              <w:pStyle w:val="15"/>
            </w:pPr>
            <w:r>
              <w:t>4.06</w:t>
            </w:r>
          </w:p>
        </w:tc>
        <w:tc>
          <w:tcPr>
            <w:tcW w:w="1684" w:type="dxa"/>
            <w:vAlign w:val="center"/>
          </w:tcPr>
          <w:p>
            <w:pPr>
              <w:pStyle w:val="15"/>
            </w:pPr>
            <w:r>
              <w:t>4.06</w:t>
            </w:r>
          </w:p>
        </w:tc>
        <w:tc>
          <w:tcPr>
            <w:tcW w:w="1684" w:type="dxa"/>
            <w:vAlign w:val="center"/>
          </w:tcPr>
          <w:p>
            <w:pPr>
              <w:pStyle w:val="15"/>
            </w:pPr>
          </w:p>
        </w:tc>
        <w:tc>
          <w:tcPr>
            <w:tcW w:w="1684" w:type="dxa"/>
            <w:vAlign w:val="center"/>
          </w:tcPr>
          <w:p>
            <w:pPr>
              <w:pStyle w:val="15"/>
            </w:pPr>
          </w:p>
        </w:tc>
        <w:tc>
          <w:tcPr>
            <w:tcW w:w="1684" w:type="dxa"/>
            <w:vAlign w:val="center"/>
          </w:tcPr>
          <w:p>
            <w:pPr>
              <w:pStyle w:val="15"/>
            </w:pPr>
          </w:p>
        </w:tc>
        <w:tc>
          <w:tcPr>
            <w:tcW w:w="16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8" w:hRule="atLeast"/>
          <w:jc w:val="center"/>
        </w:trPr>
        <w:tc>
          <w:tcPr>
            <w:tcW w:w="1684" w:type="dxa"/>
            <w:vAlign w:val="center"/>
          </w:tcPr>
          <w:p>
            <w:pPr>
              <w:pStyle w:val="17"/>
            </w:pPr>
            <w:r>
              <w:t>10</w:t>
            </w:r>
          </w:p>
        </w:tc>
        <w:tc>
          <w:tcPr>
            <w:tcW w:w="1684" w:type="dxa"/>
            <w:vAlign w:val="center"/>
          </w:tcPr>
          <w:p>
            <w:pPr>
              <w:pStyle w:val="16"/>
            </w:pPr>
            <w:r>
              <w:t>2101102</w:t>
            </w:r>
          </w:p>
        </w:tc>
        <w:tc>
          <w:tcPr>
            <w:tcW w:w="1685" w:type="dxa"/>
            <w:vAlign w:val="center"/>
          </w:tcPr>
          <w:p>
            <w:pPr>
              <w:pStyle w:val="16"/>
            </w:pPr>
            <w:r>
              <w:t>事业单位医疗</w:t>
            </w:r>
          </w:p>
        </w:tc>
        <w:tc>
          <w:tcPr>
            <w:tcW w:w="1684" w:type="dxa"/>
            <w:vAlign w:val="center"/>
          </w:tcPr>
          <w:p>
            <w:pPr>
              <w:pStyle w:val="15"/>
            </w:pPr>
            <w:r>
              <w:t>4.06</w:t>
            </w:r>
          </w:p>
        </w:tc>
        <w:tc>
          <w:tcPr>
            <w:tcW w:w="1684" w:type="dxa"/>
            <w:vAlign w:val="center"/>
          </w:tcPr>
          <w:p>
            <w:pPr>
              <w:pStyle w:val="15"/>
            </w:pPr>
            <w:r>
              <w:t>4.06</w:t>
            </w:r>
          </w:p>
        </w:tc>
        <w:tc>
          <w:tcPr>
            <w:tcW w:w="1684" w:type="dxa"/>
            <w:vAlign w:val="center"/>
          </w:tcPr>
          <w:p>
            <w:pPr>
              <w:pStyle w:val="15"/>
            </w:pPr>
          </w:p>
        </w:tc>
        <w:tc>
          <w:tcPr>
            <w:tcW w:w="1684" w:type="dxa"/>
            <w:vAlign w:val="center"/>
          </w:tcPr>
          <w:p>
            <w:pPr>
              <w:pStyle w:val="15"/>
            </w:pPr>
          </w:p>
        </w:tc>
        <w:tc>
          <w:tcPr>
            <w:tcW w:w="1684" w:type="dxa"/>
            <w:vAlign w:val="center"/>
          </w:tcPr>
          <w:p>
            <w:pPr>
              <w:pStyle w:val="15"/>
            </w:pPr>
          </w:p>
        </w:tc>
        <w:tc>
          <w:tcPr>
            <w:tcW w:w="16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8" w:hRule="atLeast"/>
          <w:jc w:val="center"/>
        </w:trPr>
        <w:tc>
          <w:tcPr>
            <w:tcW w:w="1684" w:type="dxa"/>
            <w:vAlign w:val="center"/>
          </w:tcPr>
          <w:p>
            <w:pPr>
              <w:pStyle w:val="17"/>
            </w:pPr>
            <w:r>
              <w:t>11</w:t>
            </w:r>
          </w:p>
        </w:tc>
        <w:tc>
          <w:tcPr>
            <w:tcW w:w="1684" w:type="dxa"/>
            <w:vAlign w:val="center"/>
          </w:tcPr>
          <w:p>
            <w:pPr>
              <w:pStyle w:val="16"/>
            </w:pPr>
            <w:r>
              <w:t>221</w:t>
            </w:r>
          </w:p>
        </w:tc>
        <w:tc>
          <w:tcPr>
            <w:tcW w:w="1685" w:type="dxa"/>
            <w:vAlign w:val="center"/>
          </w:tcPr>
          <w:p>
            <w:pPr>
              <w:pStyle w:val="16"/>
            </w:pPr>
            <w:r>
              <w:t>住房保障支出</w:t>
            </w:r>
          </w:p>
        </w:tc>
        <w:tc>
          <w:tcPr>
            <w:tcW w:w="1684" w:type="dxa"/>
            <w:vAlign w:val="center"/>
          </w:tcPr>
          <w:p>
            <w:pPr>
              <w:pStyle w:val="15"/>
            </w:pPr>
            <w:r>
              <w:t>6.15</w:t>
            </w:r>
          </w:p>
        </w:tc>
        <w:tc>
          <w:tcPr>
            <w:tcW w:w="1684" w:type="dxa"/>
            <w:vAlign w:val="center"/>
          </w:tcPr>
          <w:p>
            <w:pPr>
              <w:pStyle w:val="15"/>
            </w:pPr>
            <w:r>
              <w:t>6.15</w:t>
            </w:r>
          </w:p>
        </w:tc>
        <w:tc>
          <w:tcPr>
            <w:tcW w:w="1684" w:type="dxa"/>
            <w:vAlign w:val="center"/>
          </w:tcPr>
          <w:p>
            <w:pPr>
              <w:pStyle w:val="15"/>
            </w:pPr>
          </w:p>
        </w:tc>
        <w:tc>
          <w:tcPr>
            <w:tcW w:w="1684" w:type="dxa"/>
            <w:vAlign w:val="center"/>
          </w:tcPr>
          <w:p>
            <w:pPr>
              <w:pStyle w:val="15"/>
            </w:pPr>
          </w:p>
        </w:tc>
        <w:tc>
          <w:tcPr>
            <w:tcW w:w="1684" w:type="dxa"/>
            <w:vAlign w:val="center"/>
          </w:tcPr>
          <w:p>
            <w:pPr>
              <w:pStyle w:val="15"/>
            </w:pPr>
          </w:p>
        </w:tc>
        <w:tc>
          <w:tcPr>
            <w:tcW w:w="16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8" w:hRule="atLeast"/>
          <w:jc w:val="center"/>
        </w:trPr>
        <w:tc>
          <w:tcPr>
            <w:tcW w:w="1684" w:type="dxa"/>
            <w:vAlign w:val="center"/>
          </w:tcPr>
          <w:p>
            <w:pPr>
              <w:pStyle w:val="17"/>
            </w:pPr>
            <w:r>
              <w:t>12</w:t>
            </w:r>
          </w:p>
        </w:tc>
        <w:tc>
          <w:tcPr>
            <w:tcW w:w="1684" w:type="dxa"/>
            <w:vAlign w:val="center"/>
          </w:tcPr>
          <w:p>
            <w:pPr>
              <w:pStyle w:val="16"/>
            </w:pPr>
            <w:r>
              <w:t>22102</w:t>
            </w:r>
          </w:p>
        </w:tc>
        <w:tc>
          <w:tcPr>
            <w:tcW w:w="1685" w:type="dxa"/>
            <w:vAlign w:val="center"/>
          </w:tcPr>
          <w:p>
            <w:pPr>
              <w:pStyle w:val="16"/>
            </w:pPr>
            <w:r>
              <w:t>住房改革支出</w:t>
            </w:r>
          </w:p>
        </w:tc>
        <w:tc>
          <w:tcPr>
            <w:tcW w:w="1684" w:type="dxa"/>
            <w:vAlign w:val="center"/>
          </w:tcPr>
          <w:p>
            <w:pPr>
              <w:pStyle w:val="15"/>
            </w:pPr>
            <w:r>
              <w:t>6.15</w:t>
            </w:r>
          </w:p>
        </w:tc>
        <w:tc>
          <w:tcPr>
            <w:tcW w:w="1684" w:type="dxa"/>
            <w:vAlign w:val="center"/>
          </w:tcPr>
          <w:p>
            <w:pPr>
              <w:pStyle w:val="15"/>
            </w:pPr>
            <w:r>
              <w:t>6.15</w:t>
            </w:r>
          </w:p>
        </w:tc>
        <w:tc>
          <w:tcPr>
            <w:tcW w:w="1684" w:type="dxa"/>
            <w:vAlign w:val="center"/>
          </w:tcPr>
          <w:p>
            <w:pPr>
              <w:pStyle w:val="15"/>
            </w:pPr>
          </w:p>
        </w:tc>
        <w:tc>
          <w:tcPr>
            <w:tcW w:w="1684" w:type="dxa"/>
            <w:vAlign w:val="center"/>
          </w:tcPr>
          <w:p>
            <w:pPr>
              <w:pStyle w:val="15"/>
            </w:pPr>
          </w:p>
        </w:tc>
        <w:tc>
          <w:tcPr>
            <w:tcW w:w="1684" w:type="dxa"/>
            <w:vAlign w:val="center"/>
          </w:tcPr>
          <w:p>
            <w:pPr>
              <w:pStyle w:val="15"/>
            </w:pPr>
          </w:p>
        </w:tc>
        <w:tc>
          <w:tcPr>
            <w:tcW w:w="168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1684" w:type="dxa"/>
            <w:vAlign w:val="center"/>
          </w:tcPr>
          <w:p>
            <w:pPr>
              <w:pStyle w:val="17"/>
            </w:pPr>
            <w:r>
              <w:t>13</w:t>
            </w:r>
          </w:p>
        </w:tc>
        <w:tc>
          <w:tcPr>
            <w:tcW w:w="1684" w:type="dxa"/>
            <w:vAlign w:val="center"/>
          </w:tcPr>
          <w:p>
            <w:pPr>
              <w:pStyle w:val="16"/>
            </w:pPr>
            <w:r>
              <w:t>2210201</w:t>
            </w:r>
          </w:p>
        </w:tc>
        <w:tc>
          <w:tcPr>
            <w:tcW w:w="1685" w:type="dxa"/>
            <w:vAlign w:val="center"/>
          </w:tcPr>
          <w:p>
            <w:pPr>
              <w:pStyle w:val="16"/>
            </w:pPr>
            <w:r>
              <w:t>住房公积金</w:t>
            </w:r>
          </w:p>
        </w:tc>
        <w:tc>
          <w:tcPr>
            <w:tcW w:w="1684" w:type="dxa"/>
            <w:vAlign w:val="center"/>
          </w:tcPr>
          <w:p>
            <w:pPr>
              <w:pStyle w:val="15"/>
            </w:pPr>
            <w:r>
              <w:t>6.15</w:t>
            </w:r>
          </w:p>
        </w:tc>
        <w:tc>
          <w:tcPr>
            <w:tcW w:w="1684" w:type="dxa"/>
            <w:vAlign w:val="center"/>
          </w:tcPr>
          <w:p>
            <w:pPr>
              <w:pStyle w:val="15"/>
            </w:pPr>
            <w:r>
              <w:t>6.15</w:t>
            </w:r>
          </w:p>
        </w:tc>
        <w:tc>
          <w:tcPr>
            <w:tcW w:w="1684" w:type="dxa"/>
            <w:vAlign w:val="center"/>
          </w:tcPr>
          <w:p>
            <w:pPr>
              <w:pStyle w:val="15"/>
            </w:pPr>
          </w:p>
        </w:tc>
        <w:tc>
          <w:tcPr>
            <w:tcW w:w="1684" w:type="dxa"/>
            <w:vAlign w:val="center"/>
          </w:tcPr>
          <w:p>
            <w:pPr>
              <w:pStyle w:val="15"/>
            </w:pPr>
          </w:p>
        </w:tc>
        <w:tc>
          <w:tcPr>
            <w:tcW w:w="1684" w:type="dxa"/>
            <w:vAlign w:val="center"/>
          </w:tcPr>
          <w:p>
            <w:pPr>
              <w:pStyle w:val="15"/>
            </w:pPr>
          </w:p>
        </w:tc>
        <w:tc>
          <w:tcPr>
            <w:tcW w:w="1685"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7"/>
        <w:tblW w:w="150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87"/>
        <w:gridCol w:w="1887"/>
        <w:gridCol w:w="1888"/>
        <w:gridCol w:w="1887"/>
        <w:gridCol w:w="1887"/>
        <w:gridCol w:w="1887"/>
        <w:gridCol w:w="1887"/>
        <w:gridCol w:w="18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3" w:hRule="atLeast"/>
          <w:tblHeader/>
          <w:jc w:val="center"/>
        </w:trPr>
        <w:tc>
          <w:tcPr>
            <w:tcW w:w="5662" w:type="dxa"/>
            <w:gridSpan w:val="3"/>
            <w:tcBorders>
              <w:top w:val="single" w:color="FFFFFF" w:sz="6" w:space="0"/>
              <w:left w:val="single" w:color="FFFFFF" w:sz="6" w:space="0"/>
              <w:right w:val="single" w:color="FFFFFF" w:sz="6" w:space="0"/>
            </w:tcBorders>
            <w:vAlign w:val="center"/>
          </w:tcPr>
          <w:p>
            <w:pPr>
              <w:pStyle w:val="13"/>
            </w:pPr>
            <w:r>
              <w:t>201003中共高阳县委办公室（事业）</w:t>
            </w:r>
          </w:p>
        </w:tc>
        <w:tc>
          <w:tcPr>
            <w:tcW w:w="1887" w:type="dxa"/>
            <w:tcBorders>
              <w:top w:val="single" w:color="FFFFFF" w:sz="6" w:space="0"/>
              <w:left w:val="single" w:color="FFFFFF" w:sz="6" w:space="0"/>
              <w:right w:val="single" w:color="FFFFFF" w:sz="6" w:space="0"/>
            </w:tcBorders>
            <w:vAlign w:val="center"/>
          </w:tcPr>
          <w:p>
            <w:pPr>
              <w:pStyle w:val="12"/>
            </w:pPr>
            <w:r>
              <w:rPr>
                <w:spacing w:val="-28"/>
                <w:sz w:val="24"/>
              </w:rPr>
              <w:t>预算年度：2022</w:t>
            </w:r>
          </w:p>
        </w:tc>
        <w:tc>
          <w:tcPr>
            <w:tcW w:w="755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2" w:hRule="atLeast"/>
          <w:tblHeader/>
          <w:jc w:val="center"/>
        </w:trPr>
        <w:tc>
          <w:tcPr>
            <w:tcW w:w="1887" w:type="dxa"/>
            <w:vMerge w:val="restart"/>
            <w:vAlign w:val="center"/>
          </w:tcPr>
          <w:p>
            <w:pPr>
              <w:pStyle w:val="14"/>
            </w:pPr>
            <w:r>
              <w:t>序号</w:t>
            </w:r>
          </w:p>
        </w:tc>
        <w:tc>
          <w:tcPr>
            <w:tcW w:w="3775" w:type="dxa"/>
            <w:gridSpan w:val="2"/>
            <w:vAlign w:val="center"/>
          </w:tcPr>
          <w:p>
            <w:pPr>
              <w:pStyle w:val="14"/>
            </w:pPr>
            <w:r>
              <w:t>收入</w:t>
            </w:r>
          </w:p>
        </w:tc>
        <w:tc>
          <w:tcPr>
            <w:tcW w:w="9437"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blHeader/>
          <w:jc w:val="center"/>
        </w:trPr>
        <w:tc>
          <w:tcPr>
            <w:tcW w:w="1887" w:type="dxa"/>
            <w:vMerge w:val="continue"/>
          </w:tcPr>
          <w:p/>
        </w:tc>
        <w:tc>
          <w:tcPr>
            <w:tcW w:w="1887" w:type="dxa"/>
            <w:vAlign w:val="center"/>
          </w:tcPr>
          <w:p>
            <w:pPr>
              <w:pStyle w:val="14"/>
            </w:pPr>
            <w:r>
              <w:t>项  目</w:t>
            </w:r>
          </w:p>
        </w:tc>
        <w:tc>
          <w:tcPr>
            <w:tcW w:w="1888" w:type="dxa"/>
            <w:vAlign w:val="center"/>
          </w:tcPr>
          <w:p>
            <w:pPr>
              <w:pStyle w:val="14"/>
            </w:pPr>
            <w:r>
              <w:t>金额</w:t>
            </w:r>
          </w:p>
        </w:tc>
        <w:tc>
          <w:tcPr>
            <w:tcW w:w="1887" w:type="dxa"/>
            <w:vAlign w:val="center"/>
          </w:tcPr>
          <w:p>
            <w:pPr>
              <w:pStyle w:val="14"/>
            </w:pPr>
            <w:r>
              <w:t>项  目</w:t>
            </w:r>
          </w:p>
        </w:tc>
        <w:tc>
          <w:tcPr>
            <w:tcW w:w="1887" w:type="dxa"/>
            <w:vAlign w:val="center"/>
          </w:tcPr>
          <w:p>
            <w:pPr>
              <w:pStyle w:val="14"/>
            </w:pPr>
            <w:r>
              <w:t>合计</w:t>
            </w:r>
          </w:p>
        </w:tc>
        <w:tc>
          <w:tcPr>
            <w:tcW w:w="1887" w:type="dxa"/>
            <w:vAlign w:val="center"/>
          </w:tcPr>
          <w:p>
            <w:pPr>
              <w:pStyle w:val="14"/>
            </w:pPr>
            <w:r>
              <w:t>一般公共预算财政拨款</w:t>
            </w:r>
          </w:p>
        </w:tc>
        <w:tc>
          <w:tcPr>
            <w:tcW w:w="1887" w:type="dxa"/>
            <w:vAlign w:val="center"/>
          </w:tcPr>
          <w:p>
            <w:pPr>
              <w:pStyle w:val="14"/>
            </w:pPr>
            <w:r>
              <w:t>政府性基金预算财政    拨款</w:t>
            </w:r>
          </w:p>
        </w:tc>
        <w:tc>
          <w:tcPr>
            <w:tcW w:w="1889"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2" w:hRule="atLeast"/>
          <w:tblHeader/>
          <w:jc w:val="center"/>
        </w:trPr>
        <w:tc>
          <w:tcPr>
            <w:tcW w:w="1887" w:type="dxa"/>
            <w:vAlign w:val="center"/>
          </w:tcPr>
          <w:p>
            <w:pPr>
              <w:pStyle w:val="14"/>
            </w:pPr>
            <w:r>
              <w:t>栏次</w:t>
            </w:r>
          </w:p>
        </w:tc>
        <w:tc>
          <w:tcPr>
            <w:tcW w:w="1887" w:type="dxa"/>
            <w:vAlign w:val="center"/>
          </w:tcPr>
          <w:p>
            <w:pPr>
              <w:pStyle w:val="14"/>
            </w:pPr>
            <w:r>
              <w:t>1</w:t>
            </w:r>
          </w:p>
        </w:tc>
        <w:tc>
          <w:tcPr>
            <w:tcW w:w="1888" w:type="dxa"/>
            <w:vAlign w:val="center"/>
          </w:tcPr>
          <w:p>
            <w:pPr>
              <w:pStyle w:val="14"/>
            </w:pPr>
            <w:r>
              <w:t>2</w:t>
            </w:r>
          </w:p>
        </w:tc>
        <w:tc>
          <w:tcPr>
            <w:tcW w:w="1887" w:type="dxa"/>
            <w:vAlign w:val="center"/>
          </w:tcPr>
          <w:p>
            <w:pPr>
              <w:pStyle w:val="14"/>
            </w:pPr>
            <w:r>
              <w:t>3</w:t>
            </w:r>
          </w:p>
        </w:tc>
        <w:tc>
          <w:tcPr>
            <w:tcW w:w="1887" w:type="dxa"/>
            <w:vAlign w:val="center"/>
          </w:tcPr>
          <w:p>
            <w:pPr>
              <w:pStyle w:val="14"/>
            </w:pPr>
            <w:r>
              <w:t>4</w:t>
            </w:r>
          </w:p>
        </w:tc>
        <w:tc>
          <w:tcPr>
            <w:tcW w:w="1887" w:type="dxa"/>
            <w:vAlign w:val="center"/>
          </w:tcPr>
          <w:p>
            <w:pPr>
              <w:pStyle w:val="14"/>
            </w:pPr>
            <w:r>
              <w:t>5</w:t>
            </w:r>
          </w:p>
        </w:tc>
        <w:tc>
          <w:tcPr>
            <w:tcW w:w="1887" w:type="dxa"/>
            <w:vAlign w:val="center"/>
          </w:tcPr>
          <w:p>
            <w:pPr>
              <w:pStyle w:val="14"/>
            </w:pPr>
            <w:r>
              <w:t>6</w:t>
            </w:r>
          </w:p>
        </w:tc>
        <w:tc>
          <w:tcPr>
            <w:tcW w:w="1889"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1887" w:type="dxa"/>
            <w:vAlign w:val="center"/>
          </w:tcPr>
          <w:p>
            <w:pPr>
              <w:pStyle w:val="17"/>
            </w:pPr>
            <w:r>
              <w:t>1</w:t>
            </w:r>
          </w:p>
        </w:tc>
        <w:tc>
          <w:tcPr>
            <w:tcW w:w="1887" w:type="dxa"/>
            <w:vAlign w:val="center"/>
          </w:tcPr>
          <w:p>
            <w:pPr>
              <w:pStyle w:val="16"/>
            </w:pPr>
            <w:r>
              <w:t>一、一般公共预算拨款</w:t>
            </w:r>
          </w:p>
        </w:tc>
        <w:tc>
          <w:tcPr>
            <w:tcW w:w="1888" w:type="dxa"/>
            <w:vAlign w:val="center"/>
          </w:tcPr>
          <w:p>
            <w:pPr>
              <w:pStyle w:val="15"/>
            </w:pPr>
            <w:r>
              <w:t>97.07</w:t>
            </w:r>
          </w:p>
        </w:tc>
        <w:tc>
          <w:tcPr>
            <w:tcW w:w="1887" w:type="dxa"/>
            <w:vAlign w:val="center"/>
          </w:tcPr>
          <w:p>
            <w:pPr>
              <w:pStyle w:val="16"/>
            </w:pPr>
            <w:r>
              <w:t>一、一般公共服务支出</w:t>
            </w:r>
          </w:p>
        </w:tc>
        <w:tc>
          <w:tcPr>
            <w:tcW w:w="1887" w:type="dxa"/>
            <w:vAlign w:val="center"/>
          </w:tcPr>
          <w:p>
            <w:pPr>
              <w:pStyle w:val="15"/>
            </w:pPr>
            <w:r>
              <w:t>77.02</w:t>
            </w:r>
          </w:p>
        </w:tc>
        <w:tc>
          <w:tcPr>
            <w:tcW w:w="1887" w:type="dxa"/>
            <w:vAlign w:val="center"/>
          </w:tcPr>
          <w:p>
            <w:pPr>
              <w:pStyle w:val="15"/>
            </w:pPr>
            <w:r>
              <w:t>77.02</w:t>
            </w: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1887" w:type="dxa"/>
            <w:vAlign w:val="center"/>
          </w:tcPr>
          <w:p>
            <w:pPr>
              <w:pStyle w:val="17"/>
            </w:pPr>
            <w:r>
              <w:t>2</w:t>
            </w:r>
          </w:p>
        </w:tc>
        <w:tc>
          <w:tcPr>
            <w:tcW w:w="1887" w:type="dxa"/>
            <w:vAlign w:val="center"/>
          </w:tcPr>
          <w:p>
            <w:pPr>
              <w:pStyle w:val="16"/>
            </w:pPr>
            <w:r>
              <w:t>二、政府性基金预算拨款</w:t>
            </w:r>
          </w:p>
        </w:tc>
        <w:tc>
          <w:tcPr>
            <w:tcW w:w="1888" w:type="dxa"/>
            <w:vAlign w:val="center"/>
          </w:tcPr>
          <w:p>
            <w:pPr>
              <w:pStyle w:val="15"/>
            </w:pPr>
          </w:p>
        </w:tc>
        <w:tc>
          <w:tcPr>
            <w:tcW w:w="1887" w:type="dxa"/>
            <w:vAlign w:val="center"/>
          </w:tcPr>
          <w:p>
            <w:pPr>
              <w:pStyle w:val="16"/>
            </w:pPr>
            <w:r>
              <w:t>二、外交支出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CellMar>
            <w:top w:w="0" w:type="dxa"/>
            <w:left w:w="108" w:type="dxa"/>
            <w:bottom w:w="0" w:type="dxa"/>
            <w:right w:w="108" w:type="dxa"/>
          </w:tblCellMar>
        </w:tblPrEx>
        <w:trPr>
          <w:trHeight w:val="557" w:hRule="atLeast"/>
          <w:jc w:val="center"/>
        </w:trPr>
        <w:tc>
          <w:tcPr>
            <w:tcW w:w="1887" w:type="dxa"/>
            <w:vAlign w:val="center"/>
          </w:tcPr>
          <w:p>
            <w:pPr>
              <w:pStyle w:val="17"/>
            </w:pPr>
            <w:r>
              <w:t>3</w:t>
            </w:r>
          </w:p>
        </w:tc>
        <w:tc>
          <w:tcPr>
            <w:tcW w:w="1887" w:type="dxa"/>
            <w:vAlign w:val="center"/>
          </w:tcPr>
          <w:p>
            <w:pPr>
              <w:pStyle w:val="16"/>
            </w:pPr>
            <w:r>
              <w:t>三、国有资本经营预算拨款</w:t>
            </w:r>
          </w:p>
        </w:tc>
        <w:tc>
          <w:tcPr>
            <w:tcW w:w="1888" w:type="dxa"/>
            <w:vAlign w:val="center"/>
          </w:tcPr>
          <w:p>
            <w:pPr>
              <w:pStyle w:val="15"/>
            </w:pPr>
          </w:p>
        </w:tc>
        <w:tc>
          <w:tcPr>
            <w:tcW w:w="1887" w:type="dxa"/>
            <w:vAlign w:val="center"/>
          </w:tcPr>
          <w:p>
            <w:pPr>
              <w:pStyle w:val="16"/>
            </w:pPr>
            <w:r>
              <w:t>三、国防支出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1" w:hRule="atLeast"/>
          <w:jc w:val="center"/>
        </w:trPr>
        <w:tc>
          <w:tcPr>
            <w:tcW w:w="1887" w:type="dxa"/>
            <w:vAlign w:val="center"/>
          </w:tcPr>
          <w:p>
            <w:pPr>
              <w:pStyle w:val="17"/>
            </w:pPr>
            <w:r>
              <w:t>4</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四、公共安全支出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jc w:val="center"/>
        </w:trPr>
        <w:tc>
          <w:tcPr>
            <w:tcW w:w="1887" w:type="dxa"/>
            <w:vAlign w:val="center"/>
          </w:tcPr>
          <w:p>
            <w:pPr>
              <w:pStyle w:val="17"/>
            </w:pPr>
            <w:r>
              <w:t>5</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五、教育支出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1" w:hRule="atLeast"/>
          <w:jc w:val="center"/>
        </w:trPr>
        <w:tc>
          <w:tcPr>
            <w:tcW w:w="1887" w:type="dxa"/>
            <w:vAlign w:val="center"/>
          </w:tcPr>
          <w:p>
            <w:pPr>
              <w:pStyle w:val="17"/>
            </w:pPr>
            <w:r>
              <w:t>6</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六、科学技术支出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5" w:hRule="atLeast"/>
          <w:jc w:val="center"/>
        </w:trPr>
        <w:tc>
          <w:tcPr>
            <w:tcW w:w="1887" w:type="dxa"/>
            <w:vAlign w:val="center"/>
          </w:tcPr>
          <w:p>
            <w:pPr>
              <w:pStyle w:val="17"/>
            </w:pPr>
            <w:r>
              <w:t>7</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七、文化旅游体育与传媒支出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1887" w:type="dxa"/>
            <w:vAlign w:val="center"/>
          </w:tcPr>
          <w:p>
            <w:pPr>
              <w:pStyle w:val="17"/>
            </w:pPr>
            <w:r>
              <w:t>8</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八、社会保障和就业支出</w:t>
            </w:r>
          </w:p>
        </w:tc>
        <w:tc>
          <w:tcPr>
            <w:tcW w:w="1887" w:type="dxa"/>
            <w:vAlign w:val="center"/>
          </w:tcPr>
          <w:p>
            <w:pPr>
              <w:pStyle w:val="15"/>
            </w:pPr>
            <w:r>
              <w:t>9.84</w:t>
            </w:r>
          </w:p>
        </w:tc>
        <w:tc>
          <w:tcPr>
            <w:tcW w:w="1887" w:type="dxa"/>
            <w:vAlign w:val="center"/>
          </w:tcPr>
          <w:p>
            <w:pPr>
              <w:pStyle w:val="15"/>
            </w:pPr>
            <w:r>
              <w:t>9.84</w:t>
            </w: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1887" w:type="dxa"/>
            <w:vAlign w:val="center"/>
          </w:tcPr>
          <w:p>
            <w:pPr>
              <w:pStyle w:val="17"/>
            </w:pPr>
            <w:r>
              <w:t>9</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九、社会保险基金支出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1" w:hRule="atLeast"/>
          <w:jc w:val="center"/>
        </w:trPr>
        <w:tc>
          <w:tcPr>
            <w:tcW w:w="1887" w:type="dxa"/>
            <w:vAlign w:val="center"/>
          </w:tcPr>
          <w:p>
            <w:pPr>
              <w:pStyle w:val="17"/>
            </w:pPr>
            <w:r>
              <w:t>10</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十、卫生健康支出</w:t>
            </w:r>
          </w:p>
        </w:tc>
        <w:tc>
          <w:tcPr>
            <w:tcW w:w="1887" w:type="dxa"/>
            <w:vAlign w:val="center"/>
          </w:tcPr>
          <w:p>
            <w:pPr>
              <w:pStyle w:val="15"/>
            </w:pPr>
            <w:r>
              <w:t>4.06</w:t>
            </w:r>
          </w:p>
        </w:tc>
        <w:tc>
          <w:tcPr>
            <w:tcW w:w="1887" w:type="dxa"/>
            <w:vAlign w:val="center"/>
          </w:tcPr>
          <w:p>
            <w:pPr>
              <w:pStyle w:val="15"/>
            </w:pPr>
            <w:r>
              <w:t>4.06</w:t>
            </w:r>
          </w:p>
        </w:tc>
        <w:tc>
          <w:tcPr>
            <w:tcW w:w="1887" w:type="dxa"/>
            <w:vAlign w:val="center"/>
          </w:tcPr>
          <w:p>
            <w:pPr>
              <w:pStyle w:val="15"/>
            </w:pPr>
          </w:p>
        </w:tc>
        <w:tc>
          <w:tcPr>
            <w:tcW w:w="1889" w:type="dxa"/>
            <w:vAlign w:val="center"/>
          </w:tcPr>
          <w:p>
            <w:pPr>
              <w:pStyle w:val="15"/>
            </w:pPr>
          </w:p>
        </w:tc>
      </w:tr>
      <w:tr>
        <w:tblPrEx>
          <w:tblCellMar>
            <w:top w:w="0" w:type="dxa"/>
            <w:left w:w="108" w:type="dxa"/>
            <w:bottom w:w="0" w:type="dxa"/>
            <w:right w:w="108" w:type="dxa"/>
          </w:tblCellMar>
        </w:tblPrEx>
        <w:trPr>
          <w:trHeight w:val="557" w:hRule="atLeast"/>
          <w:jc w:val="center"/>
        </w:trPr>
        <w:tc>
          <w:tcPr>
            <w:tcW w:w="1887" w:type="dxa"/>
            <w:vAlign w:val="center"/>
          </w:tcPr>
          <w:p>
            <w:pPr>
              <w:pStyle w:val="17"/>
            </w:pPr>
            <w:r>
              <w:t>11</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十一、节能环保支出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CellMar>
            <w:top w:w="0" w:type="dxa"/>
            <w:left w:w="108" w:type="dxa"/>
            <w:bottom w:w="0" w:type="dxa"/>
            <w:right w:w="108" w:type="dxa"/>
          </w:tblCellMar>
        </w:tblPrEx>
        <w:trPr>
          <w:trHeight w:val="551" w:hRule="atLeast"/>
          <w:jc w:val="center"/>
        </w:trPr>
        <w:tc>
          <w:tcPr>
            <w:tcW w:w="1887" w:type="dxa"/>
            <w:vAlign w:val="center"/>
          </w:tcPr>
          <w:p>
            <w:pPr>
              <w:pStyle w:val="17"/>
            </w:pPr>
            <w:r>
              <w:t>12</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十二、城乡社区支出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1" w:hRule="atLeast"/>
          <w:jc w:val="center"/>
        </w:trPr>
        <w:tc>
          <w:tcPr>
            <w:tcW w:w="1887" w:type="dxa"/>
            <w:vAlign w:val="center"/>
          </w:tcPr>
          <w:p>
            <w:pPr>
              <w:pStyle w:val="17"/>
            </w:pPr>
            <w:r>
              <w:t>13</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十三、农林水支出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1887" w:type="dxa"/>
            <w:vAlign w:val="center"/>
          </w:tcPr>
          <w:p>
            <w:pPr>
              <w:pStyle w:val="17"/>
            </w:pPr>
            <w:r>
              <w:t>14</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十四、交通运输支出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5" w:hRule="atLeast"/>
          <w:jc w:val="center"/>
        </w:trPr>
        <w:tc>
          <w:tcPr>
            <w:tcW w:w="1887" w:type="dxa"/>
            <w:vAlign w:val="center"/>
          </w:tcPr>
          <w:p>
            <w:pPr>
              <w:pStyle w:val="17"/>
            </w:pPr>
            <w:r>
              <w:t>15</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十五、资源勘探工业信息等支出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1887" w:type="dxa"/>
            <w:vAlign w:val="center"/>
          </w:tcPr>
          <w:p>
            <w:pPr>
              <w:pStyle w:val="17"/>
            </w:pPr>
            <w:r>
              <w:t>16</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十六、商业服务业等支出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jc w:val="center"/>
        </w:trPr>
        <w:tc>
          <w:tcPr>
            <w:tcW w:w="1887" w:type="dxa"/>
            <w:vAlign w:val="center"/>
          </w:tcPr>
          <w:p>
            <w:pPr>
              <w:pStyle w:val="17"/>
            </w:pPr>
            <w:r>
              <w:t>17</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十七、金融支出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1" w:hRule="atLeast"/>
          <w:jc w:val="center"/>
        </w:trPr>
        <w:tc>
          <w:tcPr>
            <w:tcW w:w="1887" w:type="dxa"/>
            <w:vAlign w:val="center"/>
          </w:tcPr>
          <w:p>
            <w:pPr>
              <w:pStyle w:val="17"/>
            </w:pPr>
            <w:r>
              <w:t>18</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十八、援助其他地区支出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5" w:hRule="atLeast"/>
          <w:jc w:val="center"/>
        </w:trPr>
        <w:tc>
          <w:tcPr>
            <w:tcW w:w="1887" w:type="dxa"/>
            <w:vAlign w:val="center"/>
          </w:tcPr>
          <w:p>
            <w:pPr>
              <w:pStyle w:val="17"/>
            </w:pPr>
            <w:r>
              <w:t>19</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十九、自然资源海洋气象等支出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1887" w:type="dxa"/>
            <w:vAlign w:val="center"/>
          </w:tcPr>
          <w:p>
            <w:pPr>
              <w:pStyle w:val="17"/>
            </w:pPr>
            <w:r>
              <w:t>20</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二十、住房保障支出</w:t>
            </w:r>
          </w:p>
        </w:tc>
        <w:tc>
          <w:tcPr>
            <w:tcW w:w="1887" w:type="dxa"/>
            <w:vAlign w:val="center"/>
          </w:tcPr>
          <w:p>
            <w:pPr>
              <w:pStyle w:val="15"/>
            </w:pPr>
            <w:r>
              <w:t>6.15</w:t>
            </w:r>
          </w:p>
        </w:tc>
        <w:tc>
          <w:tcPr>
            <w:tcW w:w="1887" w:type="dxa"/>
            <w:vAlign w:val="center"/>
          </w:tcPr>
          <w:p>
            <w:pPr>
              <w:pStyle w:val="15"/>
            </w:pPr>
            <w:r>
              <w:t>6.15</w:t>
            </w: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1887" w:type="dxa"/>
            <w:vAlign w:val="center"/>
          </w:tcPr>
          <w:p>
            <w:pPr>
              <w:pStyle w:val="17"/>
            </w:pPr>
            <w:r>
              <w:t>21</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二十一、粮油物资储备支出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5" w:hRule="atLeast"/>
          <w:jc w:val="center"/>
        </w:trPr>
        <w:tc>
          <w:tcPr>
            <w:tcW w:w="1887" w:type="dxa"/>
            <w:vAlign w:val="center"/>
          </w:tcPr>
          <w:p>
            <w:pPr>
              <w:pStyle w:val="17"/>
            </w:pPr>
            <w:r>
              <w:t>22</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二十二、国有资本经营预算支出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1" w:hRule="atLeast"/>
          <w:jc w:val="center"/>
        </w:trPr>
        <w:tc>
          <w:tcPr>
            <w:tcW w:w="1887" w:type="dxa"/>
            <w:vAlign w:val="center"/>
          </w:tcPr>
          <w:p>
            <w:pPr>
              <w:pStyle w:val="17"/>
            </w:pPr>
            <w:r>
              <w:t>23</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二十三、灾害防治及应急管理支出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jc w:val="center"/>
        </w:trPr>
        <w:tc>
          <w:tcPr>
            <w:tcW w:w="1887" w:type="dxa"/>
            <w:vAlign w:val="center"/>
          </w:tcPr>
          <w:p>
            <w:pPr>
              <w:pStyle w:val="17"/>
            </w:pPr>
            <w:r>
              <w:t>24</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二十四、预备费</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1" w:hRule="atLeast"/>
          <w:jc w:val="center"/>
        </w:trPr>
        <w:tc>
          <w:tcPr>
            <w:tcW w:w="1887" w:type="dxa"/>
            <w:vAlign w:val="center"/>
          </w:tcPr>
          <w:p>
            <w:pPr>
              <w:pStyle w:val="17"/>
            </w:pPr>
            <w:r>
              <w:t>25</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二十五、其他支出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1887" w:type="dxa"/>
            <w:vAlign w:val="center"/>
          </w:tcPr>
          <w:p>
            <w:pPr>
              <w:pStyle w:val="17"/>
            </w:pPr>
            <w:r>
              <w:t>26</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二十六、转移性支出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1887" w:type="dxa"/>
            <w:vAlign w:val="center"/>
          </w:tcPr>
          <w:p>
            <w:pPr>
              <w:pStyle w:val="17"/>
            </w:pPr>
            <w:r>
              <w:t>27</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二十七、债务还本支出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1887" w:type="dxa"/>
            <w:vAlign w:val="center"/>
          </w:tcPr>
          <w:p>
            <w:pPr>
              <w:pStyle w:val="17"/>
            </w:pPr>
            <w:r>
              <w:t>28</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二十八、债务付息支出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1" w:hRule="atLeast"/>
          <w:jc w:val="center"/>
        </w:trPr>
        <w:tc>
          <w:tcPr>
            <w:tcW w:w="1887" w:type="dxa"/>
            <w:vAlign w:val="center"/>
          </w:tcPr>
          <w:p>
            <w:pPr>
              <w:pStyle w:val="17"/>
            </w:pPr>
            <w:r>
              <w:t>29</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二十九、债务发行费用支出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5" w:hRule="atLeast"/>
          <w:jc w:val="center"/>
        </w:trPr>
        <w:tc>
          <w:tcPr>
            <w:tcW w:w="1887" w:type="dxa"/>
            <w:vAlign w:val="center"/>
          </w:tcPr>
          <w:p>
            <w:pPr>
              <w:pStyle w:val="17"/>
            </w:pPr>
            <w:r>
              <w:t>30</w:t>
            </w:r>
          </w:p>
        </w:tc>
        <w:tc>
          <w:tcPr>
            <w:tcW w:w="1887" w:type="dxa"/>
            <w:vAlign w:val="center"/>
          </w:tcPr>
          <w:p>
            <w:pPr>
              <w:pStyle w:val="16"/>
            </w:pPr>
          </w:p>
        </w:tc>
        <w:tc>
          <w:tcPr>
            <w:tcW w:w="1888" w:type="dxa"/>
            <w:vAlign w:val="center"/>
          </w:tcPr>
          <w:p>
            <w:pPr>
              <w:pStyle w:val="15"/>
            </w:pPr>
          </w:p>
        </w:tc>
        <w:tc>
          <w:tcPr>
            <w:tcW w:w="1887" w:type="dxa"/>
            <w:vAlign w:val="center"/>
          </w:tcPr>
          <w:p>
            <w:pPr>
              <w:pStyle w:val="16"/>
            </w:pPr>
            <w:r>
              <w:t>三十、抗疫特别国债安排的支出</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jc w:val="center"/>
        </w:trPr>
        <w:tc>
          <w:tcPr>
            <w:tcW w:w="1887" w:type="dxa"/>
            <w:vAlign w:val="center"/>
          </w:tcPr>
          <w:p>
            <w:pPr>
              <w:pStyle w:val="17"/>
            </w:pPr>
            <w:r>
              <w:t>31</w:t>
            </w:r>
          </w:p>
        </w:tc>
        <w:tc>
          <w:tcPr>
            <w:tcW w:w="1887" w:type="dxa"/>
            <w:vAlign w:val="center"/>
          </w:tcPr>
          <w:p>
            <w:pPr>
              <w:pStyle w:val="18"/>
            </w:pPr>
            <w:r>
              <w:t>本年收入合计</w:t>
            </w:r>
          </w:p>
        </w:tc>
        <w:tc>
          <w:tcPr>
            <w:tcW w:w="1888" w:type="dxa"/>
            <w:vAlign w:val="center"/>
          </w:tcPr>
          <w:p>
            <w:pPr>
              <w:pStyle w:val="19"/>
            </w:pPr>
            <w:r>
              <w:t>97.07</w:t>
            </w:r>
          </w:p>
        </w:tc>
        <w:tc>
          <w:tcPr>
            <w:tcW w:w="1887" w:type="dxa"/>
            <w:vAlign w:val="center"/>
          </w:tcPr>
          <w:p>
            <w:pPr>
              <w:pStyle w:val="18"/>
            </w:pPr>
            <w:r>
              <w:t>本年支出合计</w:t>
            </w:r>
          </w:p>
        </w:tc>
        <w:tc>
          <w:tcPr>
            <w:tcW w:w="1887" w:type="dxa"/>
            <w:vAlign w:val="center"/>
          </w:tcPr>
          <w:p>
            <w:pPr>
              <w:pStyle w:val="19"/>
            </w:pPr>
            <w:r>
              <w:t>97.07</w:t>
            </w:r>
          </w:p>
        </w:tc>
        <w:tc>
          <w:tcPr>
            <w:tcW w:w="1887" w:type="dxa"/>
            <w:vAlign w:val="center"/>
          </w:tcPr>
          <w:p>
            <w:pPr>
              <w:pStyle w:val="19"/>
            </w:pPr>
            <w:r>
              <w:t>97.07</w:t>
            </w:r>
          </w:p>
        </w:tc>
        <w:tc>
          <w:tcPr>
            <w:tcW w:w="1887" w:type="dxa"/>
            <w:vAlign w:val="center"/>
          </w:tcPr>
          <w:p>
            <w:pPr>
              <w:pStyle w:val="19"/>
            </w:pPr>
          </w:p>
        </w:tc>
        <w:tc>
          <w:tcPr>
            <w:tcW w:w="1889"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1887" w:type="dxa"/>
            <w:vAlign w:val="center"/>
          </w:tcPr>
          <w:p>
            <w:pPr>
              <w:pStyle w:val="17"/>
            </w:pPr>
            <w:r>
              <w:t>32</w:t>
            </w:r>
          </w:p>
        </w:tc>
        <w:tc>
          <w:tcPr>
            <w:tcW w:w="1887" w:type="dxa"/>
            <w:vAlign w:val="center"/>
          </w:tcPr>
          <w:p>
            <w:pPr>
              <w:pStyle w:val="16"/>
            </w:pPr>
            <w:r>
              <w:t>年初财政拨款结转和结余</w:t>
            </w:r>
          </w:p>
        </w:tc>
        <w:tc>
          <w:tcPr>
            <w:tcW w:w="1888" w:type="dxa"/>
            <w:vAlign w:val="center"/>
          </w:tcPr>
          <w:p>
            <w:pPr>
              <w:pStyle w:val="15"/>
            </w:pPr>
          </w:p>
        </w:tc>
        <w:tc>
          <w:tcPr>
            <w:tcW w:w="1887" w:type="dxa"/>
            <w:vAlign w:val="center"/>
          </w:tcPr>
          <w:p>
            <w:pPr>
              <w:pStyle w:val="16"/>
            </w:pPr>
            <w:r>
              <w:t>年末财政拨款结转和结余</w:t>
            </w: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1887" w:type="dxa"/>
            <w:vAlign w:val="center"/>
          </w:tcPr>
          <w:p>
            <w:pPr>
              <w:pStyle w:val="17"/>
            </w:pPr>
            <w:r>
              <w:t>33</w:t>
            </w:r>
          </w:p>
        </w:tc>
        <w:tc>
          <w:tcPr>
            <w:tcW w:w="1887" w:type="dxa"/>
            <w:vAlign w:val="center"/>
          </w:tcPr>
          <w:p>
            <w:pPr>
              <w:pStyle w:val="16"/>
            </w:pPr>
            <w:r>
              <w:t>一、一般公共预算拨款</w:t>
            </w:r>
          </w:p>
        </w:tc>
        <w:tc>
          <w:tcPr>
            <w:tcW w:w="1888" w:type="dxa"/>
            <w:vAlign w:val="center"/>
          </w:tcPr>
          <w:p>
            <w:pPr>
              <w:pStyle w:val="15"/>
            </w:pPr>
          </w:p>
        </w:tc>
        <w:tc>
          <w:tcPr>
            <w:tcW w:w="1887" w:type="dxa"/>
            <w:vAlign w:val="center"/>
          </w:tcPr>
          <w:p>
            <w:pPr>
              <w:pStyle w:val="16"/>
            </w:pP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1887" w:type="dxa"/>
            <w:vAlign w:val="center"/>
          </w:tcPr>
          <w:p>
            <w:pPr>
              <w:pStyle w:val="17"/>
            </w:pPr>
            <w:r>
              <w:t>34</w:t>
            </w:r>
          </w:p>
        </w:tc>
        <w:tc>
          <w:tcPr>
            <w:tcW w:w="1887" w:type="dxa"/>
            <w:vAlign w:val="center"/>
          </w:tcPr>
          <w:p>
            <w:pPr>
              <w:pStyle w:val="16"/>
            </w:pPr>
            <w:r>
              <w:t>二、政府性基金预算拨款</w:t>
            </w:r>
          </w:p>
        </w:tc>
        <w:tc>
          <w:tcPr>
            <w:tcW w:w="1888" w:type="dxa"/>
            <w:vAlign w:val="center"/>
          </w:tcPr>
          <w:p>
            <w:pPr>
              <w:pStyle w:val="15"/>
            </w:pPr>
          </w:p>
        </w:tc>
        <w:tc>
          <w:tcPr>
            <w:tcW w:w="1887" w:type="dxa"/>
            <w:vAlign w:val="center"/>
          </w:tcPr>
          <w:p>
            <w:pPr>
              <w:pStyle w:val="16"/>
            </w:pP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2" w:hRule="atLeast"/>
          <w:jc w:val="center"/>
        </w:trPr>
        <w:tc>
          <w:tcPr>
            <w:tcW w:w="1887" w:type="dxa"/>
            <w:vAlign w:val="center"/>
          </w:tcPr>
          <w:p>
            <w:pPr>
              <w:pStyle w:val="17"/>
            </w:pPr>
            <w:r>
              <w:t>35</w:t>
            </w:r>
          </w:p>
        </w:tc>
        <w:tc>
          <w:tcPr>
            <w:tcW w:w="1887" w:type="dxa"/>
            <w:vAlign w:val="center"/>
          </w:tcPr>
          <w:p>
            <w:pPr>
              <w:pStyle w:val="16"/>
            </w:pPr>
            <w:r>
              <w:t>三、国有资本经营预算拨款</w:t>
            </w:r>
          </w:p>
        </w:tc>
        <w:tc>
          <w:tcPr>
            <w:tcW w:w="1888" w:type="dxa"/>
            <w:vAlign w:val="center"/>
          </w:tcPr>
          <w:p>
            <w:pPr>
              <w:pStyle w:val="15"/>
            </w:pPr>
          </w:p>
        </w:tc>
        <w:tc>
          <w:tcPr>
            <w:tcW w:w="1887" w:type="dxa"/>
            <w:vAlign w:val="center"/>
          </w:tcPr>
          <w:p>
            <w:pPr>
              <w:pStyle w:val="16"/>
            </w:pPr>
          </w:p>
        </w:tc>
        <w:tc>
          <w:tcPr>
            <w:tcW w:w="1887" w:type="dxa"/>
            <w:vAlign w:val="center"/>
          </w:tcPr>
          <w:p>
            <w:pPr>
              <w:pStyle w:val="15"/>
            </w:pPr>
          </w:p>
        </w:tc>
        <w:tc>
          <w:tcPr>
            <w:tcW w:w="1887" w:type="dxa"/>
            <w:vAlign w:val="center"/>
          </w:tcPr>
          <w:p>
            <w:pPr>
              <w:pStyle w:val="15"/>
            </w:pPr>
          </w:p>
        </w:tc>
        <w:tc>
          <w:tcPr>
            <w:tcW w:w="1887" w:type="dxa"/>
            <w:vAlign w:val="center"/>
          </w:tcPr>
          <w:p>
            <w:pPr>
              <w:pStyle w:val="15"/>
            </w:pPr>
          </w:p>
        </w:tc>
        <w:tc>
          <w:tcPr>
            <w:tcW w:w="1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3" w:hRule="atLeast"/>
          <w:jc w:val="center"/>
        </w:trPr>
        <w:tc>
          <w:tcPr>
            <w:tcW w:w="1887" w:type="dxa"/>
            <w:vAlign w:val="center"/>
          </w:tcPr>
          <w:p>
            <w:pPr>
              <w:pStyle w:val="17"/>
            </w:pPr>
            <w:r>
              <w:t>36</w:t>
            </w:r>
          </w:p>
        </w:tc>
        <w:tc>
          <w:tcPr>
            <w:tcW w:w="1887" w:type="dxa"/>
            <w:vAlign w:val="center"/>
          </w:tcPr>
          <w:p>
            <w:pPr>
              <w:pStyle w:val="18"/>
            </w:pPr>
            <w:r>
              <w:t>收入总计</w:t>
            </w:r>
          </w:p>
        </w:tc>
        <w:tc>
          <w:tcPr>
            <w:tcW w:w="1888" w:type="dxa"/>
            <w:vAlign w:val="center"/>
          </w:tcPr>
          <w:p>
            <w:pPr>
              <w:pStyle w:val="19"/>
            </w:pPr>
            <w:r>
              <w:t>97.07</w:t>
            </w:r>
          </w:p>
        </w:tc>
        <w:tc>
          <w:tcPr>
            <w:tcW w:w="1887" w:type="dxa"/>
            <w:vAlign w:val="center"/>
          </w:tcPr>
          <w:p>
            <w:pPr>
              <w:pStyle w:val="18"/>
            </w:pPr>
            <w:r>
              <w:t>支出总计</w:t>
            </w:r>
          </w:p>
        </w:tc>
        <w:tc>
          <w:tcPr>
            <w:tcW w:w="1887" w:type="dxa"/>
            <w:vAlign w:val="center"/>
          </w:tcPr>
          <w:p>
            <w:pPr>
              <w:pStyle w:val="19"/>
            </w:pPr>
            <w:r>
              <w:t>97.07</w:t>
            </w:r>
          </w:p>
        </w:tc>
        <w:tc>
          <w:tcPr>
            <w:tcW w:w="1887" w:type="dxa"/>
            <w:vAlign w:val="center"/>
          </w:tcPr>
          <w:p>
            <w:pPr>
              <w:pStyle w:val="19"/>
            </w:pPr>
            <w:r>
              <w:t>97.07</w:t>
            </w:r>
          </w:p>
        </w:tc>
        <w:tc>
          <w:tcPr>
            <w:tcW w:w="1887" w:type="dxa"/>
            <w:vAlign w:val="center"/>
          </w:tcPr>
          <w:p>
            <w:pPr>
              <w:pStyle w:val="19"/>
            </w:pPr>
          </w:p>
        </w:tc>
        <w:tc>
          <w:tcPr>
            <w:tcW w:w="1889" w:type="dxa"/>
            <w:vAlign w:val="center"/>
          </w:tcPr>
          <w:p>
            <w:pPr>
              <w:pStyle w:val="19"/>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89"/>
        <w:gridCol w:w="2389"/>
        <w:gridCol w:w="2392"/>
        <w:gridCol w:w="2389"/>
        <w:gridCol w:w="2389"/>
        <w:gridCol w:w="23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2" w:hRule="atLeast"/>
          <w:tblHeader/>
          <w:jc w:val="center"/>
        </w:trPr>
        <w:tc>
          <w:tcPr>
            <w:tcW w:w="7170" w:type="dxa"/>
            <w:gridSpan w:val="3"/>
            <w:tcBorders>
              <w:top w:val="single" w:color="FFFFFF" w:sz="6" w:space="0"/>
              <w:left w:val="single" w:color="FFFFFF" w:sz="6" w:space="0"/>
              <w:right w:val="single" w:color="FFFFFF" w:sz="6" w:space="0"/>
            </w:tcBorders>
            <w:vAlign w:val="center"/>
          </w:tcPr>
          <w:p>
            <w:pPr>
              <w:pStyle w:val="13"/>
            </w:pPr>
            <w:r>
              <w:t>201003中共高阳县委办公室（事业）</w:t>
            </w:r>
          </w:p>
        </w:tc>
        <w:tc>
          <w:tcPr>
            <w:tcW w:w="2389" w:type="dxa"/>
            <w:tcBorders>
              <w:top w:val="single" w:color="FFFFFF" w:sz="6" w:space="0"/>
              <w:left w:val="single" w:color="FFFFFF" w:sz="6" w:space="0"/>
              <w:right w:val="single" w:color="FFFFFF" w:sz="6" w:space="0"/>
            </w:tcBorders>
            <w:vAlign w:val="center"/>
          </w:tcPr>
          <w:p>
            <w:pPr>
              <w:pStyle w:val="12"/>
            </w:pPr>
            <w:r>
              <w:t>预算年度：2022</w:t>
            </w:r>
          </w:p>
        </w:tc>
        <w:tc>
          <w:tcPr>
            <w:tcW w:w="4780"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9" w:hRule="atLeast"/>
          <w:tblHeader/>
          <w:jc w:val="center"/>
        </w:trPr>
        <w:tc>
          <w:tcPr>
            <w:tcW w:w="2389" w:type="dxa"/>
            <w:vMerge w:val="restart"/>
            <w:vAlign w:val="center"/>
          </w:tcPr>
          <w:p>
            <w:pPr>
              <w:pStyle w:val="14"/>
            </w:pPr>
            <w:r>
              <w:t>序号</w:t>
            </w:r>
          </w:p>
        </w:tc>
        <w:tc>
          <w:tcPr>
            <w:tcW w:w="4781" w:type="dxa"/>
            <w:gridSpan w:val="2"/>
            <w:vAlign w:val="center"/>
          </w:tcPr>
          <w:p>
            <w:pPr>
              <w:pStyle w:val="14"/>
            </w:pPr>
            <w:r>
              <w:t>功能分类科目</w:t>
            </w:r>
          </w:p>
        </w:tc>
        <w:tc>
          <w:tcPr>
            <w:tcW w:w="2389" w:type="dxa"/>
            <w:vMerge w:val="restart"/>
            <w:vAlign w:val="center"/>
          </w:tcPr>
          <w:p>
            <w:pPr>
              <w:pStyle w:val="14"/>
            </w:pPr>
            <w:r>
              <w:t>合计</w:t>
            </w:r>
          </w:p>
        </w:tc>
        <w:tc>
          <w:tcPr>
            <w:tcW w:w="2389" w:type="dxa"/>
            <w:vMerge w:val="restart"/>
            <w:vAlign w:val="center"/>
          </w:tcPr>
          <w:p>
            <w:pPr>
              <w:pStyle w:val="14"/>
            </w:pPr>
            <w:r>
              <w:t>基本支出</w:t>
            </w:r>
          </w:p>
        </w:tc>
        <w:tc>
          <w:tcPr>
            <w:tcW w:w="239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9" w:hRule="atLeast"/>
          <w:tblHeader/>
          <w:jc w:val="center"/>
        </w:trPr>
        <w:tc>
          <w:tcPr>
            <w:tcW w:w="2389" w:type="dxa"/>
            <w:vMerge w:val="continue"/>
          </w:tcPr>
          <w:p/>
        </w:tc>
        <w:tc>
          <w:tcPr>
            <w:tcW w:w="2389" w:type="dxa"/>
            <w:vAlign w:val="center"/>
          </w:tcPr>
          <w:p>
            <w:pPr>
              <w:pStyle w:val="14"/>
            </w:pPr>
            <w:r>
              <w:t>科目编码</w:t>
            </w:r>
          </w:p>
        </w:tc>
        <w:tc>
          <w:tcPr>
            <w:tcW w:w="2392" w:type="dxa"/>
            <w:vAlign w:val="center"/>
          </w:tcPr>
          <w:p>
            <w:pPr>
              <w:pStyle w:val="14"/>
            </w:pPr>
            <w:r>
              <w:t>科目名称</w:t>
            </w:r>
          </w:p>
        </w:tc>
        <w:tc>
          <w:tcPr>
            <w:tcW w:w="2389" w:type="dxa"/>
            <w:vMerge w:val="continue"/>
          </w:tcPr>
          <w:p/>
        </w:tc>
        <w:tc>
          <w:tcPr>
            <w:tcW w:w="2389" w:type="dxa"/>
            <w:vMerge w:val="continue"/>
          </w:tcPr>
          <w:p/>
        </w:tc>
        <w:tc>
          <w:tcPr>
            <w:tcW w:w="239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9" w:hRule="atLeast"/>
          <w:tblHeader/>
          <w:jc w:val="center"/>
        </w:trPr>
        <w:tc>
          <w:tcPr>
            <w:tcW w:w="2389" w:type="dxa"/>
            <w:vAlign w:val="center"/>
          </w:tcPr>
          <w:p>
            <w:pPr>
              <w:pStyle w:val="14"/>
            </w:pPr>
            <w:r>
              <w:t>栏次</w:t>
            </w:r>
          </w:p>
        </w:tc>
        <w:tc>
          <w:tcPr>
            <w:tcW w:w="2389" w:type="dxa"/>
            <w:vAlign w:val="center"/>
          </w:tcPr>
          <w:p>
            <w:pPr>
              <w:pStyle w:val="14"/>
            </w:pPr>
            <w:r>
              <w:t>1</w:t>
            </w:r>
          </w:p>
        </w:tc>
        <w:tc>
          <w:tcPr>
            <w:tcW w:w="2392" w:type="dxa"/>
            <w:vAlign w:val="center"/>
          </w:tcPr>
          <w:p>
            <w:pPr>
              <w:pStyle w:val="14"/>
            </w:pPr>
            <w:r>
              <w:t>2</w:t>
            </w:r>
          </w:p>
        </w:tc>
        <w:tc>
          <w:tcPr>
            <w:tcW w:w="2389" w:type="dxa"/>
            <w:vAlign w:val="center"/>
          </w:tcPr>
          <w:p>
            <w:pPr>
              <w:pStyle w:val="14"/>
            </w:pPr>
            <w:r>
              <w:t>3</w:t>
            </w:r>
          </w:p>
        </w:tc>
        <w:tc>
          <w:tcPr>
            <w:tcW w:w="2389" w:type="dxa"/>
            <w:vAlign w:val="center"/>
          </w:tcPr>
          <w:p>
            <w:pPr>
              <w:pStyle w:val="14"/>
            </w:pPr>
            <w:r>
              <w:t>4</w:t>
            </w:r>
          </w:p>
        </w:tc>
        <w:tc>
          <w:tcPr>
            <w:tcW w:w="239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9" w:hRule="atLeast"/>
          <w:jc w:val="center"/>
        </w:trPr>
        <w:tc>
          <w:tcPr>
            <w:tcW w:w="2389" w:type="dxa"/>
            <w:vAlign w:val="center"/>
          </w:tcPr>
          <w:p>
            <w:pPr>
              <w:pStyle w:val="17"/>
            </w:pPr>
            <w:r>
              <w:t>1</w:t>
            </w:r>
          </w:p>
        </w:tc>
        <w:tc>
          <w:tcPr>
            <w:tcW w:w="2389" w:type="dxa"/>
            <w:vAlign w:val="center"/>
          </w:tcPr>
          <w:p>
            <w:pPr>
              <w:pStyle w:val="20"/>
            </w:pPr>
          </w:p>
        </w:tc>
        <w:tc>
          <w:tcPr>
            <w:tcW w:w="2392" w:type="dxa"/>
            <w:vAlign w:val="center"/>
          </w:tcPr>
          <w:p>
            <w:pPr>
              <w:pStyle w:val="18"/>
            </w:pPr>
            <w:r>
              <w:t>合计</w:t>
            </w:r>
          </w:p>
        </w:tc>
        <w:tc>
          <w:tcPr>
            <w:tcW w:w="2389" w:type="dxa"/>
            <w:vAlign w:val="center"/>
          </w:tcPr>
          <w:p>
            <w:pPr>
              <w:pStyle w:val="19"/>
            </w:pPr>
            <w:r>
              <w:t>97.07</w:t>
            </w:r>
          </w:p>
        </w:tc>
        <w:tc>
          <w:tcPr>
            <w:tcW w:w="2389" w:type="dxa"/>
            <w:vAlign w:val="center"/>
          </w:tcPr>
          <w:p>
            <w:pPr>
              <w:pStyle w:val="19"/>
            </w:pPr>
            <w:r>
              <w:t>97.07</w:t>
            </w:r>
          </w:p>
        </w:tc>
        <w:tc>
          <w:tcPr>
            <w:tcW w:w="239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1" w:hRule="atLeast"/>
          <w:jc w:val="center"/>
        </w:trPr>
        <w:tc>
          <w:tcPr>
            <w:tcW w:w="2389" w:type="dxa"/>
            <w:vAlign w:val="center"/>
          </w:tcPr>
          <w:p>
            <w:pPr>
              <w:pStyle w:val="17"/>
            </w:pPr>
            <w:r>
              <w:t>2</w:t>
            </w:r>
          </w:p>
        </w:tc>
        <w:tc>
          <w:tcPr>
            <w:tcW w:w="2389" w:type="dxa"/>
            <w:vAlign w:val="center"/>
          </w:tcPr>
          <w:p>
            <w:pPr>
              <w:pStyle w:val="16"/>
            </w:pPr>
            <w:r>
              <w:t>201</w:t>
            </w:r>
          </w:p>
        </w:tc>
        <w:tc>
          <w:tcPr>
            <w:tcW w:w="2392" w:type="dxa"/>
            <w:vAlign w:val="center"/>
          </w:tcPr>
          <w:p>
            <w:pPr>
              <w:pStyle w:val="16"/>
            </w:pPr>
            <w:r>
              <w:t>一般公共服务支出</w:t>
            </w:r>
          </w:p>
        </w:tc>
        <w:tc>
          <w:tcPr>
            <w:tcW w:w="2389" w:type="dxa"/>
            <w:vAlign w:val="center"/>
          </w:tcPr>
          <w:p>
            <w:pPr>
              <w:pStyle w:val="15"/>
            </w:pPr>
            <w:r>
              <w:t>77.02</w:t>
            </w:r>
          </w:p>
        </w:tc>
        <w:tc>
          <w:tcPr>
            <w:tcW w:w="2389" w:type="dxa"/>
            <w:vAlign w:val="center"/>
          </w:tcPr>
          <w:p>
            <w:pPr>
              <w:pStyle w:val="15"/>
            </w:pPr>
            <w:r>
              <w:t>77.02</w:t>
            </w:r>
          </w:p>
        </w:tc>
        <w:tc>
          <w:tcPr>
            <w:tcW w:w="23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0" w:hRule="atLeast"/>
          <w:jc w:val="center"/>
        </w:trPr>
        <w:tc>
          <w:tcPr>
            <w:tcW w:w="2389" w:type="dxa"/>
            <w:vAlign w:val="center"/>
          </w:tcPr>
          <w:p>
            <w:pPr>
              <w:pStyle w:val="17"/>
            </w:pPr>
            <w:r>
              <w:t>3</w:t>
            </w:r>
          </w:p>
        </w:tc>
        <w:tc>
          <w:tcPr>
            <w:tcW w:w="2389" w:type="dxa"/>
            <w:vAlign w:val="center"/>
          </w:tcPr>
          <w:p>
            <w:pPr>
              <w:pStyle w:val="16"/>
            </w:pPr>
            <w:r>
              <w:t>20131</w:t>
            </w:r>
          </w:p>
        </w:tc>
        <w:tc>
          <w:tcPr>
            <w:tcW w:w="2392" w:type="dxa"/>
            <w:vAlign w:val="center"/>
          </w:tcPr>
          <w:p>
            <w:pPr>
              <w:pStyle w:val="16"/>
            </w:pPr>
            <w:r>
              <w:t>党委办公厅（室）及相关机构事务</w:t>
            </w:r>
          </w:p>
        </w:tc>
        <w:tc>
          <w:tcPr>
            <w:tcW w:w="2389" w:type="dxa"/>
            <w:vAlign w:val="center"/>
          </w:tcPr>
          <w:p>
            <w:pPr>
              <w:pStyle w:val="15"/>
            </w:pPr>
            <w:r>
              <w:t>77.02</w:t>
            </w:r>
          </w:p>
        </w:tc>
        <w:tc>
          <w:tcPr>
            <w:tcW w:w="2389" w:type="dxa"/>
            <w:vAlign w:val="center"/>
          </w:tcPr>
          <w:p>
            <w:pPr>
              <w:pStyle w:val="15"/>
            </w:pPr>
            <w:r>
              <w:t>77.02</w:t>
            </w:r>
          </w:p>
        </w:tc>
        <w:tc>
          <w:tcPr>
            <w:tcW w:w="23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9" w:hRule="atLeast"/>
          <w:jc w:val="center"/>
        </w:trPr>
        <w:tc>
          <w:tcPr>
            <w:tcW w:w="2389" w:type="dxa"/>
            <w:vAlign w:val="center"/>
          </w:tcPr>
          <w:p>
            <w:pPr>
              <w:pStyle w:val="17"/>
            </w:pPr>
            <w:r>
              <w:t>4</w:t>
            </w:r>
          </w:p>
        </w:tc>
        <w:tc>
          <w:tcPr>
            <w:tcW w:w="2389" w:type="dxa"/>
            <w:vAlign w:val="center"/>
          </w:tcPr>
          <w:p>
            <w:pPr>
              <w:pStyle w:val="16"/>
            </w:pPr>
            <w:r>
              <w:t>2013150</w:t>
            </w:r>
          </w:p>
        </w:tc>
        <w:tc>
          <w:tcPr>
            <w:tcW w:w="2392" w:type="dxa"/>
            <w:vAlign w:val="center"/>
          </w:tcPr>
          <w:p>
            <w:pPr>
              <w:pStyle w:val="16"/>
            </w:pPr>
            <w:r>
              <w:t>事业运行</w:t>
            </w:r>
          </w:p>
        </w:tc>
        <w:tc>
          <w:tcPr>
            <w:tcW w:w="2389" w:type="dxa"/>
            <w:vAlign w:val="center"/>
          </w:tcPr>
          <w:p>
            <w:pPr>
              <w:pStyle w:val="15"/>
            </w:pPr>
            <w:r>
              <w:t>77.02</w:t>
            </w:r>
          </w:p>
        </w:tc>
        <w:tc>
          <w:tcPr>
            <w:tcW w:w="2389" w:type="dxa"/>
            <w:vAlign w:val="center"/>
          </w:tcPr>
          <w:p>
            <w:pPr>
              <w:pStyle w:val="15"/>
            </w:pPr>
            <w:r>
              <w:t>77.02</w:t>
            </w:r>
          </w:p>
        </w:tc>
        <w:tc>
          <w:tcPr>
            <w:tcW w:w="23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1" w:hRule="atLeast"/>
          <w:jc w:val="center"/>
        </w:trPr>
        <w:tc>
          <w:tcPr>
            <w:tcW w:w="2389" w:type="dxa"/>
            <w:vAlign w:val="center"/>
          </w:tcPr>
          <w:p>
            <w:pPr>
              <w:pStyle w:val="17"/>
            </w:pPr>
            <w:r>
              <w:t>5</w:t>
            </w:r>
          </w:p>
        </w:tc>
        <w:tc>
          <w:tcPr>
            <w:tcW w:w="2389" w:type="dxa"/>
            <w:vAlign w:val="center"/>
          </w:tcPr>
          <w:p>
            <w:pPr>
              <w:pStyle w:val="16"/>
            </w:pPr>
            <w:r>
              <w:t>208</w:t>
            </w:r>
          </w:p>
        </w:tc>
        <w:tc>
          <w:tcPr>
            <w:tcW w:w="2392" w:type="dxa"/>
            <w:vAlign w:val="center"/>
          </w:tcPr>
          <w:p>
            <w:pPr>
              <w:pStyle w:val="16"/>
            </w:pPr>
            <w:r>
              <w:t>社会保障和就业支出</w:t>
            </w:r>
          </w:p>
        </w:tc>
        <w:tc>
          <w:tcPr>
            <w:tcW w:w="2389" w:type="dxa"/>
            <w:vAlign w:val="center"/>
          </w:tcPr>
          <w:p>
            <w:pPr>
              <w:pStyle w:val="15"/>
            </w:pPr>
            <w:r>
              <w:t>9.84</w:t>
            </w:r>
          </w:p>
        </w:tc>
        <w:tc>
          <w:tcPr>
            <w:tcW w:w="2389" w:type="dxa"/>
            <w:vAlign w:val="center"/>
          </w:tcPr>
          <w:p>
            <w:pPr>
              <w:pStyle w:val="15"/>
            </w:pPr>
            <w:r>
              <w:t>9.84</w:t>
            </w:r>
          </w:p>
        </w:tc>
        <w:tc>
          <w:tcPr>
            <w:tcW w:w="23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5" w:hRule="atLeast"/>
          <w:jc w:val="center"/>
        </w:trPr>
        <w:tc>
          <w:tcPr>
            <w:tcW w:w="2389" w:type="dxa"/>
            <w:vAlign w:val="center"/>
          </w:tcPr>
          <w:p>
            <w:pPr>
              <w:pStyle w:val="17"/>
            </w:pPr>
            <w:r>
              <w:t>6</w:t>
            </w:r>
          </w:p>
        </w:tc>
        <w:tc>
          <w:tcPr>
            <w:tcW w:w="2389" w:type="dxa"/>
            <w:vAlign w:val="center"/>
          </w:tcPr>
          <w:p>
            <w:pPr>
              <w:pStyle w:val="16"/>
            </w:pPr>
            <w:r>
              <w:t>20805</w:t>
            </w:r>
          </w:p>
        </w:tc>
        <w:tc>
          <w:tcPr>
            <w:tcW w:w="2392" w:type="dxa"/>
            <w:vAlign w:val="center"/>
          </w:tcPr>
          <w:p>
            <w:pPr>
              <w:pStyle w:val="16"/>
            </w:pPr>
            <w:r>
              <w:t>行政事业单位养老支出</w:t>
            </w:r>
          </w:p>
        </w:tc>
        <w:tc>
          <w:tcPr>
            <w:tcW w:w="2389" w:type="dxa"/>
            <w:vAlign w:val="center"/>
          </w:tcPr>
          <w:p>
            <w:pPr>
              <w:pStyle w:val="15"/>
            </w:pPr>
            <w:r>
              <w:t>9.84</w:t>
            </w:r>
          </w:p>
        </w:tc>
        <w:tc>
          <w:tcPr>
            <w:tcW w:w="2389" w:type="dxa"/>
            <w:vAlign w:val="center"/>
          </w:tcPr>
          <w:p>
            <w:pPr>
              <w:pStyle w:val="15"/>
            </w:pPr>
            <w:r>
              <w:t>9.84</w:t>
            </w:r>
          </w:p>
        </w:tc>
        <w:tc>
          <w:tcPr>
            <w:tcW w:w="23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0" w:hRule="atLeast"/>
          <w:jc w:val="center"/>
        </w:trPr>
        <w:tc>
          <w:tcPr>
            <w:tcW w:w="2389" w:type="dxa"/>
            <w:vAlign w:val="center"/>
          </w:tcPr>
          <w:p>
            <w:pPr>
              <w:pStyle w:val="17"/>
            </w:pPr>
            <w:r>
              <w:t>7</w:t>
            </w:r>
          </w:p>
        </w:tc>
        <w:tc>
          <w:tcPr>
            <w:tcW w:w="2389" w:type="dxa"/>
            <w:vAlign w:val="center"/>
          </w:tcPr>
          <w:p>
            <w:pPr>
              <w:pStyle w:val="16"/>
            </w:pPr>
            <w:r>
              <w:t>2080505</w:t>
            </w:r>
          </w:p>
        </w:tc>
        <w:tc>
          <w:tcPr>
            <w:tcW w:w="2392" w:type="dxa"/>
            <w:vAlign w:val="center"/>
          </w:tcPr>
          <w:p>
            <w:pPr>
              <w:pStyle w:val="16"/>
            </w:pPr>
            <w:r>
              <w:t>机关事业单位基本养老保险缴费支出</w:t>
            </w:r>
          </w:p>
        </w:tc>
        <w:tc>
          <w:tcPr>
            <w:tcW w:w="2389" w:type="dxa"/>
            <w:vAlign w:val="center"/>
          </w:tcPr>
          <w:p>
            <w:pPr>
              <w:pStyle w:val="15"/>
            </w:pPr>
            <w:r>
              <w:t>9.84</w:t>
            </w:r>
          </w:p>
        </w:tc>
        <w:tc>
          <w:tcPr>
            <w:tcW w:w="2389" w:type="dxa"/>
            <w:vAlign w:val="center"/>
          </w:tcPr>
          <w:p>
            <w:pPr>
              <w:pStyle w:val="15"/>
            </w:pPr>
            <w:r>
              <w:t>9.84</w:t>
            </w:r>
          </w:p>
        </w:tc>
        <w:tc>
          <w:tcPr>
            <w:tcW w:w="23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9" w:hRule="atLeast"/>
          <w:jc w:val="center"/>
        </w:trPr>
        <w:tc>
          <w:tcPr>
            <w:tcW w:w="2389" w:type="dxa"/>
            <w:vAlign w:val="center"/>
          </w:tcPr>
          <w:p>
            <w:pPr>
              <w:pStyle w:val="17"/>
            </w:pPr>
            <w:r>
              <w:t>8</w:t>
            </w:r>
          </w:p>
        </w:tc>
        <w:tc>
          <w:tcPr>
            <w:tcW w:w="2389" w:type="dxa"/>
            <w:vAlign w:val="center"/>
          </w:tcPr>
          <w:p>
            <w:pPr>
              <w:pStyle w:val="16"/>
            </w:pPr>
            <w:r>
              <w:t>210</w:t>
            </w:r>
          </w:p>
        </w:tc>
        <w:tc>
          <w:tcPr>
            <w:tcW w:w="2392" w:type="dxa"/>
            <w:vAlign w:val="center"/>
          </w:tcPr>
          <w:p>
            <w:pPr>
              <w:pStyle w:val="16"/>
            </w:pPr>
            <w:r>
              <w:t>卫生健康支出</w:t>
            </w:r>
          </w:p>
        </w:tc>
        <w:tc>
          <w:tcPr>
            <w:tcW w:w="2389" w:type="dxa"/>
            <w:vAlign w:val="center"/>
          </w:tcPr>
          <w:p>
            <w:pPr>
              <w:pStyle w:val="15"/>
            </w:pPr>
            <w:r>
              <w:t>4.06</w:t>
            </w:r>
          </w:p>
        </w:tc>
        <w:tc>
          <w:tcPr>
            <w:tcW w:w="2389" w:type="dxa"/>
            <w:vAlign w:val="center"/>
          </w:tcPr>
          <w:p>
            <w:pPr>
              <w:pStyle w:val="15"/>
            </w:pPr>
            <w:r>
              <w:t>4.06</w:t>
            </w:r>
          </w:p>
        </w:tc>
        <w:tc>
          <w:tcPr>
            <w:tcW w:w="23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1" w:hRule="atLeast"/>
          <w:jc w:val="center"/>
        </w:trPr>
        <w:tc>
          <w:tcPr>
            <w:tcW w:w="2389" w:type="dxa"/>
            <w:vAlign w:val="center"/>
          </w:tcPr>
          <w:p>
            <w:pPr>
              <w:pStyle w:val="17"/>
            </w:pPr>
            <w:r>
              <w:t>9</w:t>
            </w:r>
          </w:p>
        </w:tc>
        <w:tc>
          <w:tcPr>
            <w:tcW w:w="2389" w:type="dxa"/>
            <w:vAlign w:val="center"/>
          </w:tcPr>
          <w:p>
            <w:pPr>
              <w:pStyle w:val="16"/>
            </w:pPr>
            <w:r>
              <w:t>21011</w:t>
            </w:r>
          </w:p>
        </w:tc>
        <w:tc>
          <w:tcPr>
            <w:tcW w:w="2392" w:type="dxa"/>
            <w:vAlign w:val="center"/>
          </w:tcPr>
          <w:p>
            <w:pPr>
              <w:pStyle w:val="16"/>
            </w:pPr>
            <w:r>
              <w:t>行政事业单位医疗</w:t>
            </w:r>
          </w:p>
        </w:tc>
        <w:tc>
          <w:tcPr>
            <w:tcW w:w="2389" w:type="dxa"/>
            <w:vAlign w:val="center"/>
          </w:tcPr>
          <w:p>
            <w:pPr>
              <w:pStyle w:val="15"/>
            </w:pPr>
            <w:r>
              <w:t>4.06</w:t>
            </w:r>
          </w:p>
        </w:tc>
        <w:tc>
          <w:tcPr>
            <w:tcW w:w="2389" w:type="dxa"/>
            <w:vAlign w:val="center"/>
          </w:tcPr>
          <w:p>
            <w:pPr>
              <w:pStyle w:val="15"/>
            </w:pPr>
            <w:r>
              <w:t>4.06</w:t>
            </w:r>
          </w:p>
        </w:tc>
        <w:tc>
          <w:tcPr>
            <w:tcW w:w="23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9" w:hRule="atLeast"/>
          <w:jc w:val="center"/>
        </w:trPr>
        <w:tc>
          <w:tcPr>
            <w:tcW w:w="2389" w:type="dxa"/>
            <w:vAlign w:val="center"/>
          </w:tcPr>
          <w:p>
            <w:pPr>
              <w:pStyle w:val="17"/>
            </w:pPr>
            <w:r>
              <w:t>10</w:t>
            </w:r>
          </w:p>
        </w:tc>
        <w:tc>
          <w:tcPr>
            <w:tcW w:w="2389" w:type="dxa"/>
            <w:vAlign w:val="center"/>
          </w:tcPr>
          <w:p>
            <w:pPr>
              <w:pStyle w:val="16"/>
            </w:pPr>
            <w:r>
              <w:t>2101102</w:t>
            </w:r>
          </w:p>
        </w:tc>
        <w:tc>
          <w:tcPr>
            <w:tcW w:w="2392" w:type="dxa"/>
            <w:vAlign w:val="center"/>
          </w:tcPr>
          <w:p>
            <w:pPr>
              <w:pStyle w:val="16"/>
            </w:pPr>
            <w:r>
              <w:t>事业单位医疗</w:t>
            </w:r>
          </w:p>
        </w:tc>
        <w:tc>
          <w:tcPr>
            <w:tcW w:w="2389" w:type="dxa"/>
            <w:vAlign w:val="center"/>
          </w:tcPr>
          <w:p>
            <w:pPr>
              <w:pStyle w:val="15"/>
            </w:pPr>
            <w:r>
              <w:t>4.06</w:t>
            </w:r>
          </w:p>
        </w:tc>
        <w:tc>
          <w:tcPr>
            <w:tcW w:w="2389" w:type="dxa"/>
            <w:vAlign w:val="center"/>
          </w:tcPr>
          <w:p>
            <w:pPr>
              <w:pStyle w:val="15"/>
            </w:pPr>
            <w:r>
              <w:t>4.06</w:t>
            </w:r>
          </w:p>
        </w:tc>
        <w:tc>
          <w:tcPr>
            <w:tcW w:w="23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9" w:hRule="atLeast"/>
          <w:jc w:val="center"/>
        </w:trPr>
        <w:tc>
          <w:tcPr>
            <w:tcW w:w="2389" w:type="dxa"/>
            <w:vAlign w:val="center"/>
          </w:tcPr>
          <w:p>
            <w:pPr>
              <w:pStyle w:val="17"/>
            </w:pPr>
            <w:r>
              <w:t>11</w:t>
            </w:r>
          </w:p>
        </w:tc>
        <w:tc>
          <w:tcPr>
            <w:tcW w:w="2389" w:type="dxa"/>
            <w:vAlign w:val="center"/>
          </w:tcPr>
          <w:p>
            <w:pPr>
              <w:pStyle w:val="16"/>
            </w:pPr>
            <w:r>
              <w:t>221</w:t>
            </w:r>
          </w:p>
        </w:tc>
        <w:tc>
          <w:tcPr>
            <w:tcW w:w="2392" w:type="dxa"/>
            <w:vAlign w:val="center"/>
          </w:tcPr>
          <w:p>
            <w:pPr>
              <w:pStyle w:val="16"/>
            </w:pPr>
            <w:r>
              <w:t>住房保障支出</w:t>
            </w:r>
          </w:p>
        </w:tc>
        <w:tc>
          <w:tcPr>
            <w:tcW w:w="2389" w:type="dxa"/>
            <w:vAlign w:val="center"/>
          </w:tcPr>
          <w:p>
            <w:pPr>
              <w:pStyle w:val="15"/>
            </w:pPr>
            <w:r>
              <w:t>6.15</w:t>
            </w:r>
          </w:p>
        </w:tc>
        <w:tc>
          <w:tcPr>
            <w:tcW w:w="2389" w:type="dxa"/>
            <w:vAlign w:val="center"/>
          </w:tcPr>
          <w:p>
            <w:pPr>
              <w:pStyle w:val="15"/>
            </w:pPr>
            <w:r>
              <w:t>6.15</w:t>
            </w:r>
          </w:p>
        </w:tc>
        <w:tc>
          <w:tcPr>
            <w:tcW w:w="23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9" w:hRule="atLeast"/>
          <w:jc w:val="center"/>
        </w:trPr>
        <w:tc>
          <w:tcPr>
            <w:tcW w:w="2389" w:type="dxa"/>
            <w:vAlign w:val="center"/>
          </w:tcPr>
          <w:p>
            <w:pPr>
              <w:pStyle w:val="17"/>
            </w:pPr>
            <w:r>
              <w:t>12</w:t>
            </w:r>
          </w:p>
        </w:tc>
        <w:tc>
          <w:tcPr>
            <w:tcW w:w="2389" w:type="dxa"/>
            <w:vAlign w:val="center"/>
          </w:tcPr>
          <w:p>
            <w:pPr>
              <w:pStyle w:val="16"/>
            </w:pPr>
            <w:r>
              <w:t>22102</w:t>
            </w:r>
          </w:p>
        </w:tc>
        <w:tc>
          <w:tcPr>
            <w:tcW w:w="2392" w:type="dxa"/>
            <w:vAlign w:val="center"/>
          </w:tcPr>
          <w:p>
            <w:pPr>
              <w:pStyle w:val="16"/>
            </w:pPr>
            <w:r>
              <w:t>住房改革支出</w:t>
            </w:r>
          </w:p>
        </w:tc>
        <w:tc>
          <w:tcPr>
            <w:tcW w:w="2389" w:type="dxa"/>
            <w:vAlign w:val="center"/>
          </w:tcPr>
          <w:p>
            <w:pPr>
              <w:pStyle w:val="15"/>
            </w:pPr>
            <w:r>
              <w:t>6.15</w:t>
            </w:r>
          </w:p>
        </w:tc>
        <w:tc>
          <w:tcPr>
            <w:tcW w:w="2389" w:type="dxa"/>
            <w:vAlign w:val="center"/>
          </w:tcPr>
          <w:p>
            <w:pPr>
              <w:pStyle w:val="15"/>
            </w:pPr>
            <w:r>
              <w:t>6.15</w:t>
            </w:r>
          </w:p>
        </w:tc>
        <w:tc>
          <w:tcPr>
            <w:tcW w:w="23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1" w:hRule="atLeast"/>
          <w:jc w:val="center"/>
        </w:trPr>
        <w:tc>
          <w:tcPr>
            <w:tcW w:w="2389" w:type="dxa"/>
            <w:vAlign w:val="center"/>
          </w:tcPr>
          <w:p>
            <w:pPr>
              <w:pStyle w:val="17"/>
            </w:pPr>
            <w:r>
              <w:t>13</w:t>
            </w:r>
          </w:p>
        </w:tc>
        <w:tc>
          <w:tcPr>
            <w:tcW w:w="2389" w:type="dxa"/>
            <w:vAlign w:val="center"/>
          </w:tcPr>
          <w:p>
            <w:pPr>
              <w:pStyle w:val="16"/>
            </w:pPr>
            <w:r>
              <w:t>2210201</w:t>
            </w:r>
          </w:p>
        </w:tc>
        <w:tc>
          <w:tcPr>
            <w:tcW w:w="2392" w:type="dxa"/>
            <w:vAlign w:val="center"/>
          </w:tcPr>
          <w:p>
            <w:pPr>
              <w:pStyle w:val="16"/>
            </w:pPr>
            <w:r>
              <w:t>住房公积金</w:t>
            </w:r>
          </w:p>
        </w:tc>
        <w:tc>
          <w:tcPr>
            <w:tcW w:w="2389" w:type="dxa"/>
            <w:vAlign w:val="center"/>
          </w:tcPr>
          <w:p>
            <w:pPr>
              <w:pStyle w:val="15"/>
            </w:pPr>
            <w:r>
              <w:t>6.15</w:t>
            </w:r>
          </w:p>
        </w:tc>
        <w:tc>
          <w:tcPr>
            <w:tcW w:w="2389" w:type="dxa"/>
            <w:vAlign w:val="center"/>
          </w:tcPr>
          <w:p>
            <w:pPr>
              <w:pStyle w:val="15"/>
            </w:pPr>
            <w:r>
              <w:t>6.15</w:t>
            </w:r>
          </w:p>
        </w:tc>
        <w:tc>
          <w:tcPr>
            <w:tcW w:w="2391"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26"/>
        <w:gridCol w:w="2326"/>
        <w:gridCol w:w="2328"/>
        <w:gridCol w:w="2326"/>
        <w:gridCol w:w="2326"/>
        <w:gridCol w:w="23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6" w:hRule="atLeast"/>
          <w:tblHeader/>
          <w:jc w:val="center"/>
        </w:trPr>
        <w:tc>
          <w:tcPr>
            <w:tcW w:w="6980" w:type="dxa"/>
            <w:gridSpan w:val="3"/>
            <w:tcBorders>
              <w:top w:val="single" w:color="FFFFFF" w:sz="6" w:space="0"/>
              <w:left w:val="single" w:color="FFFFFF" w:sz="6" w:space="0"/>
              <w:right w:val="single" w:color="FFFFFF" w:sz="6" w:space="0"/>
            </w:tcBorders>
            <w:vAlign w:val="center"/>
          </w:tcPr>
          <w:p>
            <w:pPr>
              <w:pStyle w:val="13"/>
            </w:pPr>
            <w:r>
              <w:t>201003中共高阳县委办公室（事业）</w:t>
            </w:r>
          </w:p>
        </w:tc>
        <w:tc>
          <w:tcPr>
            <w:tcW w:w="2326" w:type="dxa"/>
            <w:tcBorders>
              <w:top w:val="single" w:color="FFFFFF" w:sz="6" w:space="0"/>
              <w:left w:val="single" w:color="FFFFFF" w:sz="6" w:space="0"/>
              <w:right w:val="single" w:color="FFFFFF" w:sz="6" w:space="0"/>
            </w:tcBorders>
            <w:vAlign w:val="center"/>
          </w:tcPr>
          <w:p>
            <w:pPr>
              <w:pStyle w:val="12"/>
            </w:pPr>
            <w:r>
              <w:t>预算年度：2022</w:t>
            </w:r>
          </w:p>
        </w:tc>
        <w:tc>
          <w:tcPr>
            <w:tcW w:w="465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9" w:hRule="atLeast"/>
          <w:tblHeader/>
          <w:jc w:val="center"/>
        </w:trPr>
        <w:tc>
          <w:tcPr>
            <w:tcW w:w="2326" w:type="dxa"/>
            <w:vMerge w:val="restart"/>
            <w:vAlign w:val="center"/>
          </w:tcPr>
          <w:p>
            <w:pPr>
              <w:pStyle w:val="14"/>
            </w:pPr>
            <w:r>
              <w:t>序号</w:t>
            </w:r>
          </w:p>
        </w:tc>
        <w:tc>
          <w:tcPr>
            <w:tcW w:w="4654" w:type="dxa"/>
            <w:gridSpan w:val="2"/>
            <w:vAlign w:val="center"/>
          </w:tcPr>
          <w:p>
            <w:pPr>
              <w:pStyle w:val="14"/>
            </w:pPr>
            <w:r>
              <w:t>支出部门经济分类科目</w:t>
            </w:r>
          </w:p>
        </w:tc>
        <w:tc>
          <w:tcPr>
            <w:tcW w:w="6978"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9" w:hRule="atLeast"/>
          <w:tblHeader/>
          <w:jc w:val="center"/>
        </w:trPr>
        <w:tc>
          <w:tcPr>
            <w:tcW w:w="2326" w:type="dxa"/>
            <w:vMerge w:val="continue"/>
          </w:tcPr>
          <w:p/>
        </w:tc>
        <w:tc>
          <w:tcPr>
            <w:tcW w:w="2326" w:type="dxa"/>
            <w:vAlign w:val="center"/>
          </w:tcPr>
          <w:p>
            <w:pPr>
              <w:pStyle w:val="14"/>
            </w:pPr>
            <w:r>
              <w:t>科目编码</w:t>
            </w:r>
          </w:p>
        </w:tc>
        <w:tc>
          <w:tcPr>
            <w:tcW w:w="2328" w:type="dxa"/>
            <w:vAlign w:val="center"/>
          </w:tcPr>
          <w:p>
            <w:pPr>
              <w:pStyle w:val="14"/>
            </w:pPr>
            <w:r>
              <w:t>科目名称</w:t>
            </w:r>
          </w:p>
        </w:tc>
        <w:tc>
          <w:tcPr>
            <w:tcW w:w="2326" w:type="dxa"/>
            <w:vAlign w:val="center"/>
          </w:tcPr>
          <w:p>
            <w:pPr>
              <w:pStyle w:val="14"/>
            </w:pPr>
            <w:r>
              <w:t>合计</w:t>
            </w:r>
          </w:p>
        </w:tc>
        <w:tc>
          <w:tcPr>
            <w:tcW w:w="2326" w:type="dxa"/>
            <w:vAlign w:val="center"/>
          </w:tcPr>
          <w:p>
            <w:pPr>
              <w:pStyle w:val="14"/>
            </w:pPr>
            <w:r>
              <w:t>人员经费</w:t>
            </w:r>
          </w:p>
        </w:tc>
        <w:tc>
          <w:tcPr>
            <w:tcW w:w="2326"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9" w:hRule="atLeast"/>
          <w:tblHeader/>
          <w:jc w:val="center"/>
        </w:trPr>
        <w:tc>
          <w:tcPr>
            <w:tcW w:w="2326" w:type="dxa"/>
            <w:vAlign w:val="center"/>
          </w:tcPr>
          <w:p>
            <w:pPr>
              <w:pStyle w:val="14"/>
            </w:pPr>
            <w:r>
              <w:t>栏次</w:t>
            </w:r>
          </w:p>
        </w:tc>
        <w:tc>
          <w:tcPr>
            <w:tcW w:w="2326" w:type="dxa"/>
            <w:vAlign w:val="center"/>
          </w:tcPr>
          <w:p>
            <w:pPr>
              <w:pStyle w:val="14"/>
            </w:pPr>
            <w:r>
              <w:t>1</w:t>
            </w:r>
          </w:p>
        </w:tc>
        <w:tc>
          <w:tcPr>
            <w:tcW w:w="2328" w:type="dxa"/>
            <w:vAlign w:val="center"/>
          </w:tcPr>
          <w:p>
            <w:pPr>
              <w:pStyle w:val="14"/>
            </w:pPr>
            <w:r>
              <w:t>2</w:t>
            </w:r>
          </w:p>
        </w:tc>
        <w:tc>
          <w:tcPr>
            <w:tcW w:w="2326" w:type="dxa"/>
            <w:vAlign w:val="center"/>
          </w:tcPr>
          <w:p>
            <w:pPr>
              <w:pStyle w:val="14"/>
            </w:pPr>
            <w:r>
              <w:t>3</w:t>
            </w:r>
          </w:p>
        </w:tc>
        <w:tc>
          <w:tcPr>
            <w:tcW w:w="2326" w:type="dxa"/>
            <w:vAlign w:val="center"/>
          </w:tcPr>
          <w:p>
            <w:pPr>
              <w:pStyle w:val="14"/>
            </w:pPr>
            <w:r>
              <w:t>4</w:t>
            </w:r>
          </w:p>
        </w:tc>
        <w:tc>
          <w:tcPr>
            <w:tcW w:w="2326"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9" w:hRule="atLeast"/>
          <w:jc w:val="center"/>
        </w:trPr>
        <w:tc>
          <w:tcPr>
            <w:tcW w:w="2326" w:type="dxa"/>
            <w:vAlign w:val="center"/>
          </w:tcPr>
          <w:p>
            <w:pPr>
              <w:pStyle w:val="17"/>
            </w:pPr>
            <w:r>
              <w:t>1</w:t>
            </w:r>
          </w:p>
        </w:tc>
        <w:tc>
          <w:tcPr>
            <w:tcW w:w="2326" w:type="dxa"/>
            <w:vAlign w:val="center"/>
          </w:tcPr>
          <w:p>
            <w:pPr>
              <w:pStyle w:val="20"/>
            </w:pPr>
          </w:p>
        </w:tc>
        <w:tc>
          <w:tcPr>
            <w:tcW w:w="2328" w:type="dxa"/>
            <w:vAlign w:val="center"/>
          </w:tcPr>
          <w:p>
            <w:pPr>
              <w:pStyle w:val="18"/>
            </w:pPr>
            <w:r>
              <w:t>合计</w:t>
            </w:r>
          </w:p>
        </w:tc>
        <w:tc>
          <w:tcPr>
            <w:tcW w:w="2326" w:type="dxa"/>
            <w:vAlign w:val="center"/>
          </w:tcPr>
          <w:p>
            <w:pPr>
              <w:pStyle w:val="19"/>
            </w:pPr>
            <w:r>
              <w:t>97.07</w:t>
            </w:r>
          </w:p>
        </w:tc>
        <w:tc>
          <w:tcPr>
            <w:tcW w:w="2326" w:type="dxa"/>
            <w:vAlign w:val="center"/>
          </w:tcPr>
          <w:p>
            <w:pPr>
              <w:pStyle w:val="19"/>
            </w:pPr>
            <w:r>
              <w:t>89.07</w:t>
            </w:r>
          </w:p>
        </w:tc>
        <w:tc>
          <w:tcPr>
            <w:tcW w:w="2326" w:type="dxa"/>
            <w:vAlign w:val="center"/>
          </w:tcPr>
          <w:p>
            <w:pPr>
              <w:pStyle w:val="19"/>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9" w:hRule="atLeast"/>
          <w:jc w:val="center"/>
        </w:trPr>
        <w:tc>
          <w:tcPr>
            <w:tcW w:w="2326" w:type="dxa"/>
            <w:vAlign w:val="center"/>
          </w:tcPr>
          <w:p>
            <w:pPr>
              <w:pStyle w:val="17"/>
            </w:pPr>
            <w:r>
              <w:t>2</w:t>
            </w:r>
          </w:p>
        </w:tc>
        <w:tc>
          <w:tcPr>
            <w:tcW w:w="2326" w:type="dxa"/>
            <w:vAlign w:val="center"/>
          </w:tcPr>
          <w:p>
            <w:pPr>
              <w:pStyle w:val="16"/>
            </w:pPr>
            <w:r>
              <w:t>301</w:t>
            </w:r>
          </w:p>
        </w:tc>
        <w:tc>
          <w:tcPr>
            <w:tcW w:w="2328" w:type="dxa"/>
            <w:vAlign w:val="center"/>
          </w:tcPr>
          <w:p>
            <w:pPr>
              <w:pStyle w:val="16"/>
            </w:pPr>
            <w:r>
              <w:t>工资福利支出</w:t>
            </w:r>
          </w:p>
        </w:tc>
        <w:tc>
          <w:tcPr>
            <w:tcW w:w="2326" w:type="dxa"/>
            <w:vAlign w:val="center"/>
          </w:tcPr>
          <w:p>
            <w:pPr>
              <w:pStyle w:val="15"/>
            </w:pPr>
            <w:r>
              <w:t>89.07</w:t>
            </w:r>
          </w:p>
        </w:tc>
        <w:tc>
          <w:tcPr>
            <w:tcW w:w="2326" w:type="dxa"/>
            <w:vAlign w:val="center"/>
          </w:tcPr>
          <w:p>
            <w:pPr>
              <w:pStyle w:val="15"/>
            </w:pPr>
            <w:r>
              <w:t>89.07</w:t>
            </w:r>
          </w:p>
        </w:tc>
        <w:tc>
          <w:tcPr>
            <w:tcW w:w="23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9" w:hRule="atLeast"/>
          <w:jc w:val="center"/>
        </w:trPr>
        <w:tc>
          <w:tcPr>
            <w:tcW w:w="2326" w:type="dxa"/>
            <w:vAlign w:val="center"/>
          </w:tcPr>
          <w:p>
            <w:pPr>
              <w:pStyle w:val="17"/>
            </w:pPr>
            <w:r>
              <w:t>3</w:t>
            </w:r>
          </w:p>
        </w:tc>
        <w:tc>
          <w:tcPr>
            <w:tcW w:w="2326" w:type="dxa"/>
            <w:vAlign w:val="center"/>
          </w:tcPr>
          <w:p>
            <w:pPr>
              <w:pStyle w:val="16"/>
            </w:pPr>
            <w:r>
              <w:t>30101</w:t>
            </w:r>
          </w:p>
        </w:tc>
        <w:tc>
          <w:tcPr>
            <w:tcW w:w="2328" w:type="dxa"/>
            <w:vAlign w:val="center"/>
          </w:tcPr>
          <w:p>
            <w:pPr>
              <w:pStyle w:val="16"/>
            </w:pPr>
            <w:r>
              <w:t>基本工资</w:t>
            </w:r>
          </w:p>
        </w:tc>
        <w:tc>
          <w:tcPr>
            <w:tcW w:w="2326" w:type="dxa"/>
            <w:vAlign w:val="center"/>
          </w:tcPr>
          <w:p>
            <w:pPr>
              <w:pStyle w:val="15"/>
            </w:pPr>
            <w:r>
              <w:t>41.46</w:t>
            </w:r>
          </w:p>
        </w:tc>
        <w:tc>
          <w:tcPr>
            <w:tcW w:w="2326" w:type="dxa"/>
            <w:vAlign w:val="center"/>
          </w:tcPr>
          <w:p>
            <w:pPr>
              <w:pStyle w:val="15"/>
            </w:pPr>
            <w:r>
              <w:t>41.46</w:t>
            </w:r>
          </w:p>
        </w:tc>
        <w:tc>
          <w:tcPr>
            <w:tcW w:w="23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9" w:hRule="atLeast"/>
          <w:jc w:val="center"/>
        </w:trPr>
        <w:tc>
          <w:tcPr>
            <w:tcW w:w="2326" w:type="dxa"/>
            <w:vAlign w:val="center"/>
          </w:tcPr>
          <w:p>
            <w:pPr>
              <w:pStyle w:val="17"/>
            </w:pPr>
            <w:r>
              <w:t>4</w:t>
            </w:r>
          </w:p>
        </w:tc>
        <w:tc>
          <w:tcPr>
            <w:tcW w:w="2326" w:type="dxa"/>
            <w:vAlign w:val="center"/>
          </w:tcPr>
          <w:p>
            <w:pPr>
              <w:pStyle w:val="16"/>
            </w:pPr>
            <w:r>
              <w:t>30102</w:t>
            </w:r>
          </w:p>
        </w:tc>
        <w:tc>
          <w:tcPr>
            <w:tcW w:w="2328" w:type="dxa"/>
            <w:vAlign w:val="center"/>
          </w:tcPr>
          <w:p>
            <w:pPr>
              <w:pStyle w:val="16"/>
            </w:pPr>
            <w:r>
              <w:t>津贴补贴</w:t>
            </w:r>
          </w:p>
        </w:tc>
        <w:tc>
          <w:tcPr>
            <w:tcW w:w="2326" w:type="dxa"/>
            <w:vAlign w:val="center"/>
          </w:tcPr>
          <w:p>
            <w:pPr>
              <w:pStyle w:val="15"/>
            </w:pPr>
            <w:r>
              <w:t>5.18</w:t>
            </w:r>
          </w:p>
        </w:tc>
        <w:tc>
          <w:tcPr>
            <w:tcW w:w="2326" w:type="dxa"/>
            <w:vAlign w:val="center"/>
          </w:tcPr>
          <w:p>
            <w:pPr>
              <w:pStyle w:val="15"/>
            </w:pPr>
            <w:r>
              <w:t>5.18</w:t>
            </w:r>
          </w:p>
        </w:tc>
        <w:tc>
          <w:tcPr>
            <w:tcW w:w="23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9" w:hRule="atLeast"/>
          <w:jc w:val="center"/>
        </w:trPr>
        <w:tc>
          <w:tcPr>
            <w:tcW w:w="2326" w:type="dxa"/>
            <w:vAlign w:val="center"/>
          </w:tcPr>
          <w:p>
            <w:pPr>
              <w:pStyle w:val="17"/>
            </w:pPr>
            <w:r>
              <w:t>5</w:t>
            </w:r>
          </w:p>
        </w:tc>
        <w:tc>
          <w:tcPr>
            <w:tcW w:w="2326" w:type="dxa"/>
            <w:vAlign w:val="center"/>
          </w:tcPr>
          <w:p>
            <w:pPr>
              <w:pStyle w:val="16"/>
            </w:pPr>
            <w:r>
              <w:t>30103</w:t>
            </w:r>
          </w:p>
        </w:tc>
        <w:tc>
          <w:tcPr>
            <w:tcW w:w="2328" w:type="dxa"/>
            <w:vAlign w:val="center"/>
          </w:tcPr>
          <w:p>
            <w:pPr>
              <w:pStyle w:val="16"/>
            </w:pPr>
            <w:r>
              <w:t>奖金</w:t>
            </w:r>
          </w:p>
        </w:tc>
        <w:tc>
          <w:tcPr>
            <w:tcW w:w="2326" w:type="dxa"/>
            <w:vAlign w:val="center"/>
          </w:tcPr>
          <w:p>
            <w:pPr>
              <w:pStyle w:val="15"/>
            </w:pPr>
            <w:r>
              <w:t>0.02</w:t>
            </w:r>
          </w:p>
        </w:tc>
        <w:tc>
          <w:tcPr>
            <w:tcW w:w="2326" w:type="dxa"/>
            <w:vAlign w:val="center"/>
          </w:tcPr>
          <w:p>
            <w:pPr>
              <w:pStyle w:val="15"/>
            </w:pPr>
            <w:r>
              <w:t>0.02</w:t>
            </w:r>
          </w:p>
        </w:tc>
        <w:tc>
          <w:tcPr>
            <w:tcW w:w="23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9" w:hRule="atLeast"/>
          <w:jc w:val="center"/>
        </w:trPr>
        <w:tc>
          <w:tcPr>
            <w:tcW w:w="2326" w:type="dxa"/>
            <w:vAlign w:val="center"/>
          </w:tcPr>
          <w:p>
            <w:pPr>
              <w:pStyle w:val="17"/>
            </w:pPr>
            <w:r>
              <w:t>6</w:t>
            </w:r>
          </w:p>
        </w:tc>
        <w:tc>
          <w:tcPr>
            <w:tcW w:w="2326" w:type="dxa"/>
            <w:vAlign w:val="center"/>
          </w:tcPr>
          <w:p>
            <w:pPr>
              <w:pStyle w:val="16"/>
            </w:pPr>
            <w:r>
              <w:t>30107</w:t>
            </w:r>
          </w:p>
        </w:tc>
        <w:tc>
          <w:tcPr>
            <w:tcW w:w="2328" w:type="dxa"/>
            <w:vAlign w:val="center"/>
          </w:tcPr>
          <w:p>
            <w:pPr>
              <w:pStyle w:val="16"/>
            </w:pPr>
            <w:r>
              <w:t>绩效工资</w:t>
            </w:r>
          </w:p>
        </w:tc>
        <w:tc>
          <w:tcPr>
            <w:tcW w:w="2326" w:type="dxa"/>
            <w:vAlign w:val="center"/>
          </w:tcPr>
          <w:p>
            <w:pPr>
              <w:pStyle w:val="15"/>
            </w:pPr>
            <w:r>
              <w:t>21.98</w:t>
            </w:r>
          </w:p>
        </w:tc>
        <w:tc>
          <w:tcPr>
            <w:tcW w:w="2326" w:type="dxa"/>
            <w:vAlign w:val="center"/>
          </w:tcPr>
          <w:p>
            <w:pPr>
              <w:pStyle w:val="15"/>
            </w:pPr>
            <w:r>
              <w:t>21.98</w:t>
            </w:r>
          </w:p>
        </w:tc>
        <w:tc>
          <w:tcPr>
            <w:tcW w:w="23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4" w:hRule="atLeast"/>
          <w:jc w:val="center"/>
        </w:trPr>
        <w:tc>
          <w:tcPr>
            <w:tcW w:w="2326" w:type="dxa"/>
            <w:vAlign w:val="center"/>
          </w:tcPr>
          <w:p>
            <w:pPr>
              <w:pStyle w:val="17"/>
            </w:pPr>
            <w:r>
              <w:t>7</w:t>
            </w:r>
          </w:p>
        </w:tc>
        <w:tc>
          <w:tcPr>
            <w:tcW w:w="2326" w:type="dxa"/>
            <w:vAlign w:val="center"/>
          </w:tcPr>
          <w:p>
            <w:pPr>
              <w:pStyle w:val="16"/>
            </w:pPr>
            <w:r>
              <w:t>30108</w:t>
            </w:r>
          </w:p>
        </w:tc>
        <w:tc>
          <w:tcPr>
            <w:tcW w:w="2328" w:type="dxa"/>
            <w:vAlign w:val="center"/>
          </w:tcPr>
          <w:p>
            <w:pPr>
              <w:pStyle w:val="16"/>
            </w:pPr>
            <w:r>
              <w:t>机关事业单位基本养老保险缴费</w:t>
            </w:r>
          </w:p>
        </w:tc>
        <w:tc>
          <w:tcPr>
            <w:tcW w:w="2326" w:type="dxa"/>
            <w:vAlign w:val="center"/>
          </w:tcPr>
          <w:p>
            <w:pPr>
              <w:pStyle w:val="15"/>
            </w:pPr>
            <w:r>
              <w:t>9.84</w:t>
            </w:r>
          </w:p>
        </w:tc>
        <w:tc>
          <w:tcPr>
            <w:tcW w:w="2326" w:type="dxa"/>
            <w:vAlign w:val="center"/>
          </w:tcPr>
          <w:p>
            <w:pPr>
              <w:pStyle w:val="15"/>
            </w:pPr>
            <w:r>
              <w:t>9.84</w:t>
            </w:r>
          </w:p>
        </w:tc>
        <w:tc>
          <w:tcPr>
            <w:tcW w:w="23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4" w:hRule="atLeast"/>
          <w:jc w:val="center"/>
        </w:trPr>
        <w:tc>
          <w:tcPr>
            <w:tcW w:w="2326" w:type="dxa"/>
            <w:vAlign w:val="center"/>
          </w:tcPr>
          <w:p>
            <w:pPr>
              <w:pStyle w:val="17"/>
            </w:pPr>
            <w:r>
              <w:t>8</w:t>
            </w:r>
          </w:p>
        </w:tc>
        <w:tc>
          <w:tcPr>
            <w:tcW w:w="2326" w:type="dxa"/>
            <w:vAlign w:val="center"/>
          </w:tcPr>
          <w:p>
            <w:pPr>
              <w:pStyle w:val="16"/>
            </w:pPr>
            <w:r>
              <w:t>30110</w:t>
            </w:r>
          </w:p>
        </w:tc>
        <w:tc>
          <w:tcPr>
            <w:tcW w:w="2328" w:type="dxa"/>
            <w:vAlign w:val="center"/>
          </w:tcPr>
          <w:p>
            <w:pPr>
              <w:pStyle w:val="16"/>
            </w:pPr>
            <w:r>
              <w:t>城镇职工基本医疗保险缴费</w:t>
            </w:r>
          </w:p>
        </w:tc>
        <w:tc>
          <w:tcPr>
            <w:tcW w:w="2326" w:type="dxa"/>
            <w:vAlign w:val="center"/>
          </w:tcPr>
          <w:p>
            <w:pPr>
              <w:pStyle w:val="15"/>
            </w:pPr>
            <w:r>
              <w:t>4.06</w:t>
            </w:r>
          </w:p>
        </w:tc>
        <w:tc>
          <w:tcPr>
            <w:tcW w:w="2326" w:type="dxa"/>
            <w:vAlign w:val="center"/>
          </w:tcPr>
          <w:p>
            <w:pPr>
              <w:pStyle w:val="15"/>
            </w:pPr>
            <w:r>
              <w:t>4.06</w:t>
            </w:r>
          </w:p>
        </w:tc>
        <w:tc>
          <w:tcPr>
            <w:tcW w:w="23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9" w:hRule="atLeast"/>
          <w:jc w:val="center"/>
        </w:trPr>
        <w:tc>
          <w:tcPr>
            <w:tcW w:w="2326" w:type="dxa"/>
            <w:vAlign w:val="center"/>
          </w:tcPr>
          <w:p>
            <w:pPr>
              <w:pStyle w:val="17"/>
            </w:pPr>
            <w:r>
              <w:t>9</w:t>
            </w:r>
          </w:p>
        </w:tc>
        <w:tc>
          <w:tcPr>
            <w:tcW w:w="2326" w:type="dxa"/>
            <w:vAlign w:val="center"/>
          </w:tcPr>
          <w:p>
            <w:pPr>
              <w:pStyle w:val="16"/>
            </w:pPr>
            <w:r>
              <w:t>30112</w:t>
            </w:r>
          </w:p>
        </w:tc>
        <w:tc>
          <w:tcPr>
            <w:tcW w:w="2328" w:type="dxa"/>
            <w:vAlign w:val="center"/>
          </w:tcPr>
          <w:p>
            <w:pPr>
              <w:pStyle w:val="16"/>
            </w:pPr>
            <w:r>
              <w:t>其他社会保障缴费</w:t>
            </w:r>
          </w:p>
        </w:tc>
        <w:tc>
          <w:tcPr>
            <w:tcW w:w="2326" w:type="dxa"/>
            <w:vAlign w:val="center"/>
          </w:tcPr>
          <w:p>
            <w:pPr>
              <w:pStyle w:val="15"/>
            </w:pPr>
            <w:r>
              <w:t>0.38</w:t>
            </w:r>
          </w:p>
        </w:tc>
        <w:tc>
          <w:tcPr>
            <w:tcW w:w="2326" w:type="dxa"/>
            <w:vAlign w:val="center"/>
          </w:tcPr>
          <w:p>
            <w:pPr>
              <w:pStyle w:val="15"/>
            </w:pPr>
            <w:r>
              <w:t>0.38</w:t>
            </w:r>
          </w:p>
        </w:tc>
        <w:tc>
          <w:tcPr>
            <w:tcW w:w="23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9" w:hRule="atLeast"/>
          <w:jc w:val="center"/>
        </w:trPr>
        <w:tc>
          <w:tcPr>
            <w:tcW w:w="2326" w:type="dxa"/>
            <w:vAlign w:val="center"/>
          </w:tcPr>
          <w:p>
            <w:pPr>
              <w:pStyle w:val="17"/>
            </w:pPr>
            <w:r>
              <w:t>10</w:t>
            </w:r>
          </w:p>
        </w:tc>
        <w:tc>
          <w:tcPr>
            <w:tcW w:w="2326" w:type="dxa"/>
            <w:vAlign w:val="center"/>
          </w:tcPr>
          <w:p>
            <w:pPr>
              <w:pStyle w:val="16"/>
            </w:pPr>
            <w:r>
              <w:t>30113</w:t>
            </w:r>
          </w:p>
        </w:tc>
        <w:tc>
          <w:tcPr>
            <w:tcW w:w="2328" w:type="dxa"/>
            <w:vAlign w:val="center"/>
          </w:tcPr>
          <w:p>
            <w:pPr>
              <w:pStyle w:val="16"/>
            </w:pPr>
            <w:r>
              <w:t>住房公积金</w:t>
            </w:r>
          </w:p>
        </w:tc>
        <w:tc>
          <w:tcPr>
            <w:tcW w:w="2326" w:type="dxa"/>
            <w:vAlign w:val="center"/>
          </w:tcPr>
          <w:p>
            <w:pPr>
              <w:pStyle w:val="15"/>
            </w:pPr>
            <w:r>
              <w:t>6.15</w:t>
            </w:r>
          </w:p>
        </w:tc>
        <w:tc>
          <w:tcPr>
            <w:tcW w:w="2326" w:type="dxa"/>
            <w:vAlign w:val="center"/>
          </w:tcPr>
          <w:p>
            <w:pPr>
              <w:pStyle w:val="15"/>
            </w:pPr>
            <w:r>
              <w:t>6.15</w:t>
            </w:r>
          </w:p>
        </w:tc>
        <w:tc>
          <w:tcPr>
            <w:tcW w:w="23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9" w:hRule="atLeast"/>
          <w:jc w:val="center"/>
        </w:trPr>
        <w:tc>
          <w:tcPr>
            <w:tcW w:w="2326" w:type="dxa"/>
            <w:vAlign w:val="center"/>
          </w:tcPr>
          <w:p>
            <w:pPr>
              <w:pStyle w:val="17"/>
            </w:pPr>
            <w:r>
              <w:t>11</w:t>
            </w:r>
          </w:p>
        </w:tc>
        <w:tc>
          <w:tcPr>
            <w:tcW w:w="2326" w:type="dxa"/>
            <w:vAlign w:val="center"/>
          </w:tcPr>
          <w:p>
            <w:pPr>
              <w:pStyle w:val="16"/>
            </w:pPr>
            <w:r>
              <w:t>302</w:t>
            </w:r>
          </w:p>
        </w:tc>
        <w:tc>
          <w:tcPr>
            <w:tcW w:w="2328" w:type="dxa"/>
            <w:vAlign w:val="center"/>
          </w:tcPr>
          <w:p>
            <w:pPr>
              <w:pStyle w:val="16"/>
            </w:pPr>
            <w:r>
              <w:t>商品和服务支出</w:t>
            </w:r>
          </w:p>
        </w:tc>
        <w:tc>
          <w:tcPr>
            <w:tcW w:w="2326" w:type="dxa"/>
            <w:vAlign w:val="center"/>
          </w:tcPr>
          <w:p>
            <w:pPr>
              <w:pStyle w:val="15"/>
            </w:pPr>
            <w:r>
              <w:t>8.00</w:t>
            </w:r>
          </w:p>
        </w:tc>
        <w:tc>
          <w:tcPr>
            <w:tcW w:w="2326" w:type="dxa"/>
            <w:vAlign w:val="center"/>
          </w:tcPr>
          <w:p>
            <w:pPr>
              <w:pStyle w:val="15"/>
            </w:pPr>
          </w:p>
        </w:tc>
        <w:tc>
          <w:tcPr>
            <w:tcW w:w="2326" w:type="dxa"/>
            <w:vAlign w:val="center"/>
          </w:tcPr>
          <w:p>
            <w:pPr>
              <w:pStyle w:val="15"/>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9" w:hRule="atLeast"/>
          <w:jc w:val="center"/>
        </w:trPr>
        <w:tc>
          <w:tcPr>
            <w:tcW w:w="2326" w:type="dxa"/>
            <w:vAlign w:val="center"/>
          </w:tcPr>
          <w:p>
            <w:pPr>
              <w:pStyle w:val="17"/>
            </w:pPr>
            <w:r>
              <w:t>12</w:t>
            </w:r>
          </w:p>
        </w:tc>
        <w:tc>
          <w:tcPr>
            <w:tcW w:w="2326" w:type="dxa"/>
            <w:vAlign w:val="center"/>
          </w:tcPr>
          <w:p>
            <w:pPr>
              <w:pStyle w:val="16"/>
            </w:pPr>
            <w:r>
              <w:t>30207</w:t>
            </w:r>
          </w:p>
        </w:tc>
        <w:tc>
          <w:tcPr>
            <w:tcW w:w="2328" w:type="dxa"/>
            <w:vAlign w:val="center"/>
          </w:tcPr>
          <w:p>
            <w:pPr>
              <w:pStyle w:val="16"/>
            </w:pPr>
            <w:r>
              <w:t>邮电费</w:t>
            </w:r>
          </w:p>
        </w:tc>
        <w:tc>
          <w:tcPr>
            <w:tcW w:w="2326" w:type="dxa"/>
            <w:vAlign w:val="center"/>
          </w:tcPr>
          <w:p>
            <w:pPr>
              <w:pStyle w:val="15"/>
            </w:pPr>
            <w:r>
              <w:t>1.32</w:t>
            </w:r>
          </w:p>
        </w:tc>
        <w:tc>
          <w:tcPr>
            <w:tcW w:w="2326" w:type="dxa"/>
            <w:vAlign w:val="center"/>
          </w:tcPr>
          <w:p>
            <w:pPr>
              <w:pStyle w:val="15"/>
            </w:pPr>
          </w:p>
        </w:tc>
        <w:tc>
          <w:tcPr>
            <w:tcW w:w="2326" w:type="dxa"/>
            <w:vAlign w:val="center"/>
          </w:tcPr>
          <w:p>
            <w:pPr>
              <w:pStyle w:val="15"/>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9" w:hRule="atLeast"/>
          <w:jc w:val="center"/>
        </w:trPr>
        <w:tc>
          <w:tcPr>
            <w:tcW w:w="2326" w:type="dxa"/>
            <w:vAlign w:val="center"/>
          </w:tcPr>
          <w:p>
            <w:pPr>
              <w:pStyle w:val="17"/>
            </w:pPr>
            <w:r>
              <w:t>13</w:t>
            </w:r>
          </w:p>
        </w:tc>
        <w:tc>
          <w:tcPr>
            <w:tcW w:w="2326" w:type="dxa"/>
            <w:vAlign w:val="center"/>
          </w:tcPr>
          <w:p>
            <w:pPr>
              <w:pStyle w:val="16"/>
            </w:pPr>
            <w:r>
              <w:t>30228</w:t>
            </w:r>
          </w:p>
        </w:tc>
        <w:tc>
          <w:tcPr>
            <w:tcW w:w="2328" w:type="dxa"/>
            <w:vAlign w:val="center"/>
          </w:tcPr>
          <w:p>
            <w:pPr>
              <w:pStyle w:val="16"/>
            </w:pPr>
            <w:r>
              <w:t>工会经费</w:t>
            </w:r>
          </w:p>
        </w:tc>
        <w:tc>
          <w:tcPr>
            <w:tcW w:w="2326" w:type="dxa"/>
            <w:vAlign w:val="center"/>
          </w:tcPr>
          <w:p>
            <w:pPr>
              <w:pStyle w:val="15"/>
            </w:pPr>
            <w:r>
              <w:t>1.23</w:t>
            </w:r>
          </w:p>
        </w:tc>
        <w:tc>
          <w:tcPr>
            <w:tcW w:w="2326" w:type="dxa"/>
            <w:vAlign w:val="center"/>
          </w:tcPr>
          <w:p>
            <w:pPr>
              <w:pStyle w:val="15"/>
            </w:pPr>
          </w:p>
        </w:tc>
        <w:tc>
          <w:tcPr>
            <w:tcW w:w="2326" w:type="dxa"/>
            <w:vAlign w:val="center"/>
          </w:tcPr>
          <w:p>
            <w:pPr>
              <w:pStyle w:val="15"/>
            </w:pPr>
            <w:r>
              <w:t>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9" w:hRule="atLeast"/>
          <w:jc w:val="center"/>
        </w:trPr>
        <w:tc>
          <w:tcPr>
            <w:tcW w:w="2326" w:type="dxa"/>
            <w:vAlign w:val="center"/>
          </w:tcPr>
          <w:p>
            <w:pPr>
              <w:pStyle w:val="17"/>
            </w:pPr>
            <w:r>
              <w:t>14</w:t>
            </w:r>
          </w:p>
        </w:tc>
        <w:tc>
          <w:tcPr>
            <w:tcW w:w="2326" w:type="dxa"/>
            <w:vAlign w:val="center"/>
          </w:tcPr>
          <w:p>
            <w:pPr>
              <w:pStyle w:val="16"/>
            </w:pPr>
            <w:r>
              <w:t>30229</w:t>
            </w:r>
          </w:p>
        </w:tc>
        <w:tc>
          <w:tcPr>
            <w:tcW w:w="2328" w:type="dxa"/>
            <w:vAlign w:val="center"/>
          </w:tcPr>
          <w:p>
            <w:pPr>
              <w:pStyle w:val="16"/>
            </w:pPr>
            <w:r>
              <w:t>福利费</w:t>
            </w:r>
          </w:p>
        </w:tc>
        <w:tc>
          <w:tcPr>
            <w:tcW w:w="2326" w:type="dxa"/>
            <w:vAlign w:val="center"/>
          </w:tcPr>
          <w:p>
            <w:pPr>
              <w:pStyle w:val="15"/>
            </w:pPr>
            <w:r>
              <w:t>0.45</w:t>
            </w:r>
          </w:p>
        </w:tc>
        <w:tc>
          <w:tcPr>
            <w:tcW w:w="2326" w:type="dxa"/>
            <w:vAlign w:val="center"/>
          </w:tcPr>
          <w:p>
            <w:pPr>
              <w:pStyle w:val="15"/>
            </w:pPr>
          </w:p>
        </w:tc>
        <w:tc>
          <w:tcPr>
            <w:tcW w:w="2326" w:type="dxa"/>
            <w:vAlign w:val="center"/>
          </w:tcPr>
          <w:p>
            <w:pPr>
              <w:pStyle w:val="15"/>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atLeast"/>
          <w:jc w:val="center"/>
        </w:trPr>
        <w:tc>
          <w:tcPr>
            <w:tcW w:w="2326" w:type="dxa"/>
            <w:vAlign w:val="center"/>
          </w:tcPr>
          <w:p>
            <w:pPr>
              <w:pStyle w:val="17"/>
            </w:pPr>
            <w:r>
              <w:t>15</w:t>
            </w:r>
          </w:p>
        </w:tc>
        <w:tc>
          <w:tcPr>
            <w:tcW w:w="2326" w:type="dxa"/>
            <w:vAlign w:val="center"/>
          </w:tcPr>
          <w:p>
            <w:pPr>
              <w:pStyle w:val="16"/>
            </w:pPr>
            <w:r>
              <w:t>30299</w:t>
            </w:r>
          </w:p>
        </w:tc>
        <w:tc>
          <w:tcPr>
            <w:tcW w:w="2328" w:type="dxa"/>
            <w:vAlign w:val="center"/>
          </w:tcPr>
          <w:p>
            <w:pPr>
              <w:pStyle w:val="16"/>
            </w:pPr>
            <w:r>
              <w:t>其他商品和服务支出</w:t>
            </w:r>
          </w:p>
        </w:tc>
        <w:tc>
          <w:tcPr>
            <w:tcW w:w="2326" w:type="dxa"/>
            <w:vAlign w:val="center"/>
          </w:tcPr>
          <w:p>
            <w:pPr>
              <w:pStyle w:val="15"/>
            </w:pPr>
            <w:r>
              <w:t>5.00</w:t>
            </w:r>
          </w:p>
        </w:tc>
        <w:tc>
          <w:tcPr>
            <w:tcW w:w="2326" w:type="dxa"/>
            <w:vAlign w:val="center"/>
          </w:tcPr>
          <w:p>
            <w:pPr>
              <w:pStyle w:val="15"/>
            </w:pPr>
          </w:p>
        </w:tc>
        <w:tc>
          <w:tcPr>
            <w:tcW w:w="2326" w:type="dxa"/>
            <w:vAlign w:val="center"/>
          </w:tcPr>
          <w:p>
            <w:pPr>
              <w:pStyle w:val="15"/>
            </w:pPr>
            <w:r>
              <w:t>5.00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20"/>
        <w:gridCol w:w="2320"/>
        <w:gridCol w:w="2320"/>
        <w:gridCol w:w="2320"/>
        <w:gridCol w:w="2320"/>
        <w:gridCol w:w="23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1" w:hRule="atLeast"/>
          <w:tblHeader/>
          <w:jc w:val="center"/>
        </w:trPr>
        <w:tc>
          <w:tcPr>
            <w:tcW w:w="6960" w:type="dxa"/>
            <w:gridSpan w:val="3"/>
            <w:tcBorders>
              <w:top w:val="single" w:color="FFFFFF" w:sz="6" w:space="0"/>
              <w:left w:val="single" w:color="FFFFFF" w:sz="6" w:space="0"/>
              <w:right w:val="single" w:color="FFFFFF" w:sz="6" w:space="0"/>
            </w:tcBorders>
            <w:vAlign w:val="center"/>
          </w:tcPr>
          <w:p>
            <w:pPr>
              <w:pStyle w:val="13"/>
            </w:pPr>
            <w:r>
              <w:t>201003中共高阳县委办公室（事业）</w:t>
            </w:r>
          </w:p>
        </w:tc>
        <w:tc>
          <w:tcPr>
            <w:tcW w:w="2320" w:type="dxa"/>
            <w:tcBorders>
              <w:top w:val="single" w:color="FFFFFF" w:sz="6" w:space="0"/>
              <w:left w:val="single" w:color="FFFFFF" w:sz="6" w:space="0"/>
              <w:right w:val="single" w:color="FFFFFF" w:sz="6" w:space="0"/>
            </w:tcBorders>
            <w:vAlign w:val="center"/>
          </w:tcPr>
          <w:p>
            <w:pPr>
              <w:pStyle w:val="12"/>
            </w:pPr>
            <w:r>
              <w:t>预算年度：2022</w:t>
            </w:r>
          </w:p>
        </w:tc>
        <w:tc>
          <w:tcPr>
            <w:tcW w:w="4640"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0" w:hRule="atLeast"/>
          <w:tblHeader/>
          <w:jc w:val="center"/>
        </w:trPr>
        <w:tc>
          <w:tcPr>
            <w:tcW w:w="2320" w:type="dxa"/>
            <w:vMerge w:val="restart"/>
            <w:vAlign w:val="center"/>
          </w:tcPr>
          <w:p>
            <w:pPr>
              <w:pStyle w:val="14"/>
            </w:pPr>
            <w:r>
              <w:t>序号</w:t>
            </w:r>
          </w:p>
        </w:tc>
        <w:tc>
          <w:tcPr>
            <w:tcW w:w="4640" w:type="dxa"/>
            <w:gridSpan w:val="2"/>
            <w:vAlign w:val="center"/>
          </w:tcPr>
          <w:p>
            <w:pPr>
              <w:pStyle w:val="14"/>
            </w:pPr>
            <w:r>
              <w:t>功能分类科目</w:t>
            </w:r>
          </w:p>
        </w:tc>
        <w:tc>
          <w:tcPr>
            <w:tcW w:w="2320" w:type="dxa"/>
            <w:vMerge w:val="restart"/>
            <w:vAlign w:val="center"/>
          </w:tcPr>
          <w:p>
            <w:pPr>
              <w:pStyle w:val="14"/>
            </w:pPr>
            <w:r>
              <w:t>合计</w:t>
            </w:r>
          </w:p>
        </w:tc>
        <w:tc>
          <w:tcPr>
            <w:tcW w:w="2320" w:type="dxa"/>
            <w:vMerge w:val="restart"/>
            <w:vAlign w:val="center"/>
          </w:tcPr>
          <w:p>
            <w:pPr>
              <w:pStyle w:val="14"/>
            </w:pPr>
            <w:r>
              <w:t>基本支出</w:t>
            </w:r>
          </w:p>
        </w:tc>
        <w:tc>
          <w:tcPr>
            <w:tcW w:w="2320"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0" w:hRule="atLeast"/>
          <w:tblHeader/>
          <w:jc w:val="center"/>
        </w:trPr>
        <w:tc>
          <w:tcPr>
            <w:tcW w:w="2320" w:type="dxa"/>
            <w:vMerge w:val="continue"/>
          </w:tcPr>
          <w:p/>
        </w:tc>
        <w:tc>
          <w:tcPr>
            <w:tcW w:w="2320" w:type="dxa"/>
            <w:vAlign w:val="center"/>
          </w:tcPr>
          <w:p>
            <w:pPr>
              <w:pStyle w:val="14"/>
            </w:pPr>
            <w:r>
              <w:t>科目编码</w:t>
            </w:r>
          </w:p>
        </w:tc>
        <w:tc>
          <w:tcPr>
            <w:tcW w:w="2320" w:type="dxa"/>
            <w:vAlign w:val="center"/>
          </w:tcPr>
          <w:p>
            <w:pPr>
              <w:pStyle w:val="14"/>
            </w:pPr>
            <w:r>
              <w:t>科目名称</w:t>
            </w:r>
          </w:p>
        </w:tc>
        <w:tc>
          <w:tcPr>
            <w:tcW w:w="2320" w:type="dxa"/>
            <w:vMerge w:val="continue"/>
          </w:tcPr>
          <w:p/>
        </w:tc>
        <w:tc>
          <w:tcPr>
            <w:tcW w:w="2320" w:type="dxa"/>
            <w:vMerge w:val="continue"/>
          </w:tcPr>
          <w:p/>
        </w:tc>
        <w:tc>
          <w:tcPr>
            <w:tcW w:w="232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0" w:hRule="atLeast"/>
          <w:tblHeader/>
          <w:jc w:val="center"/>
        </w:trPr>
        <w:tc>
          <w:tcPr>
            <w:tcW w:w="2320" w:type="dxa"/>
            <w:vAlign w:val="center"/>
          </w:tcPr>
          <w:p>
            <w:pPr>
              <w:pStyle w:val="14"/>
            </w:pPr>
            <w:r>
              <w:t>栏次</w:t>
            </w:r>
          </w:p>
        </w:tc>
        <w:tc>
          <w:tcPr>
            <w:tcW w:w="2320" w:type="dxa"/>
            <w:vAlign w:val="center"/>
          </w:tcPr>
          <w:p>
            <w:pPr>
              <w:pStyle w:val="14"/>
            </w:pPr>
            <w:r>
              <w:t>1</w:t>
            </w:r>
          </w:p>
        </w:tc>
        <w:tc>
          <w:tcPr>
            <w:tcW w:w="2320" w:type="dxa"/>
            <w:vAlign w:val="center"/>
          </w:tcPr>
          <w:p>
            <w:pPr>
              <w:pStyle w:val="14"/>
            </w:pPr>
            <w:r>
              <w:t>2</w:t>
            </w:r>
          </w:p>
        </w:tc>
        <w:tc>
          <w:tcPr>
            <w:tcW w:w="2320" w:type="dxa"/>
            <w:vAlign w:val="center"/>
          </w:tcPr>
          <w:p>
            <w:pPr>
              <w:pStyle w:val="14"/>
            </w:pPr>
            <w:r>
              <w:t>3</w:t>
            </w:r>
          </w:p>
        </w:tc>
        <w:tc>
          <w:tcPr>
            <w:tcW w:w="2320" w:type="dxa"/>
            <w:vAlign w:val="center"/>
          </w:tcPr>
          <w:p>
            <w:pPr>
              <w:pStyle w:val="14"/>
            </w:pPr>
            <w:r>
              <w:t>4</w:t>
            </w:r>
          </w:p>
        </w:tc>
        <w:tc>
          <w:tcPr>
            <w:tcW w:w="2320"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6" w:hRule="atLeast"/>
          <w:jc w:val="center"/>
        </w:trPr>
        <w:tc>
          <w:tcPr>
            <w:tcW w:w="2320" w:type="dxa"/>
            <w:vAlign w:val="center"/>
          </w:tcPr>
          <w:p>
            <w:pPr>
              <w:pStyle w:val="17"/>
            </w:pPr>
          </w:p>
        </w:tc>
        <w:tc>
          <w:tcPr>
            <w:tcW w:w="2320" w:type="dxa"/>
            <w:vAlign w:val="center"/>
          </w:tcPr>
          <w:p>
            <w:pPr>
              <w:pStyle w:val="16"/>
            </w:pPr>
          </w:p>
        </w:tc>
        <w:tc>
          <w:tcPr>
            <w:tcW w:w="2320" w:type="dxa"/>
            <w:vAlign w:val="center"/>
          </w:tcPr>
          <w:p>
            <w:pPr>
              <w:pStyle w:val="16"/>
            </w:pPr>
          </w:p>
        </w:tc>
        <w:tc>
          <w:tcPr>
            <w:tcW w:w="2320" w:type="dxa"/>
            <w:vAlign w:val="center"/>
          </w:tcPr>
          <w:p>
            <w:pPr>
              <w:pStyle w:val="15"/>
            </w:pPr>
          </w:p>
        </w:tc>
        <w:tc>
          <w:tcPr>
            <w:tcW w:w="2320" w:type="dxa"/>
            <w:vAlign w:val="center"/>
          </w:tcPr>
          <w:p>
            <w:pPr>
              <w:pStyle w:val="15"/>
            </w:pPr>
          </w:p>
        </w:tc>
        <w:tc>
          <w:tcPr>
            <w:tcW w:w="2320"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92"/>
        <w:gridCol w:w="2392"/>
        <w:gridCol w:w="2396"/>
        <w:gridCol w:w="2392"/>
        <w:gridCol w:w="2392"/>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6" w:hRule="atLeast"/>
          <w:tblHeader/>
          <w:jc w:val="center"/>
        </w:trPr>
        <w:tc>
          <w:tcPr>
            <w:tcW w:w="7180" w:type="dxa"/>
            <w:gridSpan w:val="3"/>
            <w:tcBorders>
              <w:top w:val="single" w:color="FFFFFF" w:sz="6" w:space="0"/>
              <w:left w:val="single" w:color="FFFFFF" w:sz="6" w:space="0"/>
              <w:right w:val="single" w:color="FFFFFF" w:sz="6" w:space="0"/>
            </w:tcBorders>
            <w:vAlign w:val="center"/>
          </w:tcPr>
          <w:p>
            <w:pPr>
              <w:pStyle w:val="13"/>
            </w:pPr>
            <w:r>
              <w:t>201003中共高阳县委办公室（事业）</w:t>
            </w:r>
          </w:p>
        </w:tc>
        <w:tc>
          <w:tcPr>
            <w:tcW w:w="2392" w:type="dxa"/>
            <w:tcBorders>
              <w:top w:val="single" w:color="FFFFFF" w:sz="6" w:space="0"/>
              <w:left w:val="single" w:color="FFFFFF" w:sz="6" w:space="0"/>
              <w:right w:val="single" w:color="FFFFFF" w:sz="6" w:space="0"/>
            </w:tcBorders>
            <w:vAlign w:val="center"/>
          </w:tcPr>
          <w:p>
            <w:pPr>
              <w:pStyle w:val="12"/>
            </w:pPr>
            <w:r>
              <w:t>预算年度：2022</w:t>
            </w:r>
          </w:p>
        </w:tc>
        <w:tc>
          <w:tcPr>
            <w:tcW w:w="47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6" w:hRule="atLeast"/>
          <w:tblHeader/>
          <w:jc w:val="center"/>
        </w:trPr>
        <w:tc>
          <w:tcPr>
            <w:tcW w:w="2392" w:type="dxa"/>
            <w:vMerge w:val="restart"/>
            <w:vAlign w:val="center"/>
          </w:tcPr>
          <w:p>
            <w:pPr>
              <w:pStyle w:val="14"/>
            </w:pPr>
            <w:r>
              <w:t>序号</w:t>
            </w:r>
          </w:p>
        </w:tc>
        <w:tc>
          <w:tcPr>
            <w:tcW w:w="4788" w:type="dxa"/>
            <w:gridSpan w:val="2"/>
            <w:vAlign w:val="center"/>
          </w:tcPr>
          <w:p>
            <w:pPr>
              <w:pStyle w:val="14"/>
            </w:pPr>
            <w:r>
              <w:t>功能分类科目</w:t>
            </w:r>
          </w:p>
        </w:tc>
        <w:tc>
          <w:tcPr>
            <w:tcW w:w="2392" w:type="dxa"/>
            <w:vMerge w:val="restart"/>
            <w:vAlign w:val="center"/>
          </w:tcPr>
          <w:p>
            <w:pPr>
              <w:pStyle w:val="14"/>
            </w:pPr>
            <w:r>
              <w:t>合计</w:t>
            </w:r>
          </w:p>
        </w:tc>
        <w:tc>
          <w:tcPr>
            <w:tcW w:w="2392" w:type="dxa"/>
            <w:vMerge w:val="restart"/>
            <w:vAlign w:val="center"/>
          </w:tcPr>
          <w:p>
            <w:pPr>
              <w:pStyle w:val="14"/>
            </w:pPr>
            <w:r>
              <w:t>基本支出</w:t>
            </w:r>
          </w:p>
        </w:tc>
        <w:tc>
          <w:tcPr>
            <w:tcW w:w="2394"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6" w:hRule="atLeast"/>
          <w:tblHeader/>
          <w:jc w:val="center"/>
        </w:trPr>
        <w:tc>
          <w:tcPr>
            <w:tcW w:w="2392" w:type="dxa"/>
            <w:vMerge w:val="continue"/>
          </w:tcPr>
          <w:p/>
        </w:tc>
        <w:tc>
          <w:tcPr>
            <w:tcW w:w="2392" w:type="dxa"/>
            <w:vAlign w:val="center"/>
          </w:tcPr>
          <w:p>
            <w:pPr>
              <w:pStyle w:val="14"/>
            </w:pPr>
            <w:r>
              <w:t>科目编码</w:t>
            </w:r>
          </w:p>
        </w:tc>
        <w:tc>
          <w:tcPr>
            <w:tcW w:w="2396" w:type="dxa"/>
            <w:vAlign w:val="center"/>
          </w:tcPr>
          <w:p>
            <w:pPr>
              <w:pStyle w:val="14"/>
            </w:pPr>
            <w:r>
              <w:t>科目名称</w:t>
            </w:r>
          </w:p>
        </w:tc>
        <w:tc>
          <w:tcPr>
            <w:tcW w:w="2392" w:type="dxa"/>
            <w:vMerge w:val="continue"/>
          </w:tcPr>
          <w:p/>
        </w:tc>
        <w:tc>
          <w:tcPr>
            <w:tcW w:w="2392" w:type="dxa"/>
            <w:vMerge w:val="continue"/>
          </w:tcPr>
          <w:p/>
        </w:tc>
        <w:tc>
          <w:tcPr>
            <w:tcW w:w="239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6" w:hRule="atLeast"/>
          <w:tblHeader/>
          <w:jc w:val="center"/>
        </w:trPr>
        <w:tc>
          <w:tcPr>
            <w:tcW w:w="2392" w:type="dxa"/>
            <w:vAlign w:val="center"/>
          </w:tcPr>
          <w:p>
            <w:pPr>
              <w:pStyle w:val="14"/>
            </w:pPr>
            <w:r>
              <w:t>栏次</w:t>
            </w:r>
          </w:p>
        </w:tc>
        <w:tc>
          <w:tcPr>
            <w:tcW w:w="2392" w:type="dxa"/>
            <w:vAlign w:val="center"/>
          </w:tcPr>
          <w:p>
            <w:pPr>
              <w:pStyle w:val="14"/>
            </w:pPr>
            <w:r>
              <w:t>1</w:t>
            </w:r>
          </w:p>
        </w:tc>
        <w:tc>
          <w:tcPr>
            <w:tcW w:w="2396" w:type="dxa"/>
            <w:vAlign w:val="center"/>
          </w:tcPr>
          <w:p>
            <w:pPr>
              <w:pStyle w:val="14"/>
            </w:pPr>
            <w:r>
              <w:t>2</w:t>
            </w:r>
          </w:p>
        </w:tc>
        <w:tc>
          <w:tcPr>
            <w:tcW w:w="2392" w:type="dxa"/>
            <w:vAlign w:val="center"/>
          </w:tcPr>
          <w:p>
            <w:pPr>
              <w:pStyle w:val="14"/>
            </w:pPr>
            <w:r>
              <w:t>3</w:t>
            </w:r>
          </w:p>
        </w:tc>
        <w:tc>
          <w:tcPr>
            <w:tcW w:w="2392" w:type="dxa"/>
            <w:vAlign w:val="center"/>
          </w:tcPr>
          <w:p>
            <w:pPr>
              <w:pStyle w:val="14"/>
            </w:pPr>
            <w:r>
              <w:t>4</w:t>
            </w:r>
          </w:p>
        </w:tc>
        <w:tc>
          <w:tcPr>
            <w:tcW w:w="2394"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2" w:hRule="atLeast"/>
          <w:jc w:val="center"/>
        </w:trPr>
        <w:tc>
          <w:tcPr>
            <w:tcW w:w="2392" w:type="dxa"/>
            <w:vAlign w:val="center"/>
          </w:tcPr>
          <w:p>
            <w:pPr>
              <w:pStyle w:val="17"/>
            </w:pPr>
          </w:p>
        </w:tc>
        <w:tc>
          <w:tcPr>
            <w:tcW w:w="2392" w:type="dxa"/>
            <w:vAlign w:val="center"/>
          </w:tcPr>
          <w:p>
            <w:pPr>
              <w:pStyle w:val="16"/>
            </w:pPr>
          </w:p>
        </w:tc>
        <w:tc>
          <w:tcPr>
            <w:tcW w:w="2396" w:type="dxa"/>
            <w:vAlign w:val="center"/>
          </w:tcPr>
          <w:p>
            <w:pPr>
              <w:pStyle w:val="16"/>
            </w:pPr>
          </w:p>
        </w:tc>
        <w:tc>
          <w:tcPr>
            <w:tcW w:w="2392" w:type="dxa"/>
            <w:vAlign w:val="center"/>
          </w:tcPr>
          <w:p>
            <w:pPr>
              <w:pStyle w:val="15"/>
            </w:pPr>
          </w:p>
        </w:tc>
        <w:tc>
          <w:tcPr>
            <w:tcW w:w="2392" w:type="dxa"/>
            <w:vAlign w:val="center"/>
          </w:tcPr>
          <w:p>
            <w:pPr>
              <w:pStyle w:val="15"/>
            </w:pPr>
          </w:p>
        </w:tc>
        <w:tc>
          <w:tcPr>
            <w:tcW w:w="239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96"/>
        <w:gridCol w:w="2396"/>
        <w:gridCol w:w="2398"/>
        <w:gridCol w:w="2396"/>
        <w:gridCol w:w="2396"/>
        <w:gridCol w:w="23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blHeader/>
          <w:jc w:val="center"/>
        </w:trPr>
        <w:tc>
          <w:tcPr>
            <w:tcW w:w="7190" w:type="dxa"/>
            <w:gridSpan w:val="3"/>
            <w:tcBorders>
              <w:top w:val="single" w:color="FFFFFF" w:sz="6" w:space="0"/>
              <w:left w:val="single" w:color="FFFFFF" w:sz="6" w:space="0"/>
              <w:right w:val="single" w:color="FFFFFF" w:sz="6" w:space="0"/>
            </w:tcBorders>
            <w:vAlign w:val="center"/>
          </w:tcPr>
          <w:p>
            <w:pPr>
              <w:pStyle w:val="13"/>
            </w:pPr>
            <w:r>
              <w:t>201003中共高阳县委办公室（事业）</w:t>
            </w:r>
          </w:p>
        </w:tc>
        <w:tc>
          <w:tcPr>
            <w:tcW w:w="2396" w:type="dxa"/>
            <w:tcBorders>
              <w:top w:val="single" w:color="FFFFFF" w:sz="6" w:space="0"/>
              <w:left w:val="single" w:color="FFFFFF" w:sz="6" w:space="0"/>
              <w:right w:val="single" w:color="FFFFFF" w:sz="6" w:space="0"/>
            </w:tcBorders>
            <w:vAlign w:val="center"/>
          </w:tcPr>
          <w:p>
            <w:pPr>
              <w:pStyle w:val="12"/>
            </w:pPr>
            <w:r>
              <w:t>预算年度：2022</w:t>
            </w:r>
          </w:p>
        </w:tc>
        <w:tc>
          <w:tcPr>
            <w:tcW w:w="4793"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9" w:hRule="atLeast"/>
          <w:tblHeader/>
          <w:jc w:val="center"/>
        </w:trPr>
        <w:tc>
          <w:tcPr>
            <w:tcW w:w="2396" w:type="dxa"/>
            <w:vMerge w:val="restart"/>
            <w:vAlign w:val="center"/>
          </w:tcPr>
          <w:p>
            <w:pPr>
              <w:pStyle w:val="14"/>
            </w:pPr>
            <w:r>
              <w:t>序号</w:t>
            </w:r>
          </w:p>
        </w:tc>
        <w:tc>
          <w:tcPr>
            <w:tcW w:w="2396" w:type="dxa"/>
            <w:vMerge w:val="restart"/>
            <w:vAlign w:val="center"/>
          </w:tcPr>
          <w:p>
            <w:pPr>
              <w:pStyle w:val="14"/>
            </w:pPr>
            <w:r>
              <w:t>项  目</w:t>
            </w:r>
          </w:p>
        </w:tc>
        <w:tc>
          <w:tcPr>
            <w:tcW w:w="9587"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tblHeader/>
          <w:jc w:val="center"/>
        </w:trPr>
        <w:tc>
          <w:tcPr>
            <w:tcW w:w="2396" w:type="dxa"/>
            <w:vMerge w:val="continue"/>
          </w:tcPr>
          <w:p/>
        </w:tc>
        <w:tc>
          <w:tcPr>
            <w:tcW w:w="2396" w:type="dxa"/>
            <w:vMerge w:val="continue"/>
          </w:tcPr>
          <w:p/>
        </w:tc>
        <w:tc>
          <w:tcPr>
            <w:tcW w:w="2398" w:type="dxa"/>
            <w:vAlign w:val="center"/>
          </w:tcPr>
          <w:p>
            <w:pPr>
              <w:pStyle w:val="14"/>
            </w:pPr>
            <w:r>
              <w:t>合计</w:t>
            </w:r>
          </w:p>
        </w:tc>
        <w:tc>
          <w:tcPr>
            <w:tcW w:w="2396" w:type="dxa"/>
            <w:vAlign w:val="center"/>
          </w:tcPr>
          <w:p>
            <w:pPr>
              <w:pStyle w:val="14"/>
            </w:pPr>
            <w:r>
              <w:t>一般公共预算              财政拨款</w:t>
            </w:r>
          </w:p>
        </w:tc>
        <w:tc>
          <w:tcPr>
            <w:tcW w:w="2396" w:type="dxa"/>
            <w:vAlign w:val="center"/>
          </w:tcPr>
          <w:p>
            <w:pPr>
              <w:pStyle w:val="14"/>
            </w:pPr>
            <w:r>
              <w:t>政府性基金                  预算拨款</w:t>
            </w:r>
          </w:p>
        </w:tc>
        <w:tc>
          <w:tcPr>
            <w:tcW w:w="2397"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9" w:hRule="atLeast"/>
          <w:tblHeader/>
          <w:jc w:val="center"/>
        </w:trPr>
        <w:tc>
          <w:tcPr>
            <w:tcW w:w="2396" w:type="dxa"/>
            <w:vAlign w:val="center"/>
          </w:tcPr>
          <w:p>
            <w:pPr>
              <w:pStyle w:val="14"/>
            </w:pPr>
            <w:r>
              <w:t>栏次</w:t>
            </w:r>
          </w:p>
        </w:tc>
        <w:tc>
          <w:tcPr>
            <w:tcW w:w="2396" w:type="dxa"/>
            <w:vAlign w:val="center"/>
          </w:tcPr>
          <w:p>
            <w:pPr>
              <w:pStyle w:val="14"/>
            </w:pPr>
            <w:r>
              <w:t>1</w:t>
            </w:r>
          </w:p>
        </w:tc>
        <w:tc>
          <w:tcPr>
            <w:tcW w:w="2398" w:type="dxa"/>
            <w:vAlign w:val="center"/>
          </w:tcPr>
          <w:p>
            <w:pPr>
              <w:pStyle w:val="14"/>
            </w:pPr>
            <w:r>
              <w:t>2</w:t>
            </w:r>
          </w:p>
        </w:tc>
        <w:tc>
          <w:tcPr>
            <w:tcW w:w="2396" w:type="dxa"/>
            <w:vAlign w:val="center"/>
          </w:tcPr>
          <w:p>
            <w:pPr>
              <w:pStyle w:val="14"/>
            </w:pPr>
            <w:r>
              <w:t>3</w:t>
            </w:r>
          </w:p>
        </w:tc>
        <w:tc>
          <w:tcPr>
            <w:tcW w:w="2396" w:type="dxa"/>
            <w:vAlign w:val="center"/>
          </w:tcPr>
          <w:p>
            <w:pPr>
              <w:pStyle w:val="14"/>
            </w:pPr>
            <w:r>
              <w:t>4</w:t>
            </w:r>
          </w:p>
        </w:tc>
        <w:tc>
          <w:tcPr>
            <w:tcW w:w="2397"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2" w:hRule="atLeast"/>
          <w:jc w:val="center"/>
        </w:trPr>
        <w:tc>
          <w:tcPr>
            <w:tcW w:w="2396" w:type="dxa"/>
            <w:vAlign w:val="center"/>
          </w:tcPr>
          <w:p>
            <w:pPr>
              <w:pStyle w:val="17"/>
            </w:pPr>
          </w:p>
        </w:tc>
        <w:tc>
          <w:tcPr>
            <w:tcW w:w="2396" w:type="dxa"/>
            <w:vAlign w:val="center"/>
          </w:tcPr>
          <w:p>
            <w:pPr>
              <w:pStyle w:val="16"/>
            </w:pPr>
          </w:p>
        </w:tc>
        <w:tc>
          <w:tcPr>
            <w:tcW w:w="2398" w:type="dxa"/>
            <w:vAlign w:val="center"/>
          </w:tcPr>
          <w:p>
            <w:pPr>
              <w:pStyle w:val="15"/>
            </w:pPr>
          </w:p>
        </w:tc>
        <w:tc>
          <w:tcPr>
            <w:tcW w:w="2396" w:type="dxa"/>
            <w:vAlign w:val="center"/>
          </w:tcPr>
          <w:p>
            <w:pPr>
              <w:pStyle w:val="15"/>
            </w:pPr>
          </w:p>
        </w:tc>
        <w:tc>
          <w:tcPr>
            <w:tcW w:w="2396" w:type="dxa"/>
            <w:vAlign w:val="center"/>
          </w:tcPr>
          <w:p>
            <w:pPr>
              <w:pStyle w:val="15"/>
            </w:pPr>
          </w:p>
        </w:tc>
        <w:tc>
          <w:tcPr>
            <w:tcW w:w="2397" w:type="dxa"/>
            <w:vAlign w:val="center"/>
          </w:tcPr>
          <w:p>
            <w:pPr>
              <w:pStyle w:val="15"/>
            </w:pPr>
          </w:p>
        </w:tc>
      </w:tr>
    </w:tbl>
    <w:p>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中共高阳县委办公室（事业）2022年单位预算信息公开情况说明</w:t>
      </w:r>
    </w:p>
    <w:p>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val="0"/>
          <w:color w:val="000000"/>
          <w:sz w:val="28"/>
        </w:rPr>
        <w:t>按照</w:t>
      </w:r>
      <w:r>
        <w:rPr>
          <w:rFonts w:hint="eastAsia" w:asciiTheme="minorEastAsia" w:hAnsiTheme="minorEastAsia" w:eastAsiaTheme="minorEastAsia" w:cstheme="minorEastAsia"/>
          <w:b w:val="0"/>
          <w:color w:val="000000"/>
          <w:sz w:val="28"/>
          <w:lang w:eastAsia="zh-CN"/>
        </w:rPr>
        <w:t>《中华人民共和国预算法》</w:t>
      </w:r>
      <w:r>
        <w:rPr>
          <w:rFonts w:hint="eastAsia" w:asciiTheme="minorEastAsia" w:hAnsiTheme="minorEastAsia" w:eastAsiaTheme="minorEastAsia" w:cstheme="minorEastAsia"/>
          <w:b w:val="0"/>
          <w:color w:val="000000"/>
          <w:sz w:val="28"/>
        </w:rPr>
        <w:t>《地方预决算公开操作规程》《关于进一步推进预算公开工作的实施意见》规定，现将中共高阳县委办公室（事业）2022年单位预算公开如下：</w:t>
      </w:r>
    </w:p>
    <w:p>
      <w:pPr>
        <w:keepNext w:val="0"/>
        <w:keepLines w:val="0"/>
        <w:pageBreakBefore w:val="0"/>
        <w:widowControl/>
        <w:kinsoku/>
        <w:wordWrap/>
        <w:overflowPunct/>
        <w:topLinePunct w:val="0"/>
        <w:autoSpaceDE/>
        <w:autoSpaceDN/>
        <w:bidi w:val="0"/>
        <w:adjustRightInd/>
        <w:snapToGrid/>
        <w:spacing w:before="10" w:after="10" w:line="500" w:lineRule="exact"/>
        <w:ind w:firstLine="640"/>
        <w:jc w:val="left"/>
        <w:textAlignment w:val="auto"/>
        <w:outlineLvl w:val="5"/>
        <w:rPr>
          <w:sz w:val="32"/>
          <w:szCs w:val="32"/>
        </w:rPr>
      </w:pPr>
      <w:r>
        <w:rPr>
          <w:rFonts w:ascii="黑体" w:hAnsi="黑体" w:eastAsia="黑体" w:cs="黑体"/>
          <w:color w:val="000000"/>
          <w:sz w:val="32"/>
          <w:szCs w:val="32"/>
        </w:rPr>
        <w:t>一、单位职责及机构设置情况</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（一）承担县委、县委领导同志交办的文件、讲话稿的起草或修改工作；负责县委文件和县委办公室代县委行文的核审工作。</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（二）围绕市委、县委总体工作部署开展综合调研，收集和处理信息，反映动态。</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三）负责县委日常文书处理；负责县委各种会议和县委日常工作活动的组织安排；负责党中央和省委领导、市委领导，中央和省委、市委机关部门领导、兄弟县、市和外省党委领导以及办公室系统的接待服务和协调工作；负责县委领导同志交办的其他接待任务。</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（四）负责全县党政系统密码通信和密码管理，负责省委、省政府，市委、市政府和县党政领导机关及要害部门的核心机密的传递工作；承担县密码领导小组的日常工作。</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（五）负责全县通信和计算机网络保密技术的监督、检查和管理工作；承担县委保密委员会的日常工作。</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六）负责对县委重大决策、重大工作部署的实施进行检查、督导；负责对县直各部门、各乡镇和县管干部总体工作状况、精神状态、政治纪律、工作作风等情况进行经常性检查；负责对中央、省、市、县委及中办、省委办、市委办重要文件落实情况进行督查；对中央、省、市、县领导批办事项，县级以上新闻单位披露我县事项及县人大、政府、政协向县委建议事项进行督办和查办。</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（七）负责县委、县政府信访局和县委机关事务服务中心的管理工作。</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（八）负责办公室机关干部人事管理及党群工作。</w:t>
      </w:r>
    </w:p>
    <w:p>
      <w:pPr>
        <w:spacing w:before="0" w:after="0" w:line="240" w:lineRule="auto"/>
        <w:ind w:firstLine="640"/>
        <w:jc w:val="left"/>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（九）承担县委交办的其他事项。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中共高阳县委办公室（事业）</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rPr>
          <w:rFonts w:eastAsia="宋体"/>
        </w:rPr>
      </w:pPr>
      <w:r>
        <w:rPr>
          <w:rFonts w:ascii="Times New Roman" w:hAnsi="Times New Roman" w:eastAsia="宋体" w:cs="Times New Roman"/>
          <w:b w:val="0"/>
          <w:color w:val="000000"/>
          <w:sz w:val="28"/>
        </w:rPr>
        <w:t>按照预算管理有关规定，目前我省单位预算的编制实行综合预算管理，即全部收入和支出都反映在预算中。</w:t>
      </w:r>
    </w:p>
    <w:p>
      <w:pPr>
        <w:pStyle w:val="30"/>
        <w:rPr>
          <w:rFonts w:eastAsia="宋体"/>
        </w:rPr>
      </w:pPr>
      <w:r>
        <w:rPr>
          <w:rFonts w:eastAsia="宋体"/>
        </w:rPr>
        <w:t>1、收入说明</w:t>
      </w:r>
    </w:p>
    <w:p>
      <w:pPr>
        <w:pStyle w:val="30"/>
        <w:rPr>
          <w:rFonts w:eastAsia="宋体"/>
        </w:rPr>
      </w:pPr>
      <w:r>
        <w:rPr>
          <w:rFonts w:eastAsia="宋体"/>
        </w:rPr>
        <w:t>2022</w:t>
      </w:r>
      <w:r>
        <w:rPr>
          <w:rFonts w:hint="eastAsia" w:eastAsia="宋体"/>
          <w:lang w:eastAsia="zh-CN"/>
        </w:rPr>
        <w:t>年</w:t>
      </w:r>
      <w:r>
        <w:rPr>
          <w:rFonts w:eastAsia="宋体"/>
        </w:rPr>
        <w:t>预算收入97.07万元，其中，一般公共预算收入97.07万元，基金预算收入0万元，国有资本经营预算收入0万元，财政专户核拨收入0万元，单位资金收入0万元，上年结转结余0万元。</w:t>
      </w:r>
    </w:p>
    <w:p>
      <w:pPr>
        <w:pStyle w:val="30"/>
        <w:rPr>
          <w:rFonts w:eastAsia="宋体"/>
        </w:rPr>
      </w:pPr>
      <w:r>
        <w:rPr>
          <w:rFonts w:eastAsia="宋体"/>
        </w:rPr>
        <w:t>2、支出说明</w:t>
      </w:r>
    </w:p>
    <w:p>
      <w:pPr>
        <w:pStyle w:val="30"/>
        <w:rPr>
          <w:rFonts w:eastAsia="宋体"/>
        </w:rPr>
      </w:pPr>
      <w:r>
        <w:rPr>
          <w:rFonts w:eastAsia="宋体"/>
        </w:rPr>
        <w:t>2022年支出预算97.07万元，其中基本支出97.07万元，包括人员经费89.07万元和日常公用经费8万元；项目支出0万元。</w:t>
      </w:r>
    </w:p>
    <w:p>
      <w:pPr>
        <w:pStyle w:val="30"/>
        <w:rPr>
          <w:rFonts w:eastAsia="宋体"/>
        </w:rPr>
      </w:pPr>
      <w:r>
        <w:rPr>
          <w:rFonts w:eastAsia="宋体"/>
        </w:rPr>
        <w:t>3、比上年增减情况</w:t>
      </w:r>
    </w:p>
    <w:p>
      <w:pPr>
        <w:pStyle w:val="30"/>
        <w:rPr>
          <w:rFonts w:eastAsia="宋体"/>
        </w:rPr>
      </w:pPr>
      <w:r>
        <w:rPr>
          <w:rFonts w:eastAsia="宋体"/>
        </w:rPr>
        <w:t xml:space="preserve">2022年预算安排97.07万元，2021年预算20.62万元，其中基本支出20.62万元，主要为2022年成立工会及人员工资。   </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31"/>
        <w:rPr>
          <w:rFonts w:ascii="Times New Roman" w:hAnsi="Times New Roman" w:eastAsia="宋体" w:cs="Times New Roman"/>
          <w:sz w:val="28"/>
          <w:szCs w:val="24"/>
          <w:lang w:val="en-US" w:eastAsia="uk-UA" w:bidi="ar-SA"/>
        </w:rPr>
      </w:pPr>
      <w:r>
        <w:rPr>
          <w:rFonts w:ascii="Times New Roman" w:hAnsi="Times New Roman" w:eastAsia="宋体" w:cs="Times New Roman"/>
          <w:sz w:val="28"/>
          <w:szCs w:val="24"/>
          <w:lang w:val="en-US" w:eastAsia="uk-UA" w:bidi="ar-SA"/>
        </w:rPr>
        <w:t>2022年我单位运行经费共计安排8万元，主要用于事业人员工资、工会经费、其他商品和服务支出等日常运行支出。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2"/>
        <w:rPr>
          <w:rFonts w:hint="eastAsia" w:eastAsia="宋体"/>
          <w:lang w:eastAsia="zh-CN"/>
        </w:rPr>
      </w:pPr>
      <w:r>
        <w:rPr>
          <w:rFonts w:ascii="Times New Roman" w:hAnsi="Times New Roman" w:eastAsia="宋体" w:cs="Times New Roman"/>
          <w:sz w:val="28"/>
          <w:szCs w:val="24"/>
          <w:lang w:val="en-US" w:eastAsia="uk-UA" w:bidi="ar-SA"/>
        </w:rPr>
        <w:t>2022年，我单位财政拨款“三公”经费预算安排0万元，其中因公出国（境）费0万元；公务用车购置及运维费0万元（其中：公务用车购置费为0万元，公务用车运维费0万元）；公务接待费0万元。与2021年相比无增减</w:t>
      </w:r>
      <w:r>
        <w:rPr>
          <w:rFonts w:hint="eastAsia" w:eastAsia="宋体" w:cs="Times New Roman"/>
          <w:sz w:val="28"/>
          <w:szCs w:val="24"/>
          <w:lang w:val="en-US" w:eastAsia="zh-CN" w:bidi="ar-SA"/>
        </w:rPr>
        <w:t>。</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预算绩效信息</w:t>
      </w:r>
    </w:p>
    <w:p>
      <w:pPr>
        <w:numPr>
          <w:ilvl w:val="0"/>
          <w:numId w:val="0"/>
        </w:numPr>
        <w:spacing w:before="10" w:after="10" w:line="240" w:lineRule="auto"/>
        <w:ind w:firstLine="560" w:firstLineChars="200"/>
        <w:jc w:val="left"/>
        <w:outlineLvl w:val="5"/>
        <w:rPr>
          <w:rFonts w:hint="eastAsia" w:eastAsia="宋体" w:cs="Times New Roman"/>
          <w:sz w:val="28"/>
          <w:szCs w:val="24"/>
          <w:lang w:val="en-US" w:eastAsia="zh-CN" w:bidi="ar-SA"/>
        </w:rPr>
      </w:pPr>
      <w:r>
        <w:rPr>
          <w:rFonts w:hint="eastAsia" w:ascii="Times New Roman" w:hAnsi="Times New Roman" w:eastAsia="宋体" w:cs="Times New Roman"/>
          <w:sz w:val="28"/>
          <w:szCs w:val="24"/>
          <w:lang w:val="en-US" w:eastAsia="zh-CN" w:bidi="ar-SA"/>
        </w:rPr>
        <w:t>我单位无预算绩效信</w:t>
      </w:r>
      <w:r>
        <w:rPr>
          <w:rFonts w:hint="eastAsia" w:eastAsia="宋体" w:cs="Times New Roman"/>
          <w:sz w:val="28"/>
          <w:szCs w:val="24"/>
          <w:lang w:val="en-US" w:eastAsia="zh-CN" w:bidi="ar-SA"/>
        </w:rPr>
        <w:t>。</w:t>
      </w:r>
    </w:p>
    <w:p>
      <w:pPr>
        <w:numPr>
          <w:ilvl w:val="0"/>
          <w:numId w:val="0"/>
        </w:numPr>
        <w:spacing w:before="10" w:after="10" w:line="240" w:lineRule="auto"/>
        <w:ind w:firstLine="560" w:firstLineChars="200"/>
        <w:jc w:val="left"/>
        <w:outlineLvl w:val="5"/>
        <w:rPr>
          <w:rFonts w:hint="eastAsia" w:eastAsia="宋体" w:cs="Times New Roman"/>
          <w:sz w:val="28"/>
          <w:szCs w:val="24"/>
          <w:lang w:val="en-US" w:eastAsia="zh-CN" w:bidi="ar-SA"/>
        </w:rPr>
      </w:pPr>
    </w:p>
    <w:p>
      <w:pPr>
        <w:spacing w:line="240" w:lineRule="auto"/>
        <w:ind w:firstLine="640" w:firstLineChars="200"/>
        <w:jc w:val="left"/>
        <w:outlineLvl w:val="5"/>
      </w:pPr>
      <w:r>
        <w:rPr>
          <w:rFonts w:ascii="黑体" w:hAnsi="黑体" w:eastAsia="黑体" w:cs="黑体"/>
          <w:color w:val="000000"/>
          <w:sz w:val="32"/>
        </w:rPr>
        <w:t>六、政府采购预算情况</w:t>
      </w:r>
    </w:p>
    <w:p>
      <w:pPr>
        <w:spacing w:before="0" w:after="0" w:line="500" w:lineRule="exact"/>
        <w:ind w:firstLine="560" w:firstLineChars="200"/>
        <w:jc w:val="left"/>
        <w:outlineLvl w:val="9"/>
        <w:rPr>
          <w:rFonts w:ascii="Times New Roman" w:hAnsi="Times New Roman" w:eastAsia="宋体" w:cs="Times New Roman"/>
          <w:sz w:val="28"/>
          <w:szCs w:val="24"/>
          <w:lang w:val="en-US" w:eastAsia="uk-UA" w:bidi="ar-SA"/>
        </w:rPr>
      </w:pPr>
      <w:r>
        <w:rPr>
          <w:rFonts w:ascii="Times New Roman" w:hAnsi="Times New Roman" w:eastAsia="宋体" w:cs="Times New Roman"/>
          <w:sz w:val="28"/>
          <w:szCs w:val="24"/>
          <w:lang w:val="en-US" w:eastAsia="uk-UA" w:bidi="ar-SA"/>
        </w:rPr>
        <w:t>2022年，中共高阳县委办公室（事业）安排政府采购预算0.00万元。具体内容见下表。</w:t>
      </w:r>
    </w:p>
    <w:p>
      <w:pPr>
        <w:numPr>
          <w:ilvl w:val="0"/>
          <w:numId w:val="0"/>
        </w:numPr>
        <w:spacing w:before="10" w:after="10" w:line="240" w:lineRule="auto"/>
        <w:ind w:firstLine="560" w:firstLineChars="200"/>
        <w:jc w:val="left"/>
        <w:outlineLvl w:val="5"/>
        <w:rPr>
          <w:rFonts w:hint="eastAsia" w:eastAsia="宋体" w:cs="Times New Roman"/>
          <w:sz w:val="28"/>
          <w:szCs w:val="24"/>
          <w:lang w:val="en-US" w:eastAsia="zh-CN" w:bidi="ar-SA"/>
        </w:rPr>
        <w:sectPr>
          <w:pgSz w:w="16840" w:h="11900" w:orient="landscape"/>
          <w:pgMar w:top="1361" w:right="1020" w:bottom="1361" w:left="1020" w:header="720" w:footer="720" w:gutter="0"/>
          <w:pgNumType w:fmt="decimal"/>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201003中共高阳县委办公室（事业）</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ascii="Times New Roman" w:hAnsi="Times New Roman" w:eastAsia="宋体" w:cs="Times New Roman"/>
          <w:sz w:val="28"/>
          <w:szCs w:val="24"/>
          <w:lang w:val="en-US" w:eastAsia="uk-UA" w:bidi="ar-SA"/>
        </w:rPr>
      </w:pPr>
      <w:r>
        <w:rPr>
          <w:rFonts w:ascii="Times New Roman" w:hAnsi="Times New Roman" w:eastAsia="宋体" w:cs="Times New Roman"/>
          <w:sz w:val="28"/>
          <w:szCs w:val="24"/>
          <w:lang w:val="en-US" w:eastAsia="uk-UA" w:bidi="ar-SA"/>
        </w:rPr>
        <w:t>中共高阳县委办公室（事业）上年末固定资产金额为0.00万元（详见下表）。本年度拟购置固定资产总额为0.00万元。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201003中共高阳县委办公室（事业）</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r>
        <w:rPr>
          <w:rFonts w:ascii="黑体" w:hAnsi="黑体" w:eastAsia="黑体" w:cs="黑体"/>
          <w:color w:val="000000"/>
          <w:sz w:val="32"/>
        </w:rPr>
        <w:t>八、名词解释</w:t>
      </w:r>
    </w:p>
    <w:p>
      <w:pPr>
        <w:spacing w:before="0" w:after="0" w:line="500" w:lineRule="exact"/>
        <w:ind w:firstLine="560"/>
        <w:jc w:val="left"/>
        <w:outlineLvl w:val="9"/>
        <w:rPr>
          <w:rFonts w:ascii="Times New Roman" w:hAnsi="Times New Roman" w:eastAsia="宋体" w:cs="Times New Roman"/>
          <w:sz w:val="28"/>
          <w:szCs w:val="24"/>
          <w:lang w:val="en-US" w:eastAsia="uk-UA" w:bidi="ar-SA"/>
        </w:rPr>
      </w:pPr>
      <w:r>
        <w:rPr>
          <w:rFonts w:ascii="Times New Roman" w:hAnsi="Times New Roman" w:eastAsia="宋体" w:cs="Times New Roman"/>
          <w:sz w:val="28"/>
          <w:szCs w:val="24"/>
          <w:lang w:val="en-US" w:eastAsia="uk-UA" w:bidi="ar-SA"/>
        </w:rPr>
        <w:t>1、一般公共预算拨款收入：指</w:t>
      </w:r>
      <w:r>
        <w:rPr>
          <w:rFonts w:hint="eastAsia" w:ascii="Times New Roman" w:hAnsi="Times New Roman" w:eastAsia="宋体" w:cs="Times New Roman"/>
          <w:sz w:val="28"/>
          <w:szCs w:val="24"/>
          <w:lang w:val="en-US" w:eastAsia="zh-CN" w:bidi="ar-SA"/>
        </w:rPr>
        <w:t>县</w:t>
      </w:r>
      <w:r>
        <w:rPr>
          <w:rFonts w:ascii="Times New Roman" w:hAnsi="Times New Roman" w:eastAsia="宋体" w:cs="Times New Roman"/>
          <w:sz w:val="28"/>
          <w:szCs w:val="24"/>
          <w:lang w:val="en-US" w:eastAsia="uk-UA" w:bidi="ar-SA"/>
        </w:rPr>
        <w:t>级财政当年拨付的资金。</w:t>
      </w:r>
    </w:p>
    <w:p>
      <w:pPr>
        <w:spacing w:before="0" w:after="0" w:line="500" w:lineRule="exact"/>
        <w:ind w:firstLine="560"/>
        <w:jc w:val="left"/>
        <w:outlineLvl w:val="9"/>
        <w:rPr>
          <w:rFonts w:ascii="Times New Roman" w:hAnsi="Times New Roman" w:eastAsia="宋体" w:cs="Times New Roman"/>
          <w:sz w:val="28"/>
          <w:szCs w:val="24"/>
          <w:lang w:val="en-US" w:eastAsia="uk-UA" w:bidi="ar-SA"/>
        </w:rPr>
      </w:pPr>
      <w:r>
        <w:rPr>
          <w:rFonts w:ascii="Times New Roman" w:hAnsi="Times New Roman" w:eastAsia="宋体" w:cs="Times New Roman"/>
          <w:sz w:val="28"/>
          <w:szCs w:val="24"/>
          <w:lang w:val="en-US" w:eastAsia="uk-UA" w:bidi="ar-SA"/>
        </w:rPr>
        <w:t>2、事业收入：指事业单位开展专业业务活动及辅助活动所取得的收入。</w:t>
      </w:r>
    </w:p>
    <w:p>
      <w:pPr>
        <w:spacing w:before="0" w:after="0" w:line="500" w:lineRule="exact"/>
        <w:ind w:firstLine="560"/>
        <w:jc w:val="left"/>
        <w:outlineLvl w:val="9"/>
        <w:rPr>
          <w:rFonts w:ascii="Times New Roman" w:hAnsi="Times New Roman" w:eastAsia="宋体" w:cs="Times New Roman"/>
          <w:sz w:val="28"/>
          <w:szCs w:val="24"/>
          <w:lang w:val="en-US" w:eastAsia="uk-UA" w:bidi="ar-SA"/>
        </w:rPr>
      </w:pPr>
      <w:r>
        <w:rPr>
          <w:rFonts w:ascii="Times New Roman" w:hAnsi="Times New Roman" w:eastAsia="宋体" w:cs="Times New Roman"/>
          <w:sz w:val="28"/>
          <w:szCs w:val="24"/>
          <w:lang w:val="en-US" w:eastAsia="uk-UA" w:bidi="ar-SA"/>
        </w:rPr>
        <w:t>3、其他收入：指除“一般公共预算拨款收入”、“事业收入”等以外的收入。主要是按规定动用的租房收入、存款利息收入等。</w:t>
      </w:r>
    </w:p>
    <w:p>
      <w:pPr>
        <w:spacing w:before="0" w:after="0" w:line="500" w:lineRule="exact"/>
        <w:ind w:firstLine="560"/>
        <w:jc w:val="left"/>
        <w:outlineLvl w:val="9"/>
        <w:rPr>
          <w:rFonts w:ascii="Times New Roman" w:hAnsi="Times New Roman" w:eastAsia="宋体" w:cs="Times New Roman"/>
          <w:sz w:val="28"/>
          <w:szCs w:val="24"/>
          <w:lang w:val="en-US" w:eastAsia="uk-UA" w:bidi="ar-SA"/>
        </w:rPr>
      </w:pPr>
      <w:r>
        <w:rPr>
          <w:rFonts w:ascii="Times New Roman" w:hAnsi="Times New Roman" w:eastAsia="宋体" w:cs="Times New Roman"/>
          <w:sz w:val="28"/>
          <w:szCs w:val="24"/>
          <w:lang w:val="en-US" w:eastAsia="uk-UA" w:bidi="ar-SA"/>
        </w:rPr>
        <w:t>4、基本支出：指为保障机构正常运转、完成日常工作任务而发生的人员支出和公用支出。</w:t>
      </w:r>
    </w:p>
    <w:p>
      <w:pPr>
        <w:spacing w:before="0" w:after="0" w:line="500" w:lineRule="exact"/>
        <w:ind w:firstLine="560"/>
        <w:jc w:val="left"/>
        <w:outlineLvl w:val="9"/>
        <w:rPr>
          <w:rFonts w:ascii="Times New Roman" w:hAnsi="Times New Roman" w:eastAsia="宋体" w:cs="Times New Roman"/>
          <w:sz w:val="28"/>
          <w:szCs w:val="24"/>
          <w:lang w:val="en-US" w:eastAsia="uk-UA" w:bidi="ar-SA"/>
        </w:rPr>
      </w:pPr>
      <w:r>
        <w:rPr>
          <w:rFonts w:ascii="Times New Roman" w:hAnsi="Times New Roman" w:eastAsia="宋体" w:cs="Times New Roman"/>
          <w:sz w:val="28"/>
          <w:szCs w:val="24"/>
          <w:lang w:val="en-US" w:eastAsia="uk-UA" w:bidi="ar-SA"/>
        </w:rPr>
        <w:t>5、项目支出：指在基本支出之外为完成特定行政任务和事业发展目标所发生的支出。</w:t>
      </w:r>
    </w:p>
    <w:p>
      <w:pPr>
        <w:spacing w:before="0" w:after="0" w:line="500" w:lineRule="exact"/>
        <w:ind w:firstLine="560"/>
        <w:jc w:val="left"/>
        <w:outlineLvl w:val="9"/>
        <w:rPr>
          <w:rFonts w:ascii="Times New Roman" w:hAnsi="Times New Roman" w:eastAsia="宋体" w:cs="Times New Roman"/>
          <w:sz w:val="28"/>
          <w:szCs w:val="24"/>
          <w:lang w:val="en-US" w:eastAsia="uk-UA" w:bidi="ar-SA"/>
        </w:rPr>
      </w:pPr>
      <w:r>
        <w:rPr>
          <w:rFonts w:ascii="Times New Roman" w:hAnsi="Times New Roman" w:eastAsia="宋体" w:cs="Times New Roman"/>
          <w:sz w:val="28"/>
          <w:szCs w:val="24"/>
          <w:lang w:val="en-US" w:eastAsia="uk-UA" w:bidi="ar-SA"/>
        </w:rPr>
        <w:t>6、上缴上级支出：指下级单位上缴上级的支出。</w:t>
      </w:r>
    </w:p>
    <w:p>
      <w:pPr>
        <w:spacing w:before="0" w:after="0" w:line="500" w:lineRule="exact"/>
        <w:ind w:firstLine="560"/>
        <w:jc w:val="left"/>
        <w:outlineLvl w:val="9"/>
        <w:rPr>
          <w:rFonts w:ascii="Times New Roman" w:hAnsi="Times New Roman" w:eastAsia="宋体" w:cs="Times New Roman"/>
          <w:sz w:val="28"/>
          <w:szCs w:val="24"/>
          <w:lang w:val="en-US" w:eastAsia="uk-UA" w:bidi="ar-SA"/>
        </w:rPr>
      </w:pPr>
      <w:r>
        <w:rPr>
          <w:rFonts w:ascii="Times New Roman" w:hAnsi="Times New Roman" w:eastAsia="宋体" w:cs="Times New Roman"/>
          <w:sz w:val="28"/>
          <w:szCs w:val="24"/>
          <w:lang w:val="en-US" w:eastAsia="uk-UA" w:bidi="ar-SA"/>
        </w:rPr>
        <w:t>7、“三公”经费：纳入</w:t>
      </w:r>
      <w:r>
        <w:rPr>
          <w:rFonts w:hint="eastAsia" w:ascii="Times New Roman" w:hAnsi="Times New Roman" w:eastAsia="宋体" w:cs="Times New Roman"/>
          <w:sz w:val="28"/>
          <w:szCs w:val="24"/>
          <w:lang w:val="en-US" w:eastAsia="zh-CN" w:bidi="ar-SA"/>
        </w:rPr>
        <w:t>县</w:t>
      </w:r>
      <w:r>
        <w:rPr>
          <w:rFonts w:ascii="Times New Roman" w:hAnsi="Times New Roman" w:eastAsia="宋体" w:cs="Times New Roman"/>
          <w:sz w:val="28"/>
          <w:szCs w:val="24"/>
          <w:lang w:val="en-US" w:eastAsia="uk-UA" w:bidi="ar-SA"/>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ascii="Times New Roman" w:hAnsi="Times New Roman" w:eastAsia="宋体" w:cs="Times New Roman"/>
          <w:sz w:val="28"/>
          <w:szCs w:val="24"/>
          <w:lang w:val="en-US" w:eastAsia="uk-UA" w:bidi="ar-SA"/>
        </w:rPr>
      </w:pPr>
      <w:r>
        <w:rPr>
          <w:rFonts w:ascii="Times New Roman" w:hAnsi="Times New Roman" w:eastAsia="宋体" w:cs="Times New Roman"/>
          <w:sz w:val="28"/>
          <w:szCs w:val="24"/>
          <w:lang w:val="en-US" w:eastAsia="uk-UA" w:bidi="ar-SA"/>
        </w:rPr>
        <w:t>8、机关运行费：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rPr>
          <w:rFonts w:ascii="Times New Roman" w:hAnsi="Times New Roman" w:eastAsia="宋体" w:cs="Times New Roman"/>
          <w:sz w:val="28"/>
          <w:szCs w:val="24"/>
          <w:lang w:val="en-US" w:eastAsia="uk-UA" w:bidi="ar-SA"/>
        </w:rPr>
      </w:pPr>
      <w:r>
        <w:rPr>
          <w:rFonts w:ascii="Times New Roman" w:hAnsi="Times New Roman" w:eastAsia="宋体" w:cs="Times New Roman"/>
          <w:sz w:val="28"/>
          <w:szCs w:val="24"/>
          <w:lang w:val="en-US" w:eastAsia="uk-UA" w:bidi="ar-SA"/>
        </w:rPr>
        <w:t>9、上年结转：指以前年度尚未完成、结转到本年仍按原规定用途继续使用的资金。</w:t>
      </w:r>
    </w:p>
    <w:p>
      <w:pPr>
        <w:spacing w:before="0" w:after="0" w:line="500" w:lineRule="exact"/>
        <w:ind w:firstLine="560"/>
        <w:jc w:val="left"/>
        <w:outlineLvl w:val="9"/>
        <w:rPr>
          <w:rFonts w:ascii="Times New Roman" w:hAnsi="Times New Roman" w:eastAsia="宋体" w:cs="Times New Roman"/>
          <w:sz w:val="28"/>
          <w:szCs w:val="24"/>
          <w:lang w:val="en-US" w:eastAsia="uk-UA" w:bidi="ar-SA"/>
        </w:rPr>
      </w:pPr>
      <w:r>
        <w:rPr>
          <w:rFonts w:ascii="Times New Roman" w:hAnsi="Times New Roman" w:eastAsia="宋体" w:cs="Times New Roman"/>
          <w:sz w:val="28"/>
          <w:szCs w:val="24"/>
          <w:lang w:val="en-US" w:eastAsia="uk-UA" w:bidi="ar-SA"/>
        </w:rPr>
        <w:t>10、事业单位经营支出：指事业单位在专业业务活动及其辅助活动之外开展非独立核算经营活动发生的支出。</w:t>
      </w:r>
    </w:p>
    <w:p>
      <w:pPr>
        <w:spacing w:before="10" w:after="10" w:line="240" w:lineRule="auto"/>
        <w:ind w:firstLine="640"/>
        <w:jc w:val="left"/>
        <w:outlineLvl w:val="2"/>
      </w:pPr>
      <w:bookmarkStart w:id="1" w:name="_Toc_3_3_0000000018"/>
      <w:bookmarkStart w:id="2" w:name="_Toc_4_4_0000000020"/>
      <w:r>
        <w:rPr>
          <w:rFonts w:ascii="黑体" w:hAnsi="黑体" w:eastAsia="黑体" w:cs="黑体"/>
          <w:color w:val="000000"/>
          <w:sz w:val="32"/>
        </w:rPr>
        <w:t>九、其他需要说明的事项</w:t>
      </w:r>
      <w:bookmarkEnd w:id="1"/>
    </w:p>
    <w:p>
      <w:pPr>
        <w:spacing w:before="0" w:after="0" w:line="500" w:lineRule="exact"/>
        <w:ind w:firstLine="560"/>
        <w:jc w:val="left"/>
        <w:outlineLvl w:val="9"/>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我</w:t>
      </w:r>
      <w:r>
        <w:rPr>
          <w:rFonts w:hint="eastAsia" w:ascii="宋体" w:hAnsi="宋体" w:eastAsia="宋体" w:cs="宋体"/>
          <w:b w:val="0"/>
          <w:color w:val="000000"/>
          <w:sz w:val="28"/>
          <w:szCs w:val="28"/>
          <w:lang w:eastAsia="zh-CN"/>
        </w:rPr>
        <w:t>单位</w:t>
      </w:r>
      <w:r>
        <w:rPr>
          <w:rFonts w:hint="eastAsia" w:ascii="宋体" w:hAnsi="宋体" w:eastAsia="宋体" w:cs="宋体"/>
          <w:b w:val="0"/>
          <w:color w:val="000000"/>
          <w:sz w:val="28"/>
          <w:szCs w:val="28"/>
        </w:rPr>
        <w:t xml:space="preserve">无其他需要说明的事项。 </w:t>
      </w:r>
    </w:p>
    <w:p>
      <w:pPr>
        <w:spacing w:before="0" w:after="0"/>
        <w:ind w:firstLine="0"/>
        <w:jc w:val="center"/>
        <w:outlineLvl w:val="3"/>
        <w:rPr>
          <w:rFonts w:ascii="方正小标宋_GBK" w:hAnsi="方正小标宋_GBK" w:eastAsia="方正小标宋_GBK" w:cs="方正小标宋_GBK"/>
          <w:b w:val="0"/>
          <w:color w:val="000000"/>
          <w:sz w:val="44"/>
        </w:rPr>
      </w:pPr>
    </w:p>
    <w:p>
      <w:pPr>
        <w:spacing w:before="0" w:after="0"/>
        <w:ind w:firstLine="0"/>
        <w:jc w:val="center"/>
        <w:outlineLvl w:val="3"/>
      </w:pPr>
      <w:r>
        <w:rPr>
          <w:rFonts w:ascii="方正小标宋_GBK" w:hAnsi="方正小标宋_GBK" w:eastAsia="方正小标宋_GBK" w:cs="方正小标宋_GBK"/>
          <w:b w:val="0"/>
          <w:color w:val="000000"/>
          <w:sz w:val="44"/>
        </w:rPr>
        <w:t>二、中共高阳县委办公室（行政）收支预算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201004中共高阳县委办公室（行政）</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1318.20</w:t>
            </w:r>
          </w:p>
        </w:tc>
        <w:tc>
          <w:tcPr>
            <w:tcW w:w="4535" w:type="dxa"/>
            <w:vAlign w:val="center"/>
          </w:tcPr>
          <w:p>
            <w:pPr>
              <w:pStyle w:val="16"/>
            </w:pPr>
            <w:r>
              <w:t>一、一般公共服务支出</w:t>
            </w:r>
          </w:p>
        </w:tc>
        <w:tc>
          <w:tcPr>
            <w:tcW w:w="2126" w:type="dxa"/>
            <w:vAlign w:val="center"/>
          </w:tcPr>
          <w:p>
            <w:pPr>
              <w:pStyle w:val="15"/>
            </w:pPr>
            <w:r>
              <w:t>1201.69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53.61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20.70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32.20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pPr>
            <w:r>
              <w:t>1318.20</w:t>
            </w:r>
          </w:p>
        </w:tc>
        <w:tc>
          <w:tcPr>
            <w:tcW w:w="4535" w:type="dxa"/>
            <w:vAlign w:val="center"/>
          </w:tcPr>
          <w:p>
            <w:pPr>
              <w:pStyle w:val="18"/>
            </w:pPr>
            <w:r>
              <w:t>本年支出合计</w:t>
            </w:r>
          </w:p>
        </w:tc>
        <w:tc>
          <w:tcPr>
            <w:tcW w:w="2126" w:type="dxa"/>
            <w:vAlign w:val="center"/>
          </w:tcPr>
          <w:p>
            <w:pPr>
              <w:pStyle w:val="19"/>
            </w:pPr>
            <w:r>
              <w:t>1318.20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t>1318.20</w:t>
            </w:r>
          </w:p>
        </w:tc>
        <w:tc>
          <w:tcPr>
            <w:tcW w:w="4535" w:type="dxa"/>
            <w:vAlign w:val="center"/>
          </w:tcPr>
          <w:p>
            <w:pPr>
              <w:pStyle w:val="18"/>
            </w:pPr>
            <w:r>
              <w:t>支出总计</w:t>
            </w:r>
          </w:p>
        </w:tc>
        <w:tc>
          <w:tcPr>
            <w:tcW w:w="2126" w:type="dxa"/>
            <w:vAlign w:val="center"/>
          </w:tcPr>
          <w:p>
            <w:pPr>
              <w:pStyle w:val="19"/>
            </w:pPr>
            <w:r>
              <w:t>1318.20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13"/>
        <w:gridCol w:w="1113"/>
        <w:gridCol w:w="1114"/>
        <w:gridCol w:w="1113"/>
        <w:gridCol w:w="1116"/>
        <w:gridCol w:w="1113"/>
        <w:gridCol w:w="1113"/>
        <w:gridCol w:w="1115"/>
        <w:gridCol w:w="1113"/>
        <w:gridCol w:w="1113"/>
        <w:gridCol w:w="1113"/>
        <w:gridCol w:w="1115"/>
        <w:gridCol w:w="11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4" w:hRule="atLeast"/>
          <w:tblHeader/>
          <w:jc w:val="center"/>
        </w:trPr>
        <w:tc>
          <w:tcPr>
            <w:tcW w:w="5569" w:type="dxa"/>
            <w:gridSpan w:val="5"/>
            <w:tcBorders>
              <w:top w:val="single" w:color="FFFFFF" w:sz="6" w:space="0"/>
              <w:left w:val="single" w:color="FFFFFF" w:sz="6" w:space="0"/>
              <w:right w:val="single" w:color="FFFFFF" w:sz="6" w:space="0"/>
            </w:tcBorders>
            <w:vAlign w:val="center"/>
          </w:tcPr>
          <w:p>
            <w:pPr>
              <w:pStyle w:val="13"/>
            </w:pPr>
            <w:r>
              <w:t>201004中共高阳县委办公室（行政）</w:t>
            </w:r>
          </w:p>
        </w:tc>
        <w:tc>
          <w:tcPr>
            <w:tcW w:w="3341"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5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7" w:hRule="atLeast"/>
          <w:tblHeader/>
          <w:jc w:val="center"/>
        </w:trPr>
        <w:tc>
          <w:tcPr>
            <w:tcW w:w="1113" w:type="dxa"/>
            <w:vMerge w:val="restart"/>
            <w:vAlign w:val="center"/>
          </w:tcPr>
          <w:p>
            <w:pPr>
              <w:pStyle w:val="14"/>
            </w:pPr>
            <w:r>
              <w:t>序号</w:t>
            </w:r>
          </w:p>
        </w:tc>
        <w:tc>
          <w:tcPr>
            <w:tcW w:w="2227" w:type="dxa"/>
            <w:gridSpan w:val="2"/>
            <w:vAlign w:val="center"/>
          </w:tcPr>
          <w:p>
            <w:pPr>
              <w:pStyle w:val="14"/>
            </w:pPr>
            <w:r>
              <w:t>功能分类科目</w:t>
            </w:r>
          </w:p>
        </w:tc>
        <w:tc>
          <w:tcPr>
            <w:tcW w:w="1113" w:type="dxa"/>
            <w:vMerge w:val="restart"/>
            <w:vAlign w:val="center"/>
          </w:tcPr>
          <w:p>
            <w:pPr>
              <w:pStyle w:val="14"/>
            </w:pPr>
            <w:r>
              <w:t>合计</w:t>
            </w:r>
          </w:p>
        </w:tc>
        <w:tc>
          <w:tcPr>
            <w:tcW w:w="8911" w:type="dxa"/>
            <w:gridSpan w:val="8"/>
            <w:vAlign w:val="center"/>
          </w:tcPr>
          <w:p>
            <w:pPr>
              <w:pStyle w:val="14"/>
            </w:pPr>
            <w:r>
              <w:t>本年收入</w:t>
            </w:r>
          </w:p>
        </w:tc>
        <w:tc>
          <w:tcPr>
            <w:tcW w:w="1115"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9" w:hRule="atLeast"/>
          <w:tblHeader/>
          <w:jc w:val="center"/>
        </w:trPr>
        <w:tc>
          <w:tcPr>
            <w:tcW w:w="1113" w:type="dxa"/>
            <w:vMerge w:val="continue"/>
          </w:tcPr>
          <w:p/>
        </w:tc>
        <w:tc>
          <w:tcPr>
            <w:tcW w:w="1113" w:type="dxa"/>
            <w:vAlign w:val="center"/>
          </w:tcPr>
          <w:p>
            <w:pPr>
              <w:pStyle w:val="14"/>
            </w:pPr>
            <w:r>
              <w:t>科目    编码</w:t>
            </w:r>
          </w:p>
        </w:tc>
        <w:tc>
          <w:tcPr>
            <w:tcW w:w="1114" w:type="dxa"/>
            <w:vAlign w:val="center"/>
          </w:tcPr>
          <w:p>
            <w:pPr>
              <w:pStyle w:val="14"/>
            </w:pPr>
            <w:r>
              <w:t>科目名称</w:t>
            </w:r>
          </w:p>
        </w:tc>
        <w:tc>
          <w:tcPr>
            <w:tcW w:w="1113" w:type="dxa"/>
            <w:vMerge w:val="continue"/>
          </w:tcPr>
          <w:p/>
        </w:tc>
        <w:tc>
          <w:tcPr>
            <w:tcW w:w="1116" w:type="dxa"/>
            <w:vAlign w:val="center"/>
          </w:tcPr>
          <w:p>
            <w:pPr>
              <w:pStyle w:val="14"/>
            </w:pPr>
            <w:r>
              <w:t>小计</w:t>
            </w:r>
          </w:p>
        </w:tc>
        <w:tc>
          <w:tcPr>
            <w:tcW w:w="1113" w:type="dxa"/>
            <w:vAlign w:val="center"/>
          </w:tcPr>
          <w:p>
            <w:pPr>
              <w:pStyle w:val="14"/>
            </w:pPr>
            <w:r>
              <w:t>财政拨款 收入</w:t>
            </w:r>
          </w:p>
        </w:tc>
        <w:tc>
          <w:tcPr>
            <w:tcW w:w="1113" w:type="dxa"/>
            <w:vAlign w:val="center"/>
          </w:tcPr>
          <w:p>
            <w:pPr>
              <w:pStyle w:val="14"/>
            </w:pPr>
            <w:r>
              <w:t>财政专户 收入</w:t>
            </w:r>
          </w:p>
        </w:tc>
        <w:tc>
          <w:tcPr>
            <w:tcW w:w="1115" w:type="dxa"/>
            <w:vAlign w:val="center"/>
          </w:tcPr>
          <w:p>
            <w:pPr>
              <w:pStyle w:val="14"/>
            </w:pPr>
            <w:r>
              <w:t>事业收入</w:t>
            </w:r>
          </w:p>
        </w:tc>
        <w:tc>
          <w:tcPr>
            <w:tcW w:w="1113" w:type="dxa"/>
            <w:vAlign w:val="center"/>
          </w:tcPr>
          <w:p>
            <w:pPr>
              <w:pStyle w:val="14"/>
            </w:pPr>
            <w:r>
              <w:t>经营收入</w:t>
            </w:r>
          </w:p>
        </w:tc>
        <w:tc>
          <w:tcPr>
            <w:tcW w:w="1113" w:type="dxa"/>
            <w:vAlign w:val="center"/>
          </w:tcPr>
          <w:p>
            <w:pPr>
              <w:pStyle w:val="14"/>
            </w:pPr>
            <w:r>
              <w:t>上级补助收入</w:t>
            </w:r>
          </w:p>
        </w:tc>
        <w:tc>
          <w:tcPr>
            <w:tcW w:w="1113" w:type="dxa"/>
            <w:vAlign w:val="center"/>
          </w:tcPr>
          <w:p>
            <w:pPr>
              <w:pStyle w:val="14"/>
            </w:pPr>
            <w:r>
              <w:t>附属单位上缴收入</w:t>
            </w:r>
          </w:p>
        </w:tc>
        <w:tc>
          <w:tcPr>
            <w:tcW w:w="1115" w:type="dxa"/>
            <w:vAlign w:val="center"/>
          </w:tcPr>
          <w:p>
            <w:pPr>
              <w:pStyle w:val="14"/>
            </w:pPr>
            <w:r>
              <w:t>其他收入</w:t>
            </w:r>
          </w:p>
        </w:tc>
        <w:tc>
          <w:tcPr>
            <w:tcW w:w="111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7" w:hRule="atLeast"/>
          <w:tblHeader/>
          <w:jc w:val="center"/>
        </w:trPr>
        <w:tc>
          <w:tcPr>
            <w:tcW w:w="1113" w:type="dxa"/>
            <w:vAlign w:val="center"/>
          </w:tcPr>
          <w:p>
            <w:pPr>
              <w:pStyle w:val="14"/>
            </w:pPr>
            <w:r>
              <w:t>栏次</w:t>
            </w:r>
          </w:p>
        </w:tc>
        <w:tc>
          <w:tcPr>
            <w:tcW w:w="1113" w:type="dxa"/>
            <w:vAlign w:val="center"/>
          </w:tcPr>
          <w:p>
            <w:pPr>
              <w:pStyle w:val="14"/>
            </w:pPr>
            <w:r>
              <w:t>1</w:t>
            </w:r>
          </w:p>
        </w:tc>
        <w:tc>
          <w:tcPr>
            <w:tcW w:w="1114" w:type="dxa"/>
            <w:vAlign w:val="center"/>
          </w:tcPr>
          <w:p>
            <w:pPr>
              <w:pStyle w:val="14"/>
            </w:pPr>
            <w:r>
              <w:t>2</w:t>
            </w:r>
          </w:p>
        </w:tc>
        <w:tc>
          <w:tcPr>
            <w:tcW w:w="1113" w:type="dxa"/>
            <w:vAlign w:val="center"/>
          </w:tcPr>
          <w:p>
            <w:pPr>
              <w:pStyle w:val="14"/>
            </w:pPr>
            <w:r>
              <w:t>3</w:t>
            </w:r>
          </w:p>
        </w:tc>
        <w:tc>
          <w:tcPr>
            <w:tcW w:w="1116" w:type="dxa"/>
            <w:vAlign w:val="center"/>
          </w:tcPr>
          <w:p>
            <w:pPr>
              <w:pStyle w:val="14"/>
            </w:pPr>
            <w:r>
              <w:t>4</w:t>
            </w:r>
          </w:p>
        </w:tc>
        <w:tc>
          <w:tcPr>
            <w:tcW w:w="1113" w:type="dxa"/>
            <w:vAlign w:val="center"/>
          </w:tcPr>
          <w:p>
            <w:pPr>
              <w:pStyle w:val="14"/>
            </w:pPr>
            <w:r>
              <w:t>5</w:t>
            </w:r>
          </w:p>
        </w:tc>
        <w:tc>
          <w:tcPr>
            <w:tcW w:w="1113" w:type="dxa"/>
            <w:vAlign w:val="center"/>
          </w:tcPr>
          <w:p>
            <w:pPr>
              <w:pStyle w:val="14"/>
            </w:pPr>
            <w:r>
              <w:t>6</w:t>
            </w:r>
          </w:p>
        </w:tc>
        <w:tc>
          <w:tcPr>
            <w:tcW w:w="1115" w:type="dxa"/>
            <w:vAlign w:val="center"/>
          </w:tcPr>
          <w:p>
            <w:pPr>
              <w:pStyle w:val="14"/>
            </w:pPr>
            <w:r>
              <w:t>7</w:t>
            </w:r>
          </w:p>
        </w:tc>
        <w:tc>
          <w:tcPr>
            <w:tcW w:w="1113" w:type="dxa"/>
            <w:vAlign w:val="center"/>
          </w:tcPr>
          <w:p>
            <w:pPr>
              <w:pStyle w:val="14"/>
            </w:pPr>
            <w:r>
              <w:t>8</w:t>
            </w:r>
          </w:p>
        </w:tc>
        <w:tc>
          <w:tcPr>
            <w:tcW w:w="1113" w:type="dxa"/>
            <w:vAlign w:val="center"/>
          </w:tcPr>
          <w:p>
            <w:pPr>
              <w:pStyle w:val="14"/>
            </w:pPr>
            <w:r>
              <w:t>9</w:t>
            </w:r>
          </w:p>
        </w:tc>
        <w:tc>
          <w:tcPr>
            <w:tcW w:w="1113" w:type="dxa"/>
            <w:vAlign w:val="center"/>
          </w:tcPr>
          <w:p>
            <w:pPr>
              <w:pStyle w:val="14"/>
            </w:pPr>
            <w:r>
              <w:t>10</w:t>
            </w:r>
          </w:p>
        </w:tc>
        <w:tc>
          <w:tcPr>
            <w:tcW w:w="1115" w:type="dxa"/>
            <w:vAlign w:val="center"/>
          </w:tcPr>
          <w:p>
            <w:pPr>
              <w:pStyle w:val="14"/>
            </w:pPr>
            <w:r>
              <w:t>11</w:t>
            </w:r>
          </w:p>
        </w:tc>
        <w:tc>
          <w:tcPr>
            <w:tcW w:w="1115"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7" w:hRule="atLeast"/>
          <w:jc w:val="center"/>
        </w:trPr>
        <w:tc>
          <w:tcPr>
            <w:tcW w:w="1113" w:type="dxa"/>
            <w:vAlign w:val="center"/>
          </w:tcPr>
          <w:p>
            <w:pPr>
              <w:pStyle w:val="17"/>
            </w:pPr>
            <w:r>
              <w:t>1</w:t>
            </w:r>
          </w:p>
        </w:tc>
        <w:tc>
          <w:tcPr>
            <w:tcW w:w="1113" w:type="dxa"/>
            <w:vAlign w:val="center"/>
          </w:tcPr>
          <w:p>
            <w:pPr>
              <w:pStyle w:val="20"/>
            </w:pPr>
          </w:p>
        </w:tc>
        <w:tc>
          <w:tcPr>
            <w:tcW w:w="1114" w:type="dxa"/>
            <w:vAlign w:val="center"/>
          </w:tcPr>
          <w:p>
            <w:pPr>
              <w:pStyle w:val="18"/>
            </w:pPr>
            <w:r>
              <w:t>合计</w:t>
            </w:r>
          </w:p>
        </w:tc>
        <w:tc>
          <w:tcPr>
            <w:tcW w:w="1113" w:type="dxa"/>
            <w:vAlign w:val="center"/>
          </w:tcPr>
          <w:p>
            <w:pPr>
              <w:pStyle w:val="19"/>
            </w:pPr>
            <w:r>
              <w:t>1318.20</w:t>
            </w:r>
          </w:p>
        </w:tc>
        <w:tc>
          <w:tcPr>
            <w:tcW w:w="1116" w:type="dxa"/>
            <w:vAlign w:val="center"/>
          </w:tcPr>
          <w:p>
            <w:pPr>
              <w:pStyle w:val="19"/>
            </w:pPr>
            <w:r>
              <w:t>1318.20</w:t>
            </w:r>
          </w:p>
        </w:tc>
        <w:tc>
          <w:tcPr>
            <w:tcW w:w="1113" w:type="dxa"/>
            <w:vAlign w:val="center"/>
          </w:tcPr>
          <w:p>
            <w:pPr>
              <w:pStyle w:val="19"/>
            </w:pPr>
            <w:r>
              <w:t>1318.20</w:t>
            </w:r>
          </w:p>
        </w:tc>
        <w:tc>
          <w:tcPr>
            <w:tcW w:w="1113" w:type="dxa"/>
            <w:vAlign w:val="center"/>
          </w:tcPr>
          <w:p>
            <w:pPr>
              <w:pStyle w:val="19"/>
            </w:pPr>
          </w:p>
        </w:tc>
        <w:tc>
          <w:tcPr>
            <w:tcW w:w="1115" w:type="dxa"/>
            <w:vAlign w:val="center"/>
          </w:tcPr>
          <w:p>
            <w:pPr>
              <w:pStyle w:val="19"/>
            </w:pPr>
          </w:p>
        </w:tc>
        <w:tc>
          <w:tcPr>
            <w:tcW w:w="1113" w:type="dxa"/>
            <w:vAlign w:val="center"/>
          </w:tcPr>
          <w:p>
            <w:pPr>
              <w:pStyle w:val="19"/>
            </w:pPr>
          </w:p>
        </w:tc>
        <w:tc>
          <w:tcPr>
            <w:tcW w:w="1113" w:type="dxa"/>
            <w:vAlign w:val="center"/>
          </w:tcPr>
          <w:p>
            <w:pPr>
              <w:pStyle w:val="19"/>
            </w:pPr>
          </w:p>
        </w:tc>
        <w:tc>
          <w:tcPr>
            <w:tcW w:w="1113" w:type="dxa"/>
            <w:vAlign w:val="center"/>
          </w:tcPr>
          <w:p>
            <w:pPr>
              <w:pStyle w:val="19"/>
            </w:pPr>
          </w:p>
        </w:tc>
        <w:tc>
          <w:tcPr>
            <w:tcW w:w="1115" w:type="dxa"/>
            <w:vAlign w:val="center"/>
          </w:tcPr>
          <w:p>
            <w:pPr>
              <w:pStyle w:val="19"/>
            </w:pPr>
          </w:p>
        </w:tc>
        <w:tc>
          <w:tcPr>
            <w:tcW w:w="11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9" w:hRule="atLeast"/>
          <w:jc w:val="center"/>
        </w:trPr>
        <w:tc>
          <w:tcPr>
            <w:tcW w:w="1113" w:type="dxa"/>
            <w:vAlign w:val="center"/>
          </w:tcPr>
          <w:p>
            <w:pPr>
              <w:pStyle w:val="17"/>
            </w:pPr>
            <w:r>
              <w:t>2</w:t>
            </w:r>
          </w:p>
        </w:tc>
        <w:tc>
          <w:tcPr>
            <w:tcW w:w="1113" w:type="dxa"/>
            <w:vAlign w:val="center"/>
          </w:tcPr>
          <w:p>
            <w:pPr>
              <w:pStyle w:val="16"/>
            </w:pPr>
            <w:r>
              <w:t>201</w:t>
            </w:r>
          </w:p>
        </w:tc>
        <w:tc>
          <w:tcPr>
            <w:tcW w:w="1114" w:type="dxa"/>
            <w:vAlign w:val="center"/>
          </w:tcPr>
          <w:p>
            <w:pPr>
              <w:pStyle w:val="16"/>
            </w:pPr>
            <w:r>
              <w:t>一般公共服务支出</w:t>
            </w:r>
          </w:p>
        </w:tc>
        <w:tc>
          <w:tcPr>
            <w:tcW w:w="1113" w:type="dxa"/>
            <w:vAlign w:val="center"/>
          </w:tcPr>
          <w:p>
            <w:pPr>
              <w:pStyle w:val="15"/>
            </w:pPr>
            <w:r>
              <w:t>1201.69</w:t>
            </w:r>
          </w:p>
        </w:tc>
        <w:tc>
          <w:tcPr>
            <w:tcW w:w="1116" w:type="dxa"/>
            <w:vAlign w:val="center"/>
          </w:tcPr>
          <w:p>
            <w:pPr>
              <w:pStyle w:val="15"/>
            </w:pPr>
            <w:r>
              <w:t>1201.69</w:t>
            </w:r>
          </w:p>
        </w:tc>
        <w:tc>
          <w:tcPr>
            <w:tcW w:w="1113" w:type="dxa"/>
            <w:vAlign w:val="center"/>
          </w:tcPr>
          <w:p>
            <w:pPr>
              <w:pStyle w:val="15"/>
            </w:pPr>
            <w:r>
              <w:t>1201.69</w:t>
            </w:r>
          </w:p>
        </w:tc>
        <w:tc>
          <w:tcPr>
            <w:tcW w:w="1113" w:type="dxa"/>
            <w:vAlign w:val="center"/>
          </w:tcPr>
          <w:p>
            <w:pPr>
              <w:pStyle w:val="15"/>
            </w:pPr>
          </w:p>
        </w:tc>
        <w:tc>
          <w:tcPr>
            <w:tcW w:w="1115" w:type="dxa"/>
            <w:vAlign w:val="center"/>
          </w:tcPr>
          <w:p>
            <w:pPr>
              <w:pStyle w:val="15"/>
            </w:pPr>
          </w:p>
        </w:tc>
        <w:tc>
          <w:tcPr>
            <w:tcW w:w="1113" w:type="dxa"/>
            <w:vAlign w:val="center"/>
          </w:tcPr>
          <w:p>
            <w:pPr>
              <w:pStyle w:val="15"/>
            </w:pPr>
          </w:p>
        </w:tc>
        <w:tc>
          <w:tcPr>
            <w:tcW w:w="1113" w:type="dxa"/>
            <w:vAlign w:val="center"/>
          </w:tcPr>
          <w:p>
            <w:pPr>
              <w:pStyle w:val="15"/>
            </w:pPr>
          </w:p>
        </w:tc>
        <w:tc>
          <w:tcPr>
            <w:tcW w:w="1113" w:type="dxa"/>
            <w:vAlign w:val="center"/>
          </w:tcPr>
          <w:p>
            <w:pPr>
              <w:pStyle w:val="15"/>
            </w:pPr>
          </w:p>
        </w:tc>
        <w:tc>
          <w:tcPr>
            <w:tcW w:w="1115" w:type="dxa"/>
            <w:vAlign w:val="center"/>
          </w:tcPr>
          <w:p>
            <w:pPr>
              <w:pStyle w:val="15"/>
            </w:pPr>
          </w:p>
        </w:tc>
        <w:tc>
          <w:tcPr>
            <w:tcW w:w="11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12" w:hRule="atLeast"/>
          <w:jc w:val="center"/>
        </w:trPr>
        <w:tc>
          <w:tcPr>
            <w:tcW w:w="1113" w:type="dxa"/>
            <w:vAlign w:val="center"/>
          </w:tcPr>
          <w:p>
            <w:pPr>
              <w:pStyle w:val="17"/>
            </w:pPr>
            <w:r>
              <w:t>3</w:t>
            </w:r>
          </w:p>
        </w:tc>
        <w:tc>
          <w:tcPr>
            <w:tcW w:w="1113" w:type="dxa"/>
            <w:vAlign w:val="center"/>
          </w:tcPr>
          <w:p>
            <w:pPr>
              <w:pStyle w:val="16"/>
            </w:pPr>
            <w:r>
              <w:t>20128</w:t>
            </w:r>
          </w:p>
        </w:tc>
        <w:tc>
          <w:tcPr>
            <w:tcW w:w="1114" w:type="dxa"/>
            <w:vAlign w:val="center"/>
          </w:tcPr>
          <w:p>
            <w:pPr>
              <w:pStyle w:val="16"/>
            </w:pPr>
            <w:r>
              <w:t>民主党派及工商联事务</w:t>
            </w:r>
          </w:p>
        </w:tc>
        <w:tc>
          <w:tcPr>
            <w:tcW w:w="1113" w:type="dxa"/>
            <w:vAlign w:val="center"/>
          </w:tcPr>
          <w:p>
            <w:pPr>
              <w:pStyle w:val="15"/>
            </w:pPr>
            <w:r>
              <w:t>10.00</w:t>
            </w:r>
          </w:p>
        </w:tc>
        <w:tc>
          <w:tcPr>
            <w:tcW w:w="1116" w:type="dxa"/>
            <w:vAlign w:val="center"/>
          </w:tcPr>
          <w:p>
            <w:pPr>
              <w:pStyle w:val="15"/>
            </w:pPr>
            <w:r>
              <w:t>10.00</w:t>
            </w:r>
          </w:p>
        </w:tc>
        <w:tc>
          <w:tcPr>
            <w:tcW w:w="1113" w:type="dxa"/>
            <w:vAlign w:val="center"/>
          </w:tcPr>
          <w:p>
            <w:pPr>
              <w:pStyle w:val="15"/>
            </w:pPr>
            <w:r>
              <w:t>10.00</w:t>
            </w:r>
          </w:p>
        </w:tc>
        <w:tc>
          <w:tcPr>
            <w:tcW w:w="1113" w:type="dxa"/>
            <w:vAlign w:val="center"/>
          </w:tcPr>
          <w:p>
            <w:pPr>
              <w:pStyle w:val="15"/>
            </w:pPr>
          </w:p>
        </w:tc>
        <w:tc>
          <w:tcPr>
            <w:tcW w:w="1115" w:type="dxa"/>
            <w:vAlign w:val="center"/>
          </w:tcPr>
          <w:p>
            <w:pPr>
              <w:pStyle w:val="15"/>
            </w:pPr>
          </w:p>
        </w:tc>
        <w:tc>
          <w:tcPr>
            <w:tcW w:w="1113" w:type="dxa"/>
            <w:vAlign w:val="center"/>
          </w:tcPr>
          <w:p>
            <w:pPr>
              <w:pStyle w:val="15"/>
            </w:pPr>
          </w:p>
        </w:tc>
        <w:tc>
          <w:tcPr>
            <w:tcW w:w="1113" w:type="dxa"/>
            <w:vAlign w:val="center"/>
          </w:tcPr>
          <w:p>
            <w:pPr>
              <w:pStyle w:val="15"/>
            </w:pPr>
          </w:p>
        </w:tc>
        <w:tc>
          <w:tcPr>
            <w:tcW w:w="1113" w:type="dxa"/>
            <w:vAlign w:val="center"/>
          </w:tcPr>
          <w:p>
            <w:pPr>
              <w:pStyle w:val="15"/>
            </w:pPr>
          </w:p>
        </w:tc>
        <w:tc>
          <w:tcPr>
            <w:tcW w:w="1115" w:type="dxa"/>
            <w:vAlign w:val="center"/>
          </w:tcPr>
          <w:p>
            <w:pPr>
              <w:pStyle w:val="15"/>
            </w:pPr>
          </w:p>
        </w:tc>
        <w:tc>
          <w:tcPr>
            <w:tcW w:w="11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4" w:hRule="atLeast"/>
          <w:jc w:val="center"/>
        </w:trPr>
        <w:tc>
          <w:tcPr>
            <w:tcW w:w="1113" w:type="dxa"/>
            <w:vAlign w:val="center"/>
          </w:tcPr>
          <w:p>
            <w:pPr>
              <w:pStyle w:val="17"/>
            </w:pPr>
            <w:r>
              <w:t>4</w:t>
            </w:r>
          </w:p>
        </w:tc>
        <w:tc>
          <w:tcPr>
            <w:tcW w:w="1113" w:type="dxa"/>
            <w:vAlign w:val="center"/>
          </w:tcPr>
          <w:p>
            <w:pPr>
              <w:pStyle w:val="16"/>
            </w:pPr>
            <w:r>
              <w:t>2012899</w:t>
            </w:r>
          </w:p>
        </w:tc>
        <w:tc>
          <w:tcPr>
            <w:tcW w:w="1114" w:type="dxa"/>
            <w:vAlign w:val="center"/>
          </w:tcPr>
          <w:p>
            <w:pPr>
              <w:pStyle w:val="16"/>
            </w:pPr>
            <w:r>
              <w:t>其他民主党派及工商联事务支出</w:t>
            </w:r>
          </w:p>
        </w:tc>
        <w:tc>
          <w:tcPr>
            <w:tcW w:w="1113" w:type="dxa"/>
            <w:vAlign w:val="center"/>
          </w:tcPr>
          <w:p>
            <w:pPr>
              <w:pStyle w:val="15"/>
            </w:pPr>
            <w:r>
              <w:t>10.00</w:t>
            </w:r>
          </w:p>
        </w:tc>
        <w:tc>
          <w:tcPr>
            <w:tcW w:w="1116" w:type="dxa"/>
            <w:vAlign w:val="center"/>
          </w:tcPr>
          <w:p>
            <w:pPr>
              <w:pStyle w:val="15"/>
            </w:pPr>
            <w:r>
              <w:t>10.00</w:t>
            </w:r>
          </w:p>
        </w:tc>
        <w:tc>
          <w:tcPr>
            <w:tcW w:w="1113" w:type="dxa"/>
            <w:vAlign w:val="center"/>
          </w:tcPr>
          <w:p>
            <w:pPr>
              <w:pStyle w:val="15"/>
            </w:pPr>
            <w:r>
              <w:t>10.00</w:t>
            </w:r>
          </w:p>
        </w:tc>
        <w:tc>
          <w:tcPr>
            <w:tcW w:w="1113" w:type="dxa"/>
            <w:vAlign w:val="center"/>
          </w:tcPr>
          <w:p>
            <w:pPr>
              <w:pStyle w:val="15"/>
            </w:pPr>
          </w:p>
        </w:tc>
        <w:tc>
          <w:tcPr>
            <w:tcW w:w="1115" w:type="dxa"/>
            <w:vAlign w:val="center"/>
          </w:tcPr>
          <w:p>
            <w:pPr>
              <w:pStyle w:val="15"/>
            </w:pPr>
          </w:p>
        </w:tc>
        <w:tc>
          <w:tcPr>
            <w:tcW w:w="1113" w:type="dxa"/>
            <w:vAlign w:val="center"/>
          </w:tcPr>
          <w:p>
            <w:pPr>
              <w:pStyle w:val="15"/>
            </w:pPr>
          </w:p>
        </w:tc>
        <w:tc>
          <w:tcPr>
            <w:tcW w:w="1113" w:type="dxa"/>
            <w:vAlign w:val="center"/>
          </w:tcPr>
          <w:p>
            <w:pPr>
              <w:pStyle w:val="15"/>
            </w:pPr>
          </w:p>
        </w:tc>
        <w:tc>
          <w:tcPr>
            <w:tcW w:w="1113" w:type="dxa"/>
            <w:vAlign w:val="center"/>
          </w:tcPr>
          <w:p>
            <w:pPr>
              <w:pStyle w:val="15"/>
            </w:pPr>
          </w:p>
        </w:tc>
        <w:tc>
          <w:tcPr>
            <w:tcW w:w="1115" w:type="dxa"/>
            <w:vAlign w:val="center"/>
          </w:tcPr>
          <w:p>
            <w:pPr>
              <w:pStyle w:val="15"/>
            </w:pPr>
          </w:p>
        </w:tc>
        <w:tc>
          <w:tcPr>
            <w:tcW w:w="11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9" w:hRule="atLeast"/>
          <w:jc w:val="center"/>
        </w:trPr>
        <w:tc>
          <w:tcPr>
            <w:tcW w:w="1113" w:type="dxa"/>
            <w:vAlign w:val="center"/>
          </w:tcPr>
          <w:p>
            <w:pPr>
              <w:pStyle w:val="17"/>
            </w:pPr>
            <w:r>
              <w:t>5</w:t>
            </w:r>
          </w:p>
        </w:tc>
        <w:tc>
          <w:tcPr>
            <w:tcW w:w="1113" w:type="dxa"/>
            <w:vAlign w:val="center"/>
          </w:tcPr>
          <w:p>
            <w:pPr>
              <w:pStyle w:val="16"/>
            </w:pPr>
            <w:r>
              <w:t>20129</w:t>
            </w:r>
          </w:p>
        </w:tc>
        <w:tc>
          <w:tcPr>
            <w:tcW w:w="1114" w:type="dxa"/>
            <w:vAlign w:val="center"/>
          </w:tcPr>
          <w:p>
            <w:pPr>
              <w:pStyle w:val="16"/>
            </w:pPr>
            <w:r>
              <w:t>群众团体事务</w:t>
            </w:r>
          </w:p>
        </w:tc>
        <w:tc>
          <w:tcPr>
            <w:tcW w:w="1113" w:type="dxa"/>
            <w:vAlign w:val="center"/>
          </w:tcPr>
          <w:p>
            <w:pPr>
              <w:pStyle w:val="15"/>
            </w:pPr>
            <w:r>
              <w:t>22.00</w:t>
            </w:r>
          </w:p>
        </w:tc>
        <w:tc>
          <w:tcPr>
            <w:tcW w:w="1116" w:type="dxa"/>
            <w:vAlign w:val="center"/>
          </w:tcPr>
          <w:p>
            <w:pPr>
              <w:pStyle w:val="15"/>
            </w:pPr>
            <w:r>
              <w:t>22.00</w:t>
            </w:r>
          </w:p>
        </w:tc>
        <w:tc>
          <w:tcPr>
            <w:tcW w:w="1113" w:type="dxa"/>
            <w:vAlign w:val="center"/>
          </w:tcPr>
          <w:p>
            <w:pPr>
              <w:pStyle w:val="15"/>
            </w:pPr>
            <w:r>
              <w:t>22.00</w:t>
            </w:r>
          </w:p>
        </w:tc>
        <w:tc>
          <w:tcPr>
            <w:tcW w:w="1113" w:type="dxa"/>
            <w:vAlign w:val="center"/>
          </w:tcPr>
          <w:p>
            <w:pPr>
              <w:pStyle w:val="15"/>
            </w:pPr>
          </w:p>
        </w:tc>
        <w:tc>
          <w:tcPr>
            <w:tcW w:w="1115" w:type="dxa"/>
            <w:vAlign w:val="center"/>
          </w:tcPr>
          <w:p>
            <w:pPr>
              <w:pStyle w:val="15"/>
            </w:pPr>
          </w:p>
        </w:tc>
        <w:tc>
          <w:tcPr>
            <w:tcW w:w="1113" w:type="dxa"/>
            <w:vAlign w:val="center"/>
          </w:tcPr>
          <w:p>
            <w:pPr>
              <w:pStyle w:val="15"/>
            </w:pPr>
          </w:p>
        </w:tc>
        <w:tc>
          <w:tcPr>
            <w:tcW w:w="1113" w:type="dxa"/>
            <w:vAlign w:val="center"/>
          </w:tcPr>
          <w:p>
            <w:pPr>
              <w:pStyle w:val="15"/>
            </w:pPr>
          </w:p>
        </w:tc>
        <w:tc>
          <w:tcPr>
            <w:tcW w:w="1113" w:type="dxa"/>
            <w:vAlign w:val="center"/>
          </w:tcPr>
          <w:p>
            <w:pPr>
              <w:pStyle w:val="15"/>
            </w:pPr>
          </w:p>
        </w:tc>
        <w:tc>
          <w:tcPr>
            <w:tcW w:w="1115" w:type="dxa"/>
            <w:vAlign w:val="center"/>
          </w:tcPr>
          <w:p>
            <w:pPr>
              <w:pStyle w:val="15"/>
            </w:pPr>
          </w:p>
        </w:tc>
        <w:tc>
          <w:tcPr>
            <w:tcW w:w="11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12" w:hRule="atLeast"/>
          <w:jc w:val="center"/>
        </w:trPr>
        <w:tc>
          <w:tcPr>
            <w:tcW w:w="1113" w:type="dxa"/>
            <w:vAlign w:val="center"/>
          </w:tcPr>
          <w:p>
            <w:pPr>
              <w:pStyle w:val="17"/>
            </w:pPr>
            <w:r>
              <w:t>6</w:t>
            </w:r>
          </w:p>
        </w:tc>
        <w:tc>
          <w:tcPr>
            <w:tcW w:w="1113" w:type="dxa"/>
            <w:vAlign w:val="center"/>
          </w:tcPr>
          <w:p>
            <w:pPr>
              <w:pStyle w:val="16"/>
            </w:pPr>
            <w:r>
              <w:t>2012999</w:t>
            </w:r>
          </w:p>
        </w:tc>
        <w:tc>
          <w:tcPr>
            <w:tcW w:w="1114" w:type="dxa"/>
            <w:vAlign w:val="center"/>
          </w:tcPr>
          <w:p>
            <w:pPr>
              <w:pStyle w:val="16"/>
            </w:pPr>
            <w:r>
              <w:t>其他群众团体事务支出</w:t>
            </w:r>
          </w:p>
        </w:tc>
        <w:tc>
          <w:tcPr>
            <w:tcW w:w="1113" w:type="dxa"/>
            <w:vAlign w:val="center"/>
          </w:tcPr>
          <w:p>
            <w:pPr>
              <w:pStyle w:val="15"/>
            </w:pPr>
            <w:r>
              <w:t>22.00</w:t>
            </w:r>
          </w:p>
        </w:tc>
        <w:tc>
          <w:tcPr>
            <w:tcW w:w="1116" w:type="dxa"/>
            <w:vAlign w:val="center"/>
          </w:tcPr>
          <w:p>
            <w:pPr>
              <w:pStyle w:val="15"/>
            </w:pPr>
            <w:r>
              <w:t>22.00</w:t>
            </w:r>
          </w:p>
        </w:tc>
        <w:tc>
          <w:tcPr>
            <w:tcW w:w="1113" w:type="dxa"/>
            <w:vAlign w:val="center"/>
          </w:tcPr>
          <w:p>
            <w:pPr>
              <w:pStyle w:val="15"/>
            </w:pPr>
            <w:r>
              <w:t>22.00</w:t>
            </w:r>
          </w:p>
        </w:tc>
        <w:tc>
          <w:tcPr>
            <w:tcW w:w="1113" w:type="dxa"/>
            <w:vAlign w:val="center"/>
          </w:tcPr>
          <w:p>
            <w:pPr>
              <w:pStyle w:val="15"/>
            </w:pPr>
          </w:p>
        </w:tc>
        <w:tc>
          <w:tcPr>
            <w:tcW w:w="1115" w:type="dxa"/>
            <w:vAlign w:val="center"/>
          </w:tcPr>
          <w:p>
            <w:pPr>
              <w:pStyle w:val="15"/>
            </w:pPr>
          </w:p>
        </w:tc>
        <w:tc>
          <w:tcPr>
            <w:tcW w:w="1113" w:type="dxa"/>
            <w:vAlign w:val="center"/>
          </w:tcPr>
          <w:p>
            <w:pPr>
              <w:pStyle w:val="15"/>
            </w:pPr>
          </w:p>
        </w:tc>
        <w:tc>
          <w:tcPr>
            <w:tcW w:w="1113" w:type="dxa"/>
            <w:vAlign w:val="center"/>
          </w:tcPr>
          <w:p>
            <w:pPr>
              <w:pStyle w:val="15"/>
            </w:pPr>
          </w:p>
        </w:tc>
        <w:tc>
          <w:tcPr>
            <w:tcW w:w="1113" w:type="dxa"/>
            <w:vAlign w:val="center"/>
          </w:tcPr>
          <w:p>
            <w:pPr>
              <w:pStyle w:val="15"/>
            </w:pPr>
          </w:p>
        </w:tc>
        <w:tc>
          <w:tcPr>
            <w:tcW w:w="1115" w:type="dxa"/>
            <w:vAlign w:val="center"/>
          </w:tcPr>
          <w:p>
            <w:pPr>
              <w:pStyle w:val="15"/>
            </w:pPr>
          </w:p>
        </w:tc>
        <w:tc>
          <w:tcPr>
            <w:tcW w:w="11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12" w:hRule="atLeast"/>
          <w:jc w:val="center"/>
        </w:trPr>
        <w:tc>
          <w:tcPr>
            <w:tcW w:w="1113" w:type="dxa"/>
            <w:vAlign w:val="center"/>
          </w:tcPr>
          <w:p>
            <w:pPr>
              <w:pStyle w:val="17"/>
            </w:pPr>
            <w:r>
              <w:t>7</w:t>
            </w:r>
          </w:p>
        </w:tc>
        <w:tc>
          <w:tcPr>
            <w:tcW w:w="1113" w:type="dxa"/>
            <w:vAlign w:val="center"/>
          </w:tcPr>
          <w:p>
            <w:pPr>
              <w:pStyle w:val="16"/>
            </w:pPr>
            <w:r>
              <w:t>20131</w:t>
            </w:r>
          </w:p>
        </w:tc>
        <w:tc>
          <w:tcPr>
            <w:tcW w:w="1114" w:type="dxa"/>
            <w:vAlign w:val="center"/>
          </w:tcPr>
          <w:p>
            <w:pPr>
              <w:pStyle w:val="16"/>
            </w:pPr>
            <w:r>
              <w:t>党委办公厅（室）及相关机构事务</w:t>
            </w:r>
          </w:p>
        </w:tc>
        <w:tc>
          <w:tcPr>
            <w:tcW w:w="1113" w:type="dxa"/>
            <w:vAlign w:val="center"/>
          </w:tcPr>
          <w:p>
            <w:pPr>
              <w:pStyle w:val="15"/>
            </w:pPr>
            <w:r>
              <w:t>1159.69</w:t>
            </w:r>
          </w:p>
        </w:tc>
        <w:tc>
          <w:tcPr>
            <w:tcW w:w="1116" w:type="dxa"/>
            <w:vAlign w:val="center"/>
          </w:tcPr>
          <w:p>
            <w:pPr>
              <w:pStyle w:val="15"/>
            </w:pPr>
            <w:r>
              <w:t>1159.69</w:t>
            </w:r>
          </w:p>
        </w:tc>
        <w:tc>
          <w:tcPr>
            <w:tcW w:w="1113" w:type="dxa"/>
            <w:vAlign w:val="center"/>
          </w:tcPr>
          <w:p>
            <w:pPr>
              <w:pStyle w:val="15"/>
            </w:pPr>
            <w:r>
              <w:t>1159.69</w:t>
            </w:r>
          </w:p>
        </w:tc>
        <w:tc>
          <w:tcPr>
            <w:tcW w:w="1113" w:type="dxa"/>
            <w:vAlign w:val="center"/>
          </w:tcPr>
          <w:p>
            <w:pPr>
              <w:pStyle w:val="15"/>
            </w:pPr>
          </w:p>
        </w:tc>
        <w:tc>
          <w:tcPr>
            <w:tcW w:w="1115" w:type="dxa"/>
            <w:vAlign w:val="center"/>
          </w:tcPr>
          <w:p>
            <w:pPr>
              <w:pStyle w:val="15"/>
            </w:pPr>
          </w:p>
        </w:tc>
        <w:tc>
          <w:tcPr>
            <w:tcW w:w="1113" w:type="dxa"/>
            <w:vAlign w:val="center"/>
          </w:tcPr>
          <w:p>
            <w:pPr>
              <w:pStyle w:val="15"/>
            </w:pPr>
          </w:p>
        </w:tc>
        <w:tc>
          <w:tcPr>
            <w:tcW w:w="1113" w:type="dxa"/>
            <w:vAlign w:val="center"/>
          </w:tcPr>
          <w:p>
            <w:pPr>
              <w:pStyle w:val="15"/>
            </w:pPr>
          </w:p>
        </w:tc>
        <w:tc>
          <w:tcPr>
            <w:tcW w:w="1113" w:type="dxa"/>
            <w:vAlign w:val="center"/>
          </w:tcPr>
          <w:p>
            <w:pPr>
              <w:pStyle w:val="15"/>
            </w:pPr>
          </w:p>
        </w:tc>
        <w:tc>
          <w:tcPr>
            <w:tcW w:w="1115" w:type="dxa"/>
            <w:vAlign w:val="center"/>
          </w:tcPr>
          <w:p>
            <w:pPr>
              <w:pStyle w:val="15"/>
            </w:pPr>
          </w:p>
        </w:tc>
        <w:tc>
          <w:tcPr>
            <w:tcW w:w="11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7" w:hRule="atLeast"/>
          <w:jc w:val="center"/>
        </w:trPr>
        <w:tc>
          <w:tcPr>
            <w:tcW w:w="1113" w:type="dxa"/>
            <w:vAlign w:val="center"/>
          </w:tcPr>
          <w:p>
            <w:pPr>
              <w:pStyle w:val="17"/>
            </w:pPr>
            <w:r>
              <w:t>8</w:t>
            </w:r>
          </w:p>
        </w:tc>
        <w:tc>
          <w:tcPr>
            <w:tcW w:w="1113" w:type="dxa"/>
            <w:vAlign w:val="center"/>
          </w:tcPr>
          <w:p>
            <w:pPr>
              <w:pStyle w:val="16"/>
            </w:pPr>
            <w:r>
              <w:t>2013101</w:t>
            </w:r>
          </w:p>
        </w:tc>
        <w:tc>
          <w:tcPr>
            <w:tcW w:w="1114" w:type="dxa"/>
            <w:vAlign w:val="center"/>
          </w:tcPr>
          <w:p>
            <w:pPr>
              <w:pStyle w:val="16"/>
            </w:pPr>
            <w:r>
              <w:t>行政运行</w:t>
            </w:r>
          </w:p>
        </w:tc>
        <w:tc>
          <w:tcPr>
            <w:tcW w:w="1113" w:type="dxa"/>
            <w:vAlign w:val="center"/>
          </w:tcPr>
          <w:p>
            <w:pPr>
              <w:pStyle w:val="15"/>
            </w:pPr>
            <w:r>
              <w:t>804.57</w:t>
            </w:r>
          </w:p>
        </w:tc>
        <w:tc>
          <w:tcPr>
            <w:tcW w:w="1116" w:type="dxa"/>
            <w:vAlign w:val="center"/>
          </w:tcPr>
          <w:p>
            <w:pPr>
              <w:pStyle w:val="15"/>
            </w:pPr>
            <w:r>
              <w:t>804.57</w:t>
            </w:r>
          </w:p>
        </w:tc>
        <w:tc>
          <w:tcPr>
            <w:tcW w:w="1113" w:type="dxa"/>
            <w:vAlign w:val="center"/>
          </w:tcPr>
          <w:p>
            <w:pPr>
              <w:pStyle w:val="15"/>
            </w:pPr>
            <w:r>
              <w:t>804.57</w:t>
            </w:r>
          </w:p>
        </w:tc>
        <w:tc>
          <w:tcPr>
            <w:tcW w:w="1113" w:type="dxa"/>
            <w:vAlign w:val="center"/>
          </w:tcPr>
          <w:p>
            <w:pPr>
              <w:pStyle w:val="15"/>
            </w:pPr>
          </w:p>
        </w:tc>
        <w:tc>
          <w:tcPr>
            <w:tcW w:w="1115" w:type="dxa"/>
            <w:vAlign w:val="center"/>
          </w:tcPr>
          <w:p>
            <w:pPr>
              <w:pStyle w:val="15"/>
            </w:pPr>
          </w:p>
        </w:tc>
        <w:tc>
          <w:tcPr>
            <w:tcW w:w="1113" w:type="dxa"/>
            <w:vAlign w:val="center"/>
          </w:tcPr>
          <w:p>
            <w:pPr>
              <w:pStyle w:val="15"/>
            </w:pPr>
          </w:p>
        </w:tc>
        <w:tc>
          <w:tcPr>
            <w:tcW w:w="1113" w:type="dxa"/>
            <w:vAlign w:val="center"/>
          </w:tcPr>
          <w:p>
            <w:pPr>
              <w:pStyle w:val="15"/>
            </w:pPr>
          </w:p>
        </w:tc>
        <w:tc>
          <w:tcPr>
            <w:tcW w:w="1113" w:type="dxa"/>
            <w:vAlign w:val="center"/>
          </w:tcPr>
          <w:p>
            <w:pPr>
              <w:pStyle w:val="15"/>
            </w:pPr>
          </w:p>
        </w:tc>
        <w:tc>
          <w:tcPr>
            <w:tcW w:w="1115" w:type="dxa"/>
            <w:vAlign w:val="center"/>
          </w:tcPr>
          <w:p>
            <w:pPr>
              <w:pStyle w:val="15"/>
            </w:pPr>
          </w:p>
        </w:tc>
        <w:tc>
          <w:tcPr>
            <w:tcW w:w="11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7" w:hRule="atLeast"/>
          <w:jc w:val="center"/>
        </w:trPr>
        <w:tc>
          <w:tcPr>
            <w:tcW w:w="1113" w:type="dxa"/>
            <w:vAlign w:val="center"/>
          </w:tcPr>
          <w:p>
            <w:pPr>
              <w:pStyle w:val="17"/>
            </w:pPr>
            <w:r>
              <w:t>9</w:t>
            </w:r>
          </w:p>
        </w:tc>
        <w:tc>
          <w:tcPr>
            <w:tcW w:w="1113" w:type="dxa"/>
            <w:vAlign w:val="center"/>
          </w:tcPr>
          <w:p>
            <w:pPr>
              <w:pStyle w:val="16"/>
            </w:pPr>
            <w:r>
              <w:t>2013105</w:t>
            </w:r>
          </w:p>
        </w:tc>
        <w:tc>
          <w:tcPr>
            <w:tcW w:w="1114" w:type="dxa"/>
            <w:vAlign w:val="center"/>
          </w:tcPr>
          <w:p>
            <w:pPr>
              <w:pStyle w:val="16"/>
            </w:pPr>
            <w:r>
              <w:t>专项业务</w:t>
            </w:r>
          </w:p>
        </w:tc>
        <w:tc>
          <w:tcPr>
            <w:tcW w:w="1113" w:type="dxa"/>
            <w:vAlign w:val="center"/>
          </w:tcPr>
          <w:p>
            <w:pPr>
              <w:pStyle w:val="15"/>
            </w:pPr>
            <w:r>
              <w:t>355.12</w:t>
            </w:r>
          </w:p>
        </w:tc>
        <w:tc>
          <w:tcPr>
            <w:tcW w:w="1116" w:type="dxa"/>
            <w:vAlign w:val="center"/>
          </w:tcPr>
          <w:p>
            <w:pPr>
              <w:pStyle w:val="15"/>
            </w:pPr>
            <w:r>
              <w:t>355.12</w:t>
            </w:r>
          </w:p>
        </w:tc>
        <w:tc>
          <w:tcPr>
            <w:tcW w:w="1113" w:type="dxa"/>
            <w:vAlign w:val="center"/>
          </w:tcPr>
          <w:p>
            <w:pPr>
              <w:pStyle w:val="15"/>
            </w:pPr>
            <w:r>
              <w:t>355.12</w:t>
            </w:r>
          </w:p>
        </w:tc>
        <w:tc>
          <w:tcPr>
            <w:tcW w:w="1113" w:type="dxa"/>
            <w:vAlign w:val="center"/>
          </w:tcPr>
          <w:p>
            <w:pPr>
              <w:pStyle w:val="15"/>
            </w:pPr>
          </w:p>
        </w:tc>
        <w:tc>
          <w:tcPr>
            <w:tcW w:w="1115" w:type="dxa"/>
            <w:vAlign w:val="center"/>
          </w:tcPr>
          <w:p>
            <w:pPr>
              <w:pStyle w:val="15"/>
            </w:pPr>
          </w:p>
        </w:tc>
        <w:tc>
          <w:tcPr>
            <w:tcW w:w="1113" w:type="dxa"/>
            <w:vAlign w:val="center"/>
          </w:tcPr>
          <w:p>
            <w:pPr>
              <w:pStyle w:val="15"/>
            </w:pPr>
          </w:p>
        </w:tc>
        <w:tc>
          <w:tcPr>
            <w:tcW w:w="1113" w:type="dxa"/>
            <w:vAlign w:val="center"/>
          </w:tcPr>
          <w:p>
            <w:pPr>
              <w:pStyle w:val="15"/>
            </w:pPr>
          </w:p>
        </w:tc>
        <w:tc>
          <w:tcPr>
            <w:tcW w:w="1113" w:type="dxa"/>
            <w:vAlign w:val="center"/>
          </w:tcPr>
          <w:p>
            <w:pPr>
              <w:pStyle w:val="15"/>
            </w:pPr>
          </w:p>
        </w:tc>
        <w:tc>
          <w:tcPr>
            <w:tcW w:w="1115" w:type="dxa"/>
            <w:vAlign w:val="center"/>
          </w:tcPr>
          <w:p>
            <w:pPr>
              <w:pStyle w:val="15"/>
            </w:pPr>
          </w:p>
        </w:tc>
        <w:tc>
          <w:tcPr>
            <w:tcW w:w="11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12" w:hRule="atLeast"/>
          <w:jc w:val="center"/>
        </w:trPr>
        <w:tc>
          <w:tcPr>
            <w:tcW w:w="1113" w:type="dxa"/>
            <w:vAlign w:val="center"/>
          </w:tcPr>
          <w:p>
            <w:pPr>
              <w:pStyle w:val="17"/>
            </w:pPr>
            <w:r>
              <w:t>10</w:t>
            </w:r>
          </w:p>
        </w:tc>
        <w:tc>
          <w:tcPr>
            <w:tcW w:w="1113" w:type="dxa"/>
            <w:vAlign w:val="center"/>
          </w:tcPr>
          <w:p>
            <w:pPr>
              <w:pStyle w:val="16"/>
            </w:pPr>
            <w:r>
              <w:t>20136</w:t>
            </w:r>
          </w:p>
        </w:tc>
        <w:tc>
          <w:tcPr>
            <w:tcW w:w="1114" w:type="dxa"/>
            <w:vAlign w:val="center"/>
          </w:tcPr>
          <w:p>
            <w:pPr>
              <w:pStyle w:val="16"/>
            </w:pPr>
            <w:r>
              <w:t>其他共产党事务支出</w:t>
            </w:r>
          </w:p>
        </w:tc>
        <w:tc>
          <w:tcPr>
            <w:tcW w:w="1113" w:type="dxa"/>
            <w:vAlign w:val="center"/>
          </w:tcPr>
          <w:p>
            <w:pPr>
              <w:pStyle w:val="15"/>
            </w:pPr>
            <w:r>
              <w:t>10.00</w:t>
            </w:r>
          </w:p>
        </w:tc>
        <w:tc>
          <w:tcPr>
            <w:tcW w:w="1116" w:type="dxa"/>
            <w:vAlign w:val="center"/>
          </w:tcPr>
          <w:p>
            <w:pPr>
              <w:pStyle w:val="15"/>
            </w:pPr>
            <w:r>
              <w:t>10.00</w:t>
            </w:r>
          </w:p>
        </w:tc>
        <w:tc>
          <w:tcPr>
            <w:tcW w:w="1113" w:type="dxa"/>
            <w:vAlign w:val="center"/>
          </w:tcPr>
          <w:p>
            <w:pPr>
              <w:pStyle w:val="15"/>
            </w:pPr>
            <w:r>
              <w:t>10.00</w:t>
            </w:r>
          </w:p>
        </w:tc>
        <w:tc>
          <w:tcPr>
            <w:tcW w:w="1113" w:type="dxa"/>
            <w:vAlign w:val="center"/>
          </w:tcPr>
          <w:p>
            <w:pPr>
              <w:pStyle w:val="15"/>
            </w:pPr>
          </w:p>
        </w:tc>
        <w:tc>
          <w:tcPr>
            <w:tcW w:w="1115" w:type="dxa"/>
            <w:vAlign w:val="center"/>
          </w:tcPr>
          <w:p>
            <w:pPr>
              <w:pStyle w:val="15"/>
            </w:pPr>
          </w:p>
        </w:tc>
        <w:tc>
          <w:tcPr>
            <w:tcW w:w="1113" w:type="dxa"/>
            <w:vAlign w:val="center"/>
          </w:tcPr>
          <w:p>
            <w:pPr>
              <w:pStyle w:val="15"/>
            </w:pPr>
          </w:p>
        </w:tc>
        <w:tc>
          <w:tcPr>
            <w:tcW w:w="1113" w:type="dxa"/>
            <w:vAlign w:val="center"/>
          </w:tcPr>
          <w:p>
            <w:pPr>
              <w:pStyle w:val="15"/>
            </w:pPr>
          </w:p>
        </w:tc>
        <w:tc>
          <w:tcPr>
            <w:tcW w:w="1113" w:type="dxa"/>
            <w:vAlign w:val="center"/>
          </w:tcPr>
          <w:p>
            <w:pPr>
              <w:pStyle w:val="15"/>
            </w:pPr>
          </w:p>
        </w:tc>
        <w:tc>
          <w:tcPr>
            <w:tcW w:w="1115" w:type="dxa"/>
            <w:vAlign w:val="center"/>
          </w:tcPr>
          <w:p>
            <w:pPr>
              <w:pStyle w:val="15"/>
            </w:pPr>
          </w:p>
        </w:tc>
        <w:tc>
          <w:tcPr>
            <w:tcW w:w="11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12" w:hRule="atLeast"/>
          <w:jc w:val="center"/>
        </w:trPr>
        <w:tc>
          <w:tcPr>
            <w:tcW w:w="1113" w:type="dxa"/>
            <w:vAlign w:val="center"/>
          </w:tcPr>
          <w:p>
            <w:pPr>
              <w:pStyle w:val="17"/>
            </w:pPr>
            <w:r>
              <w:t>11</w:t>
            </w:r>
          </w:p>
        </w:tc>
        <w:tc>
          <w:tcPr>
            <w:tcW w:w="1113" w:type="dxa"/>
            <w:vAlign w:val="center"/>
          </w:tcPr>
          <w:p>
            <w:pPr>
              <w:pStyle w:val="16"/>
            </w:pPr>
            <w:r>
              <w:t>2013699</w:t>
            </w:r>
          </w:p>
        </w:tc>
        <w:tc>
          <w:tcPr>
            <w:tcW w:w="1114" w:type="dxa"/>
            <w:vAlign w:val="center"/>
          </w:tcPr>
          <w:p>
            <w:pPr>
              <w:pStyle w:val="16"/>
            </w:pPr>
            <w:r>
              <w:t>其他共产党事务支出</w:t>
            </w:r>
          </w:p>
        </w:tc>
        <w:tc>
          <w:tcPr>
            <w:tcW w:w="1113" w:type="dxa"/>
            <w:vAlign w:val="center"/>
          </w:tcPr>
          <w:p>
            <w:pPr>
              <w:pStyle w:val="15"/>
            </w:pPr>
            <w:r>
              <w:t>10.00</w:t>
            </w:r>
          </w:p>
        </w:tc>
        <w:tc>
          <w:tcPr>
            <w:tcW w:w="1116" w:type="dxa"/>
            <w:vAlign w:val="center"/>
          </w:tcPr>
          <w:p>
            <w:pPr>
              <w:pStyle w:val="15"/>
            </w:pPr>
            <w:r>
              <w:t>10.00</w:t>
            </w:r>
          </w:p>
        </w:tc>
        <w:tc>
          <w:tcPr>
            <w:tcW w:w="1113" w:type="dxa"/>
            <w:vAlign w:val="center"/>
          </w:tcPr>
          <w:p>
            <w:pPr>
              <w:pStyle w:val="15"/>
            </w:pPr>
            <w:r>
              <w:t>10.00</w:t>
            </w:r>
          </w:p>
        </w:tc>
        <w:tc>
          <w:tcPr>
            <w:tcW w:w="1113" w:type="dxa"/>
            <w:vAlign w:val="center"/>
          </w:tcPr>
          <w:p>
            <w:pPr>
              <w:pStyle w:val="15"/>
            </w:pPr>
          </w:p>
        </w:tc>
        <w:tc>
          <w:tcPr>
            <w:tcW w:w="1115" w:type="dxa"/>
            <w:vAlign w:val="center"/>
          </w:tcPr>
          <w:p>
            <w:pPr>
              <w:pStyle w:val="15"/>
            </w:pPr>
          </w:p>
        </w:tc>
        <w:tc>
          <w:tcPr>
            <w:tcW w:w="1113" w:type="dxa"/>
            <w:vAlign w:val="center"/>
          </w:tcPr>
          <w:p>
            <w:pPr>
              <w:pStyle w:val="15"/>
            </w:pPr>
          </w:p>
        </w:tc>
        <w:tc>
          <w:tcPr>
            <w:tcW w:w="1113" w:type="dxa"/>
            <w:vAlign w:val="center"/>
          </w:tcPr>
          <w:p>
            <w:pPr>
              <w:pStyle w:val="15"/>
            </w:pPr>
          </w:p>
        </w:tc>
        <w:tc>
          <w:tcPr>
            <w:tcW w:w="1113" w:type="dxa"/>
            <w:vAlign w:val="center"/>
          </w:tcPr>
          <w:p>
            <w:pPr>
              <w:pStyle w:val="15"/>
            </w:pPr>
          </w:p>
        </w:tc>
        <w:tc>
          <w:tcPr>
            <w:tcW w:w="1115" w:type="dxa"/>
            <w:vAlign w:val="center"/>
          </w:tcPr>
          <w:p>
            <w:pPr>
              <w:pStyle w:val="15"/>
            </w:pPr>
          </w:p>
        </w:tc>
        <w:tc>
          <w:tcPr>
            <w:tcW w:w="11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9" w:hRule="atLeast"/>
          <w:jc w:val="center"/>
        </w:trPr>
        <w:tc>
          <w:tcPr>
            <w:tcW w:w="1113" w:type="dxa"/>
            <w:vAlign w:val="center"/>
          </w:tcPr>
          <w:p>
            <w:pPr>
              <w:pStyle w:val="17"/>
            </w:pPr>
            <w:r>
              <w:t>12</w:t>
            </w:r>
          </w:p>
        </w:tc>
        <w:tc>
          <w:tcPr>
            <w:tcW w:w="1113" w:type="dxa"/>
            <w:vAlign w:val="center"/>
          </w:tcPr>
          <w:p>
            <w:pPr>
              <w:pStyle w:val="16"/>
            </w:pPr>
            <w:r>
              <w:t>206</w:t>
            </w:r>
          </w:p>
        </w:tc>
        <w:tc>
          <w:tcPr>
            <w:tcW w:w="1114" w:type="dxa"/>
            <w:vAlign w:val="center"/>
          </w:tcPr>
          <w:p>
            <w:pPr>
              <w:pStyle w:val="16"/>
            </w:pPr>
            <w:r>
              <w:t>科学技术支出</w:t>
            </w:r>
          </w:p>
        </w:tc>
        <w:tc>
          <w:tcPr>
            <w:tcW w:w="1113" w:type="dxa"/>
            <w:vAlign w:val="center"/>
          </w:tcPr>
          <w:p>
            <w:pPr>
              <w:pStyle w:val="15"/>
            </w:pPr>
            <w:r>
              <w:t>10.00</w:t>
            </w:r>
          </w:p>
        </w:tc>
        <w:tc>
          <w:tcPr>
            <w:tcW w:w="1116" w:type="dxa"/>
            <w:vAlign w:val="center"/>
          </w:tcPr>
          <w:p>
            <w:pPr>
              <w:pStyle w:val="15"/>
            </w:pPr>
            <w:r>
              <w:t>10.00</w:t>
            </w:r>
          </w:p>
        </w:tc>
        <w:tc>
          <w:tcPr>
            <w:tcW w:w="1113" w:type="dxa"/>
            <w:vAlign w:val="center"/>
          </w:tcPr>
          <w:p>
            <w:pPr>
              <w:pStyle w:val="15"/>
            </w:pPr>
            <w:r>
              <w:t>10.00</w:t>
            </w:r>
          </w:p>
        </w:tc>
        <w:tc>
          <w:tcPr>
            <w:tcW w:w="1113" w:type="dxa"/>
            <w:vAlign w:val="center"/>
          </w:tcPr>
          <w:p>
            <w:pPr>
              <w:pStyle w:val="15"/>
            </w:pPr>
          </w:p>
        </w:tc>
        <w:tc>
          <w:tcPr>
            <w:tcW w:w="1115" w:type="dxa"/>
            <w:vAlign w:val="center"/>
          </w:tcPr>
          <w:p>
            <w:pPr>
              <w:pStyle w:val="15"/>
            </w:pPr>
          </w:p>
        </w:tc>
        <w:tc>
          <w:tcPr>
            <w:tcW w:w="1113" w:type="dxa"/>
            <w:vAlign w:val="center"/>
          </w:tcPr>
          <w:p>
            <w:pPr>
              <w:pStyle w:val="15"/>
            </w:pPr>
          </w:p>
        </w:tc>
        <w:tc>
          <w:tcPr>
            <w:tcW w:w="1113" w:type="dxa"/>
            <w:vAlign w:val="center"/>
          </w:tcPr>
          <w:p>
            <w:pPr>
              <w:pStyle w:val="15"/>
            </w:pPr>
          </w:p>
        </w:tc>
        <w:tc>
          <w:tcPr>
            <w:tcW w:w="1113" w:type="dxa"/>
            <w:vAlign w:val="center"/>
          </w:tcPr>
          <w:p>
            <w:pPr>
              <w:pStyle w:val="15"/>
            </w:pPr>
          </w:p>
        </w:tc>
        <w:tc>
          <w:tcPr>
            <w:tcW w:w="1115" w:type="dxa"/>
            <w:vAlign w:val="center"/>
          </w:tcPr>
          <w:p>
            <w:pPr>
              <w:pStyle w:val="15"/>
            </w:pPr>
          </w:p>
        </w:tc>
        <w:tc>
          <w:tcPr>
            <w:tcW w:w="11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9" w:hRule="atLeast"/>
          <w:jc w:val="center"/>
        </w:trPr>
        <w:tc>
          <w:tcPr>
            <w:tcW w:w="1113" w:type="dxa"/>
            <w:vAlign w:val="center"/>
          </w:tcPr>
          <w:p>
            <w:pPr>
              <w:pStyle w:val="17"/>
            </w:pPr>
            <w:r>
              <w:t>13</w:t>
            </w:r>
          </w:p>
        </w:tc>
        <w:tc>
          <w:tcPr>
            <w:tcW w:w="1113" w:type="dxa"/>
            <w:vAlign w:val="center"/>
          </w:tcPr>
          <w:p>
            <w:pPr>
              <w:pStyle w:val="16"/>
            </w:pPr>
            <w:r>
              <w:t>20607</w:t>
            </w:r>
          </w:p>
        </w:tc>
        <w:tc>
          <w:tcPr>
            <w:tcW w:w="1114" w:type="dxa"/>
            <w:vAlign w:val="center"/>
          </w:tcPr>
          <w:p>
            <w:pPr>
              <w:pStyle w:val="16"/>
            </w:pPr>
            <w:r>
              <w:t>科学技术普及</w:t>
            </w:r>
          </w:p>
        </w:tc>
        <w:tc>
          <w:tcPr>
            <w:tcW w:w="1113" w:type="dxa"/>
            <w:vAlign w:val="center"/>
          </w:tcPr>
          <w:p>
            <w:pPr>
              <w:pStyle w:val="15"/>
            </w:pPr>
            <w:r>
              <w:t>10.00</w:t>
            </w:r>
          </w:p>
        </w:tc>
        <w:tc>
          <w:tcPr>
            <w:tcW w:w="1116" w:type="dxa"/>
            <w:vAlign w:val="center"/>
          </w:tcPr>
          <w:p>
            <w:pPr>
              <w:pStyle w:val="15"/>
            </w:pPr>
            <w:r>
              <w:t>10.00</w:t>
            </w:r>
          </w:p>
        </w:tc>
        <w:tc>
          <w:tcPr>
            <w:tcW w:w="1113" w:type="dxa"/>
            <w:vAlign w:val="center"/>
          </w:tcPr>
          <w:p>
            <w:pPr>
              <w:pStyle w:val="15"/>
            </w:pPr>
            <w:r>
              <w:t>10.00</w:t>
            </w:r>
          </w:p>
        </w:tc>
        <w:tc>
          <w:tcPr>
            <w:tcW w:w="1113" w:type="dxa"/>
            <w:vAlign w:val="center"/>
          </w:tcPr>
          <w:p>
            <w:pPr>
              <w:pStyle w:val="15"/>
            </w:pPr>
          </w:p>
        </w:tc>
        <w:tc>
          <w:tcPr>
            <w:tcW w:w="1115" w:type="dxa"/>
            <w:vAlign w:val="center"/>
          </w:tcPr>
          <w:p>
            <w:pPr>
              <w:pStyle w:val="15"/>
            </w:pPr>
          </w:p>
        </w:tc>
        <w:tc>
          <w:tcPr>
            <w:tcW w:w="1113" w:type="dxa"/>
            <w:vAlign w:val="center"/>
          </w:tcPr>
          <w:p>
            <w:pPr>
              <w:pStyle w:val="15"/>
            </w:pPr>
          </w:p>
        </w:tc>
        <w:tc>
          <w:tcPr>
            <w:tcW w:w="1113" w:type="dxa"/>
            <w:vAlign w:val="center"/>
          </w:tcPr>
          <w:p>
            <w:pPr>
              <w:pStyle w:val="15"/>
            </w:pPr>
          </w:p>
        </w:tc>
        <w:tc>
          <w:tcPr>
            <w:tcW w:w="1113" w:type="dxa"/>
            <w:vAlign w:val="center"/>
          </w:tcPr>
          <w:p>
            <w:pPr>
              <w:pStyle w:val="15"/>
            </w:pPr>
          </w:p>
        </w:tc>
        <w:tc>
          <w:tcPr>
            <w:tcW w:w="1115" w:type="dxa"/>
            <w:vAlign w:val="center"/>
          </w:tcPr>
          <w:p>
            <w:pPr>
              <w:pStyle w:val="15"/>
            </w:pPr>
          </w:p>
        </w:tc>
        <w:tc>
          <w:tcPr>
            <w:tcW w:w="11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7" w:hRule="atLeast"/>
          <w:jc w:val="center"/>
        </w:trPr>
        <w:tc>
          <w:tcPr>
            <w:tcW w:w="1113" w:type="dxa"/>
            <w:vAlign w:val="center"/>
          </w:tcPr>
          <w:p>
            <w:pPr>
              <w:pStyle w:val="17"/>
            </w:pPr>
            <w:r>
              <w:t>14</w:t>
            </w:r>
          </w:p>
        </w:tc>
        <w:tc>
          <w:tcPr>
            <w:tcW w:w="1113" w:type="dxa"/>
            <w:vAlign w:val="center"/>
          </w:tcPr>
          <w:p>
            <w:pPr>
              <w:pStyle w:val="16"/>
            </w:pPr>
            <w:r>
              <w:t>2060702</w:t>
            </w:r>
          </w:p>
        </w:tc>
        <w:tc>
          <w:tcPr>
            <w:tcW w:w="1114" w:type="dxa"/>
            <w:vAlign w:val="center"/>
          </w:tcPr>
          <w:p>
            <w:pPr>
              <w:pStyle w:val="16"/>
            </w:pPr>
            <w:r>
              <w:t>科普活动</w:t>
            </w:r>
          </w:p>
        </w:tc>
        <w:tc>
          <w:tcPr>
            <w:tcW w:w="1113" w:type="dxa"/>
            <w:vAlign w:val="center"/>
          </w:tcPr>
          <w:p>
            <w:pPr>
              <w:pStyle w:val="15"/>
            </w:pPr>
            <w:r>
              <w:t>10.00</w:t>
            </w:r>
          </w:p>
        </w:tc>
        <w:tc>
          <w:tcPr>
            <w:tcW w:w="1116" w:type="dxa"/>
            <w:vAlign w:val="center"/>
          </w:tcPr>
          <w:p>
            <w:pPr>
              <w:pStyle w:val="15"/>
            </w:pPr>
            <w:r>
              <w:t>10.00</w:t>
            </w:r>
          </w:p>
        </w:tc>
        <w:tc>
          <w:tcPr>
            <w:tcW w:w="1113" w:type="dxa"/>
            <w:vAlign w:val="center"/>
          </w:tcPr>
          <w:p>
            <w:pPr>
              <w:pStyle w:val="15"/>
            </w:pPr>
            <w:r>
              <w:t>10.00</w:t>
            </w:r>
          </w:p>
        </w:tc>
        <w:tc>
          <w:tcPr>
            <w:tcW w:w="1113" w:type="dxa"/>
            <w:vAlign w:val="center"/>
          </w:tcPr>
          <w:p>
            <w:pPr>
              <w:pStyle w:val="15"/>
            </w:pPr>
          </w:p>
        </w:tc>
        <w:tc>
          <w:tcPr>
            <w:tcW w:w="1115" w:type="dxa"/>
            <w:vAlign w:val="center"/>
          </w:tcPr>
          <w:p>
            <w:pPr>
              <w:pStyle w:val="15"/>
            </w:pPr>
          </w:p>
        </w:tc>
        <w:tc>
          <w:tcPr>
            <w:tcW w:w="1113" w:type="dxa"/>
            <w:vAlign w:val="center"/>
          </w:tcPr>
          <w:p>
            <w:pPr>
              <w:pStyle w:val="15"/>
            </w:pPr>
          </w:p>
        </w:tc>
        <w:tc>
          <w:tcPr>
            <w:tcW w:w="1113" w:type="dxa"/>
            <w:vAlign w:val="center"/>
          </w:tcPr>
          <w:p>
            <w:pPr>
              <w:pStyle w:val="15"/>
            </w:pPr>
          </w:p>
        </w:tc>
        <w:tc>
          <w:tcPr>
            <w:tcW w:w="1113" w:type="dxa"/>
            <w:vAlign w:val="center"/>
          </w:tcPr>
          <w:p>
            <w:pPr>
              <w:pStyle w:val="15"/>
            </w:pPr>
          </w:p>
        </w:tc>
        <w:tc>
          <w:tcPr>
            <w:tcW w:w="1115" w:type="dxa"/>
            <w:vAlign w:val="center"/>
          </w:tcPr>
          <w:p>
            <w:pPr>
              <w:pStyle w:val="15"/>
            </w:pPr>
          </w:p>
        </w:tc>
        <w:tc>
          <w:tcPr>
            <w:tcW w:w="11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12" w:hRule="atLeast"/>
          <w:jc w:val="center"/>
        </w:trPr>
        <w:tc>
          <w:tcPr>
            <w:tcW w:w="1113" w:type="dxa"/>
            <w:vAlign w:val="center"/>
          </w:tcPr>
          <w:p>
            <w:pPr>
              <w:pStyle w:val="17"/>
            </w:pPr>
            <w:r>
              <w:t>15</w:t>
            </w:r>
          </w:p>
        </w:tc>
        <w:tc>
          <w:tcPr>
            <w:tcW w:w="1113" w:type="dxa"/>
            <w:vAlign w:val="center"/>
          </w:tcPr>
          <w:p>
            <w:pPr>
              <w:pStyle w:val="16"/>
            </w:pPr>
            <w:r>
              <w:t>208</w:t>
            </w:r>
          </w:p>
        </w:tc>
        <w:tc>
          <w:tcPr>
            <w:tcW w:w="1114" w:type="dxa"/>
            <w:vAlign w:val="center"/>
          </w:tcPr>
          <w:p>
            <w:pPr>
              <w:pStyle w:val="16"/>
            </w:pPr>
            <w:r>
              <w:t>社会保障和就业支出</w:t>
            </w:r>
          </w:p>
        </w:tc>
        <w:tc>
          <w:tcPr>
            <w:tcW w:w="1113" w:type="dxa"/>
            <w:vAlign w:val="center"/>
          </w:tcPr>
          <w:p>
            <w:pPr>
              <w:pStyle w:val="15"/>
            </w:pPr>
            <w:r>
              <w:t>53.61</w:t>
            </w:r>
          </w:p>
        </w:tc>
        <w:tc>
          <w:tcPr>
            <w:tcW w:w="1116" w:type="dxa"/>
            <w:vAlign w:val="center"/>
          </w:tcPr>
          <w:p>
            <w:pPr>
              <w:pStyle w:val="15"/>
            </w:pPr>
            <w:r>
              <w:t>53.61</w:t>
            </w:r>
          </w:p>
        </w:tc>
        <w:tc>
          <w:tcPr>
            <w:tcW w:w="1113" w:type="dxa"/>
            <w:vAlign w:val="center"/>
          </w:tcPr>
          <w:p>
            <w:pPr>
              <w:pStyle w:val="15"/>
            </w:pPr>
            <w:r>
              <w:t>53.61</w:t>
            </w:r>
          </w:p>
        </w:tc>
        <w:tc>
          <w:tcPr>
            <w:tcW w:w="1113" w:type="dxa"/>
            <w:vAlign w:val="center"/>
          </w:tcPr>
          <w:p>
            <w:pPr>
              <w:pStyle w:val="15"/>
            </w:pPr>
          </w:p>
        </w:tc>
        <w:tc>
          <w:tcPr>
            <w:tcW w:w="1115" w:type="dxa"/>
            <w:vAlign w:val="center"/>
          </w:tcPr>
          <w:p>
            <w:pPr>
              <w:pStyle w:val="15"/>
            </w:pPr>
          </w:p>
        </w:tc>
        <w:tc>
          <w:tcPr>
            <w:tcW w:w="1113" w:type="dxa"/>
            <w:vAlign w:val="center"/>
          </w:tcPr>
          <w:p>
            <w:pPr>
              <w:pStyle w:val="15"/>
            </w:pPr>
          </w:p>
        </w:tc>
        <w:tc>
          <w:tcPr>
            <w:tcW w:w="1113" w:type="dxa"/>
            <w:vAlign w:val="center"/>
          </w:tcPr>
          <w:p>
            <w:pPr>
              <w:pStyle w:val="15"/>
            </w:pPr>
          </w:p>
        </w:tc>
        <w:tc>
          <w:tcPr>
            <w:tcW w:w="1113" w:type="dxa"/>
            <w:vAlign w:val="center"/>
          </w:tcPr>
          <w:p>
            <w:pPr>
              <w:pStyle w:val="15"/>
            </w:pPr>
          </w:p>
        </w:tc>
        <w:tc>
          <w:tcPr>
            <w:tcW w:w="1115" w:type="dxa"/>
            <w:vAlign w:val="center"/>
          </w:tcPr>
          <w:p>
            <w:pPr>
              <w:pStyle w:val="15"/>
            </w:pPr>
          </w:p>
        </w:tc>
        <w:tc>
          <w:tcPr>
            <w:tcW w:w="11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7" w:hRule="atLeast"/>
          <w:jc w:val="center"/>
        </w:trPr>
        <w:tc>
          <w:tcPr>
            <w:tcW w:w="1113" w:type="dxa"/>
            <w:vAlign w:val="center"/>
          </w:tcPr>
          <w:p>
            <w:pPr>
              <w:pStyle w:val="17"/>
            </w:pPr>
            <w:r>
              <w:t>16</w:t>
            </w:r>
          </w:p>
        </w:tc>
        <w:tc>
          <w:tcPr>
            <w:tcW w:w="1113" w:type="dxa"/>
            <w:vAlign w:val="center"/>
          </w:tcPr>
          <w:p>
            <w:pPr>
              <w:pStyle w:val="16"/>
            </w:pPr>
            <w:r>
              <w:t>20805</w:t>
            </w:r>
          </w:p>
        </w:tc>
        <w:tc>
          <w:tcPr>
            <w:tcW w:w="1114" w:type="dxa"/>
            <w:vAlign w:val="center"/>
          </w:tcPr>
          <w:p>
            <w:pPr>
              <w:pStyle w:val="16"/>
            </w:pPr>
            <w:r>
              <w:t>行政事业单位养老支出</w:t>
            </w:r>
          </w:p>
        </w:tc>
        <w:tc>
          <w:tcPr>
            <w:tcW w:w="1113" w:type="dxa"/>
            <w:vAlign w:val="center"/>
          </w:tcPr>
          <w:p>
            <w:pPr>
              <w:pStyle w:val="15"/>
            </w:pPr>
            <w:r>
              <w:t>51.61</w:t>
            </w:r>
          </w:p>
        </w:tc>
        <w:tc>
          <w:tcPr>
            <w:tcW w:w="1116" w:type="dxa"/>
            <w:vAlign w:val="center"/>
          </w:tcPr>
          <w:p>
            <w:pPr>
              <w:pStyle w:val="15"/>
            </w:pPr>
            <w:r>
              <w:t>51.61</w:t>
            </w:r>
          </w:p>
        </w:tc>
        <w:tc>
          <w:tcPr>
            <w:tcW w:w="1113" w:type="dxa"/>
            <w:vAlign w:val="center"/>
          </w:tcPr>
          <w:p>
            <w:pPr>
              <w:pStyle w:val="15"/>
            </w:pPr>
            <w:r>
              <w:t>51.61</w:t>
            </w:r>
          </w:p>
        </w:tc>
        <w:tc>
          <w:tcPr>
            <w:tcW w:w="1113" w:type="dxa"/>
            <w:vAlign w:val="center"/>
          </w:tcPr>
          <w:p>
            <w:pPr>
              <w:pStyle w:val="15"/>
            </w:pPr>
          </w:p>
        </w:tc>
        <w:tc>
          <w:tcPr>
            <w:tcW w:w="1115" w:type="dxa"/>
            <w:vAlign w:val="center"/>
          </w:tcPr>
          <w:p>
            <w:pPr>
              <w:pStyle w:val="15"/>
            </w:pPr>
          </w:p>
        </w:tc>
        <w:tc>
          <w:tcPr>
            <w:tcW w:w="1113" w:type="dxa"/>
            <w:vAlign w:val="center"/>
          </w:tcPr>
          <w:p>
            <w:pPr>
              <w:pStyle w:val="15"/>
            </w:pPr>
          </w:p>
        </w:tc>
        <w:tc>
          <w:tcPr>
            <w:tcW w:w="1113" w:type="dxa"/>
            <w:vAlign w:val="center"/>
          </w:tcPr>
          <w:p>
            <w:pPr>
              <w:pStyle w:val="15"/>
            </w:pPr>
          </w:p>
        </w:tc>
        <w:tc>
          <w:tcPr>
            <w:tcW w:w="1113" w:type="dxa"/>
            <w:vAlign w:val="center"/>
          </w:tcPr>
          <w:p>
            <w:pPr>
              <w:pStyle w:val="15"/>
            </w:pPr>
          </w:p>
        </w:tc>
        <w:tc>
          <w:tcPr>
            <w:tcW w:w="1115" w:type="dxa"/>
            <w:vAlign w:val="center"/>
          </w:tcPr>
          <w:p>
            <w:pPr>
              <w:pStyle w:val="15"/>
            </w:pPr>
          </w:p>
        </w:tc>
        <w:tc>
          <w:tcPr>
            <w:tcW w:w="11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4" w:hRule="atLeast"/>
          <w:jc w:val="center"/>
        </w:trPr>
        <w:tc>
          <w:tcPr>
            <w:tcW w:w="1113" w:type="dxa"/>
            <w:vAlign w:val="center"/>
          </w:tcPr>
          <w:p>
            <w:pPr>
              <w:pStyle w:val="17"/>
            </w:pPr>
            <w:r>
              <w:t>17</w:t>
            </w:r>
          </w:p>
        </w:tc>
        <w:tc>
          <w:tcPr>
            <w:tcW w:w="1113" w:type="dxa"/>
            <w:vAlign w:val="center"/>
          </w:tcPr>
          <w:p>
            <w:pPr>
              <w:pStyle w:val="16"/>
            </w:pPr>
            <w:r>
              <w:t>2080505</w:t>
            </w:r>
          </w:p>
        </w:tc>
        <w:tc>
          <w:tcPr>
            <w:tcW w:w="1114" w:type="dxa"/>
            <w:vAlign w:val="center"/>
          </w:tcPr>
          <w:p>
            <w:pPr>
              <w:pStyle w:val="16"/>
            </w:pPr>
            <w:r>
              <w:t>机关事业单位基本养老保险缴费支出</w:t>
            </w:r>
          </w:p>
        </w:tc>
        <w:tc>
          <w:tcPr>
            <w:tcW w:w="1113" w:type="dxa"/>
            <w:vAlign w:val="center"/>
          </w:tcPr>
          <w:p>
            <w:pPr>
              <w:pStyle w:val="15"/>
            </w:pPr>
            <w:r>
              <w:t>51.61</w:t>
            </w:r>
          </w:p>
        </w:tc>
        <w:tc>
          <w:tcPr>
            <w:tcW w:w="1116" w:type="dxa"/>
            <w:vAlign w:val="center"/>
          </w:tcPr>
          <w:p>
            <w:pPr>
              <w:pStyle w:val="15"/>
            </w:pPr>
            <w:r>
              <w:t>51.61</w:t>
            </w:r>
          </w:p>
        </w:tc>
        <w:tc>
          <w:tcPr>
            <w:tcW w:w="1113" w:type="dxa"/>
            <w:vAlign w:val="center"/>
          </w:tcPr>
          <w:p>
            <w:pPr>
              <w:pStyle w:val="15"/>
            </w:pPr>
            <w:r>
              <w:t>51.61</w:t>
            </w:r>
          </w:p>
        </w:tc>
        <w:tc>
          <w:tcPr>
            <w:tcW w:w="1113" w:type="dxa"/>
            <w:vAlign w:val="center"/>
          </w:tcPr>
          <w:p>
            <w:pPr>
              <w:pStyle w:val="15"/>
            </w:pPr>
          </w:p>
        </w:tc>
        <w:tc>
          <w:tcPr>
            <w:tcW w:w="1115" w:type="dxa"/>
            <w:vAlign w:val="center"/>
          </w:tcPr>
          <w:p>
            <w:pPr>
              <w:pStyle w:val="15"/>
            </w:pPr>
          </w:p>
        </w:tc>
        <w:tc>
          <w:tcPr>
            <w:tcW w:w="1113" w:type="dxa"/>
            <w:vAlign w:val="center"/>
          </w:tcPr>
          <w:p>
            <w:pPr>
              <w:pStyle w:val="15"/>
            </w:pPr>
          </w:p>
        </w:tc>
        <w:tc>
          <w:tcPr>
            <w:tcW w:w="1113" w:type="dxa"/>
            <w:vAlign w:val="center"/>
          </w:tcPr>
          <w:p>
            <w:pPr>
              <w:pStyle w:val="15"/>
            </w:pPr>
          </w:p>
        </w:tc>
        <w:tc>
          <w:tcPr>
            <w:tcW w:w="1113" w:type="dxa"/>
            <w:vAlign w:val="center"/>
          </w:tcPr>
          <w:p>
            <w:pPr>
              <w:pStyle w:val="15"/>
            </w:pPr>
          </w:p>
        </w:tc>
        <w:tc>
          <w:tcPr>
            <w:tcW w:w="1115" w:type="dxa"/>
            <w:vAlign w:val="center"/>
          </w:tcPr>
          <w:p>
            <w:pPr>
              <w:pStyle w:val="15"/>
            </w:pPr>
          </w:p>
        </w:tc>
        <w:tc>
          <w:tcPr>
            <w:tcW w:w="11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7" w:hRule="atLeast"/>
          <w:jc w:val="center"/>
        </w:trPr>
        <w:tc>
          <w:tcPr>
            <w:tcW w:w="1113" w:type="dxa"/>
            <w:vAlign w:val="center"/>
          </w:tcPr>
          <w:p>
            <w:pPr>
              <w:pStyle w:val="17"/>
            </w:pPr>
            <w:r>
              <w:t>18</w:t>
            </w:r>
          </w:p>
        </w:tc>
        <w:tc>
          <w:tcPr>
            <w:tcW w:w="1113" w:type="dxa"/>
            <w:vAlign w:val="center"/>
          </w:tcPr>
          <w:p>
            <w:pPr>
              <w:pStyle w:val="16"/>
            </w:pPr>
            <w:r>
              <w:t>20808</w:t>
            </w:r>
          </w:p>
        </w:tc>
        <w:tc>
          <w:tcPr>
            <w:tcW w:w="1114" w:type="dxa"/>
            <w:vAlign w:val="center"/>
          </w:tcPr>
          <w:p>
            <w:pPr>
              <w:pStyle w:val="16"/>
            </w:pPr>
            <w:r>
              <w:t>抚恤</w:t>
            </w:r>
          </w:p>
        </w:tc>
        <w:tc>
          <w:tcPr>
            <w:tcW w:w="1113" w:type="dxa"/>
            <w:vAlign w:val="center"/>
          </w:tcPr>
          <w:p>
            <w:pPr>
              <w:pStyle w:val="15"/>
            </w:pPr>
            <w:r>
              <w:t>2.00</w:t>
            </w:r>
          </w:p>
        </w:tc>
        <w:tc>
          <w:tcPr>
            <w:tcW w:w="1116" w:type="dxa"/>
            <w:vAlign w:val="center"/>
          </w:tcPr>
          <w:p>
            <w:pPr>
              <w:pStyle w:val="15"/>
            </w:pPr>
            <w:r>
              <w:t>2.00</w:t>
            </w:r>
          </w:p>
        </w:tc>
        <w:tc>
          <w:tcPr>
            <w:tcW w:w="1113" w:type="dxa"/>
            <w:vAlign w:val="center"/>
          </w:tcPr>
          <w:p>
            <w:pPr>
              <w:pStyle w:val="15"/>
            </w:pPr>
            <w:r>
              <w:t>2.00</w:t>
            </w:r>
          </w:p>
        </w:tc>
        <w:tc>
          <w:tcPr>
            <w:tcW w:w="1113" w:type="dxa"/>
            <w:vAlign w:val="center"/>
          </w:tcPr>
          <w:p>
            <w:pPr>
              <w:pStyle w:val="15"/>
            </w:pPr>
          </w:p>
        </w:tc>
        <w:tc>
          <w:tcPr>
            <w:tcW w:w="1115" w:type="dxa"/>
            <w:vAlign w:val="center"/>
          </w:tcPr>
          <w:p>
            <w:pPr>
              <w:pStyle w:val="15"/>
            </w:pPr>
          </w:p>
        </w:tc>
        <w:tc>
          <w:tcPr>
            <w:tcW w:w="1113" w:type="dxa"/>
            <w:vAlign w:val="center"/>
          </w:tcPr>
          <w:p>
            <w:pPr>
              <w:pStyle w:val="15"/>
            </w:pPr>
          </w:p>
        </w:tc>
        <w:tc>
          <w:tcPr>
            <w:tcW w:w="1113" w:type="dxa"/>
            <w:vAlign w:val="center"/>
          </w:tcPr>
          <w:p>
            <w:pPr>
              <w:pStyle w:val="15"/>
            </w:pPr>
          </w:p>
        </w:tc>
        <w:tc>
          <w:tcPr>
            <w:tcW w:w="1113" w:type="dxa"/>
            <w:vAlign w:val="center"/>
          </w:tcPr>
          <w:p>
            <w:pPr>
              <w:pStyle w:val="15"/>
            </w:pPr>
          </w:p>
        </w:tc>
        <w:tc>
          <w:tcPr>
            <w:tcW w:w="1115" w:type="dxa"/>
            <w:vAlign w:val="center"/>
          </w:tcPr>
          <w:p>
            <w:pPr>
              <w:pStyle w:val="15"/>
            </w:pPr>
          </w:p>
        </w:tc>
        <w:tc>
          <w:tcPr>
            <w:tcW w:w="11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7" w:hRule="atLeast"/>
          <w:jc w:val="center"/>
        </w:trPr>
        <w:tc>
          <w:tcPr>
            <w:tcW w:w="1113" w:type="dxa"/>
            <w:vAlign w:val="center"/>
          </w:tcPr>
          <w:p>
            <w:pPr>
              <w:pStyle w:val="17"/>
            </w:pPr>
            <w:r>
              <w:t>19</w:t>
            </w:r>
          </w:p>
        </w:tc>
        <w:tc>
          <w:tcPr>
            <w:tcW w:w="1113" w:type="dxa"/>
            <w:vAlign w:val="center"/>
          </w:tcPr>
          <w:p>
            <w:pPr>
              <w:pStyle w:val="16"/>
            </w:pPr>
            <w:r>
              <w:t>2080801</w:t>
            </w:r>
          </w:p>
        </w:tc>
        <w:tc>
          <w:tcPr>
            <w:tcW w:w="1114" w:type="dxa"/>
            <w:vAlign w:val="center"/>
          </w:tcPr>
          <w:p>
            <w:pPr>
              <w:pStyle w:val="16"/>
            </w:pPr>
            <w:r>
              <w:t>死亡抚恤</w:t>
            </w:r>
          </w:p>
        </w:tc>
        <w:tc>
          <w:tcPr>
            <w:tcW w:w="1113" w:type="dxa"/>
            <w:vAlign w:val="center"/>
          </w:tcPr>
          <w:p>
            <w:pPr>
              <w:pStyle w:val="15"/>
            </w:pPr>
            <w:r>
              <w:t>2.00</w:t>
            </w:r>
          </w:p>
        </w:tc>
        <w:tc>
          <w:tcPr>
            <w:tcW w:w="1116" w:type="dxa"/>
            <w:vAlign w:val="center"/>
          </w:tcPr>
          <w:p>
            <w:pPr>
              <w:pStyle w:val="15"/>
            </w:pPr>
            <w:r>
              <w:t>2.00</w:t>
            </w:r>
          </w:p>
        </w:tc>
        <w:tc>
          <w:tcPr>
            <w:tcW w:w="1113" w:type="dxa"/>
            <w:vAlign w:val="center"/>
          </w:tcPr>
          <w:p>
            <w:pPr>
              <w:pStyle w:val="15"/>
            </w:pPr>
            <w:r>
              <w:t>2.00</w:t>
            </w:r>
          </w:p>
        </w:tc>
        <w:tc>
          <w:tcPr>
            <w:tcW w:w="1113" w:type="dxa"/>
            <w:vAlign w:val="center"/>
          </w:tcPr>
          <w:p>
            <w:pPr>
              <w:pStyle w:val="15"/>
            </w:pPr>
          </w:p>
        </w:tc>
        <w:tc>
          <w:tcPr>
            <w:tcW w:w="1115" w:type="dxa"/>
            <w:vAlign w:val="center"/>
          </w:tcPr>
          <w:p>
            <w:pPr>
              <w:pStyle w:val="15"/>
            </w:pPr>
          </w:p>
        </w:tc>
        <w:tc>
          <w:tcPr>
            <w:tcW w:w="1113" w:type="dxa"/>
            <w:vAlign w:val="center"/>
          </w:tcPr>
          <w:p>
            <w:pPr>
              <w:pStyle w:val="15"/>
            </w:pPr>
          </w:p>
        </w:tc>
        <w:tc>
          <w:tcPr>
            <w:tcW w:w="1113" w:type="dxa"/>
            <w:vAlign w:val="center"/>
          </w:tcPr>
          <w:p>
            <w:pPr>
              <w:pStyle w:val="15"/>
            </w:pPr>
          </w:p>
        </w:tc>
        <w:tc>
          <w:tcPr>
            <w:tcW w:w="1113" w:type="dxa"/>
            <w:vAlign w:val="center"/>
          </w:tcPr>
          <w:p>
            <w:pPr>
              <w:pStyle w:val="15"/>
            </w:pPr>
          </w:p>
        </w:tc>
        <w:tc>
          <w:tcPr>
            <w:tcW w:w="1115" w:type="dxa"/>
            <w:vAlign w:val="center"/>
          </w:tcPr>
          <w:p>
            <w:pPr>
              <w:pStyle w:val="15"/>
            </w:pPr>
          </w:p>
        </w:tc>
        <w:tc>
          <w:tcPr>
            <w:tcW w:w="11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9" w:hRule="atLeast"/>
          <w:jc w:val="center"/>
        </w:trPr>
        <w:tc>
          <w:tcPr>
            <w:tcW w:w="1113" w:type="dxa"/>
            <w:vAlign w:val="center"/>
          </w:tcPr>
          <w:p>
            <w:pPr>
              <w:pStyle w:val="17"/>
            </w:pPr>
            <w:r>
              <w:t>20</w:t>
            </w:r>
          </w:p>
        </w:tc>
        <w:tc>
          <w:tcPr>
            <w:tcW w:w="1113" w:type="dxa"/>
            <w:vAlign w:val="center"/>
          </w:tcPr>
          <w:p>
            <w:pPr>
              <w:pStyle w:val="16"/>
            </w:pPr>
            <w:r>
              <w:t>210</w:t>
            </w:r>
          </w:p>
        </w:tc>
        <w:tc>
          <w:tcPr>
            <w:tcW w:w="1114" w:type="dxa"/>
            <w:vAlign w:val="center"/>
          </w:tcPr>
          <w:p>
            <w:pPr>
              <w:pStyle w:val="16"/>
            </w:pPr>
            <w:r>
              <w:t>卫生健康支出</w:t>
            </w:r>
          </w:p>
        </w:tc>
        <w:tc>
          <w:tcPr>
            <w:tcW w:w="1113" w:type="dxa"/>
            <w:vAlign w:val="center"/>
          </w:tcPr>
          <w:p>
            <w:pPr>
              <w:pStyle w:val="15"/>
            </w:pPr>
            <w:r>
              <w:t>20.70</w:t>
            </w:r>
          </w:p>
        </w:tc>
        <w:tc>
          <w:tcPr>
            <w:tcW w:w="1116" w:type="dxa"/>
            <w:vAlign w:val="center"/>
          </w:tcPr>
          <w:p>
            <w:pPr>
              <w:pStyle w:val="15"/>
            </w:pPr>
            <w:r>
              <w:t>20.70</w:t>
            </w:r>
          </w:p>
        </w:tc>
        <w:tc>
          <w:tcPr>
            <w:tcW w:w="1113" w:type="dxa"/>
            <w:vAlign w:val="center"/>
          </w:tcPr>
          <w:p>
            <w:pPr>
              <w:pStyle w:val="15"/>
            </w:pPr>
            <w:r>
              <w:t>20.70</w:t>
            </w:r>
          </w:p>
        </w:tc>
        <w:tc>
          <w:tcPr>
            <w:tcW w:w="1113" w:type="dxa"/>
            <w:vAlign w:val="center"/>
          </w:tcPr>
          <w:p>
            <w:pPr>
              <w:pStyle w:val="15"/>
            </w:pPr>
          </w:p>
        </w:tc>
        <w:tc>
          <w:tcPr>
            <w:tcW w:w="1115" w:type="dxa"/>
            <w:vAlign w:val="center"/>
          </w:tcPr>
          <w:p>
            <w:pPr>
              <w:pStyle w:val="15"/>
            </w:pPr>
          </w:p>
        </w:tc>
        <w:tc>
          <w:tcPr>
            <w:tcW w:w="1113" w:type="dxa"/>
            <w:vAlign w:val="center"/>
          </w:tcPr>
          <w:p>
            <w:pPr>
              <w:pStyle w:val="15"/>
            </w:pPr>
          </w:p>
        </w:tc>
        <w:tc>
          <w:tcPr>
            <w:tcW w:w="1113" w:type="dxa"/>
            <w:vAlign w:val="center"/>
          </w:tcPr>
          <w:p>
            <w:pPr>
              <w:pStyle w:val="15"/>
            </w:pPr>
          </w:p>
        </w:tc>
        <w:tc>
          <w:tcPr>
            <w:tcW w:w="1113" w:type="dxa"/>
            <w:vAlign w:val="center"/>
          </w:tcPr>
          <w:p>
            <w:pPr>
              <w:pStyle w:val="15"/>
            </w:pPr>
          </w:p>
        </w:tc>
        <w:tc>
          <w:tcPr>
            <w:tcW w:w="1115" w:type="dxa"/>
            <w:vAlign w:val="center"/>
          </w:tcPr>
          <w:p>
            <w:pPr>
              <w:pStyle w:val="15"/>
            </w:pPr>
          </w:p>
        </w:tc>
        <w:tc>
          <w:tcPr>
            <w:tcW w:w="11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9" w:hRule="atLeast"/>
          <w:jc w:val="center"/>
        </w:trPr>
        <w:tc>
          <w:tcPr>
            <w:tcW w:w="1113" w:type="dxa"/>
            <w:vAlign w:val="center"/>
          </w:tcPr>
          <w:p>
            <w:pPr>
              <w:pStyle w:val="17"/>
            </w:pPr>
            <w:r>
              <w:t>21</w:t>
            </w:r>
          </w:p>
        </w:tc>
        <w:tc>
          <w:tcPr>
            <w:tcW w:w="1113" w:type="dxa"/>
            <w:vAlign w:val="center"/>
          </w:tcPr>
          <w:p>
            <w:pPr>
              <w:pStyle w:val="16"/>
            </w:pPr>
            <w:r>
              <w:t>21011</w:t>
            </w:r>
          </w:p>
        </w:tc>
        <w:tc>
          <w:tcPr>
            <w:tcW w:w="1114" w:type="dxa"/>
            <w:vAlign w:val="center"/>
          </w:tcPr>
          <w:p>
            <w:pPr>
              <w:pStyle w:val="16"/>
            </w:pPr>
            <w:r>
              <w:t>行政事业单位医疗</w:t>
            </w:r>
          </w:p>
        </w:tc>
        <w:tc>
          <w:tcPr>
            <w:tcW w:w="1113" w:type="dxa"/>
            <w:vAlign w:val="center"/>
          </w:tcPr>
          <w:p>
            <w:pPr>
              <w:pStyle w:val="15"/>
            </w:pPr>
            <w:r>
              <w:t>20.70</w:t>
            </w:r>
          </w:p>
        </w:tc>
        <w:tc>
          <w:tcPr>
            <w:tcW w:w="1116" w:type="dxa"/>
            <w:vAlign w:val="center"/>
          </w:tcPr>
          <w:p>
            <w:pPr>
              <w:pStyle w:val="15"/>
            </w:pPr>
            <w:r>
              <w:t>20.70</w:t>
            </w:r>
          </w:p>
        </w:tc>
        <w:tc>
          <w:tcPr>
            <w:tcW w:w="1113" w:type="dxa"/>
            <w:vAlign w:val="center"/>
          </w:tcPr>
          <w:p>
            <w:pPr>
              <w:pStyle w:val="15"/>
            </w:pPr>
            <w:r>
              <w:t>20.70</w:t>
            </w:r>
          </w:p>
        </w:tc>
        <w:tc>
          <w:tcPr>
            <w:tcW w:w="1113" w:type="dxa"/>
            <w:vAlign w:val="center"/>
          </w:tcPr>
          <w:p>
            <w:pPr>
              <w:pStyle w:val="15"/>
            </w:pPr>
          </w:p>
        </w:tc>
        <w:tc>
          <w:tcPr>
            <w:tcW w:w="1115" w:type="dxa"/>
            <w:vAlign w:val="center"/>
          </w:tcPr>
          <w:p>
            <w:pPr>
              <w:pStyle w:val="15"/>
            </w:pPr>
          </w:p>
        </w:tc>
        <w:tc>
          <w:tcPr>
            <w:tcW w:w="1113" w:type="dxa"/>
            <w:vAlign w:val="center"/>
          </w:tcPr>
          <w:p>
            <w:pPr>
              <w:pStyle w:val="15"/>
            </w:pPr>
          </w:p>
        </w:tc>
        <w:tc>
          <w:tcPr>
            <w:tcW w:w="1113" w:type="dxa"/>
            <w:vAlign w:val="center"/>
          </w:tcPr>
          <w:p>
            <w:pPr>
              <w:pStyle w:val="15"/>
            </w:pPr>
          </w:p>
        </w:tc>
        <w:tc>
          <w:tcPr>
            <w:tcW w:w="1113" w:type="dxa"/>
            <w:vAlign w:val="center"/>
          </w:tcPr>
          <w:p>
            <w:pPr>
              <w:pStyle w:val="15"/>
            </w:pPr>
          </w:p>
        </w:tc>
        <w:tc>
          <w:tcPr>
            <w:tcW w:w="1115" w:type="dxa"/>
            <w:vAlign w:val="center"/>
          </w:tcPr>
          <w:p>
            <w:pPr>
              <w:pStyle w:val="15"/>
            </w:pPr>
          </w:p>
        </w:tc>
        <w:tc>
          <w:tcPr>
            <w:tcW w:w="11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9" w:hRule="atLeast"/>
          <w:jc w:val="center"/>
        </w:trPr>
        <w:tc>
          <w:tcPr>
            <w:tcW w:w="1113" w:type="dxa"/>
            <w:vAlign w:val="center"/>
          </w:tcPr>
          <w:p>
            <w:pPr>
              <w:pStyle w:val="17"/>
            </w:pPr>
            <w:r>
              <w:t>22</w:t>
            </w:r>
          </w:p>
        </w:tc>
        <w:tc>
          <w:tcPr>
            <w:tcW w:w="1113" w:type="dxa"/>
            <w:vAlign w:val="center"/>
          </w:tcPr>
          <w:p>
            <w:pPr>
              <w:pStyle w:val="16"/>
            </w:pPr>
            <w:r>
              <w:t>2101101</w:t>
            </w:r>
          </w:p>
        </w:tc>
        <w:tc>
          <w:tcPr>
            <w:tcW w:w="1114" w:type="dxa"/>
            <w:vAlign w:val="center"/>
          </w:tcPr>
          <w:p>
            <w:pPr>
              <w:pStyle w:val="16"/>
            </w:pPr>
            <w:r>
              <w:t>行政单位医疗</w:t>
            </w:r>
          </w:p>
        </w:tc>
        <w:tc>
          <w:tcPr>
            <w:tcW w:w="1113" w:type="dxa"/>
            <w:vAlign w:val="center"/>
          </w:tcPr>
          <w:p>
            <w:pPr>
              <w:pStyle w:val="15"/>
            </w:pPr>
            <w:r>
              <w:t>20.70</w:t>
            </w:r>
          </w:p>
        </w:tc>
        <w:tc>
          <w:tcPr>
            <w:tcW w:w="1116" w:type="dxa"/>
            <w:vAlign w:val="center"/>
          </w:tcPr>
          <w:p>
            <w:pPr>
              <w:pStyle w:val="15"/>
            </w:pPr>
            <w:r>
              <w:t>20.70</w:t>
            </w:r>
          </w:p>
        </w:tc>
        <w:tc>
          <w:tcPr>
            <w:tcW w:w="1113" w:type="dxa"/>
            <w:vAlign w:val="center"/>
          </w:tcPr>
          <w:p>
            <w:pPr>
              <w:pStyle w:val="15"/>
            </w:pPr>
            <w:r>
              <w:t>20.70</w:t>
            </w:r>
          </w:p>
        </w:tc>
        <w:tc>
          <w:tcPr>
            <w:tcW w:w="1113" w:type="dxa"/>
            <w:vAlign w:val="center"/>
          </w:tcPr>
          <w:p>
            <w:pPr>
              <w:pStyle w:val="15"/>
            </w:pPr>
          </w:p>
        </w:tc>
        <w:tc>
          <w:tcPr>
            <w:tcW w:w="1115" w:type="dxa"/>
            <w:vAlign w:val="center"/>
          </w:tcPr>
          <w:p>
            <w:pPr>
              <w:pStyle w:val="15"/>
            </w:pPr>
          </w:p>
        </w:tc>
        <w:tc>
          <w:tcPr>
            <w:tcW w:w="1113" w:type="dxa"/>
            <w:vAlign w:val="center"/>
          </w:tcPr>
          <w:p>
            <w:pPr>
              <w:pStyle w:val="15"/>
            </w:pPr>
          </w:p>
        </w:tc>
        <w:tc>
          <w:tcPr>
            <w:tcW w:w="1113" w:type="dxa"/>
            <w:vAlign w:val="center"/>
          </w:tcPr>
          <w:p>
            <w:pPr>
              <w:pStyle w:val="15"/>
            </w:pPr>
          </w:p>
        </w:tc>
        <w:tc>
          <w:tcPr>
            <w:tcW w:w="1113" w:type="dxa"/>
            <w:vAlign w:val="center"/>
          </w:tcPr>
          <w:p>
            <w:pPr>
              <w:pStyle w:val="15"/>
            </w:pPr>
          </w:p>
        </w:tc>
        <w:tc>
          <w:tcPr>
            <w:tcW w:w="1115" w:type="dxa"/>
            <w:vAlign w:val="center"/>
          </w:tcPr>
          <w:p>
            <w:pPr>
              <w:pStyle w:val="15"/>
            </w:pPr>
          </w:p>
        </w:tc>
        <w:tc>
          <w:tcPr>
            <w:tcW w:w="11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9" w:hRule="atLeast"/>
          <w:jc w:val="center"/>
        </w:trPr>
        <w:tc>
          <w:tcPr>
            <w:tcW w:w="1113" w:type="dxa"/>
            <w:vAlign w:val="center"/>
          </w:tcPr>
          <w:p>
            <w:pPr>
              <w:pStyle w:val="17"/>
            </w:pPr>
            <w:r>
              <w:t>23</w:t>
            </w:r>
          </w:p>
        </w:tc>
        <w:tc>
          <w:tcPr>
            <w:tcW w:w="1113" w:type="dxa"/>
            <w:vAlign w:val="center"/>
          </w:tcPr>
          <w:p>
            <w:pPr>
              <w:pStyle w:val="16"/>
            </w:pPr>
            <w:r>
              <w:t>221</w:t>
            </w:r>
          </w:p>
        </w:tc>
        <w:tc>
          <w:tcPr>
            <w:tcW w:w="1114" w:type="dxa"/>
            <w:vAlign w:val="center"/>
          </w:tcPr>
          <w:p>
            <w:pPr>
              <w:pStyle w:val="16"/>
            </w:pPr>
            <w:r>
              <w:t>住房保障支出</w:t>
            </w:r>
          </w:p>
        </w:tc>
        <w:tc>
          <w:tcPr>
            <w:tcW w:w="1113" w:type="dxa"/>
            <w:vAlign w:val="center"/>
          </w:tcPr>
          <w:p>
            <w:pPr>
              <w:pStyle w:val="15"/>
            </w:pPr>
            <w:r>
              <w:t>32.20</w:t>
            </w:r>
          </w:p>
        </w:tc>
        <w:tc>
          <w:tcPr>
            <w:tcW w:w="1116" w:type="dxa"/>
            <w:vAlign w:val="center"/>
          </w:tcPr>
          <w:p>
            <w:pPr>
              <w:pStyle w:val="15"/>
            </w:pPr>
            <w:r>
              <w:t>32.20</w:t>
            </w:r>
          </w:p>
        </w:tc>
        <w:tc>
          <w:tcPr>
            <w:tcW w:w="1113" w:type="dxa"/>
            <w:vAlign w:val="center"/>
          </w:tcPr>
          <w:p>
            <w:pPr>
              <w:pStyle w:val="15"/>
            </w:pPr>
            <w:r>
              <w:t>32.20</w:t>
            </w:r>
          </w:p>
        </w:tc>
        <w:tc>
          <w:tcPr>
            <w:tcW w:w="1113" w:type="dxa"/>
            <w:vAlign w:val="center"/>
          </w:tcPr>
          <w:p>
            <w:pPr>
              <w:pStyle w:val="15"/>
            </w:pPr>
          </w:p>
        </w:tc>
        <w:tc>
          <w:tcPr>
            <w:tcW w:w="1115" w:type="dxa"/>
            <w:vAlign w:val="center"/>
          </w:tcPr>
          <w:p>
            <w:pPr>
              <w:pStyle w:val="15"/>
            </w:pPr>
          </w:p>
        </w:tc>
        <w:tc>
          <w:tcPr>
            <w:tcW w:w="1113" w:type="dxa"/>
            <w:vAlign w:val="center"/>
          </w:tcPr>
          <w:p>
            <w:pPr>
              <w:pStyle w:val="15"/>
            </w:pPr>
          </w:p>
        </w:tc>
        <w:tc>
          <w:tcPr>
            <w:tcW w:w="1113" w:type="dxa"/>
            <w:vAlign w:val="center"/>
          </w:tcPr>
          <w:p>
            <w:pPr>
              <w:pStyle w:val="15"/>
            </w:pPr>
          </w:p>
        </w:tc>
        <w:tc>
          <w:tcPr>
            <w:tcW w:w="1113" w:type="dxa"/>
            <w:vAlign w:val="center"/>
          </w:tcPr>
          <w:p>
            <w:pPr>
              <w:pStyle w:val="15"/>
            </w:pPr>
          </w:p>
        </w:tc>
        <w:tc>
          <w:tcPr>
            <w:tcW w:w="1115" w:type="dxa"/>
            <w:vAlign w:val="center"/>
          </w:tcPr>
          <w:p>
            <w:pPr>
              <w:pStyle w:val="15"/>
            </w:pPr>
          </w:p>
        </w:tc>
        <w:tc>
          <w:tcPr>
            <w:tcW w:w="11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9" w:hRule="atLeast"/>
          <w:jc w:val="center"/>
        </w:trPr>
        <w:tc>
          <w:tcPr>
            <w:tcW w:w="1113" w:type="dxa"/>
            <w:vAlign w:val="center"/>
          </w:tcPr>
          <w:p>
            <w:pPr>
              <w:pStyle w:val="17"/>
            </w:pPr>
            <w:r>
              <w:t>24</w:t>
            </w:r>
          </w:p>
        </w:tc>
        <w:tc>
          <w:tcPr>
            <w:tcW w:w="1113" w:type="dxa"/>
            <w:vAlign w:val="center"/>
          </w:tcPr>
          <w:p>
            <w:pPr>
              <w:pStyle w:val="16"/>
            </w:pPr>
            <w:r>
              <w:t>22102</w:t>
            </w:r>
          </w:p>
        </w:tc>
        <w:tc>
          <w:tcPr>
            <w:tcW w:w="1114" w:type="dxa"/>
            <w:vAlign w:val="center"/>
          </w:tcPr>
          <w:p>
            <w:pPr>
              <w:pStyle w:val="16"/>
            </w:pPr>
            <w:r>
              <w:t>住房改革支出</w:t>
            </w:r>
          </w:p>
        </w:tc>
        <w:tc>
          <w:tcPr>
            <w:tcW w:w="1113" w:type="dxa"/>
            <w:vAlign w:val="center"/>
          </w:tcPr>
          <w:p>
            <w:pPr>
              <w:pStyle w:val="15"/>
            </w:pPr>
            <w:r>
              <w:t>32.20</w:t>
            </w:r>
          </w:p>
        </w:tc>
        <w:tc>
          <w:tcPr>
            <w:tcW w:w="1116" w:type="dxa"/>
            <w:vAlign w:val="center"/>
          </w:tcPr>
          <w:p>
            <w:pPr>
              <w:pStyle w:val="15"/>
            </w:pPr>
            <w:r>
              <w:t>32.20</w:t>
            </w:r>
          </w:p>
        </w:tc>
        <w:tc>
          <w:tcPr>
            <w:tcW w:w="1113" w:type="dxa"/>
            <w:vAlign w:val="center"/>
          </w:tcPr>
          <w:p>
            <w:pPr>
              <w:pStyle w:val="15"/>
            </w:pPr>
            <w:r>
              <w:t>32.20</w:t>
            </w:r>
          </w:p>
        </w:tc>
        <w:tc>
          <w:tcPr>
            <w:tcW w:w="1113" w:type="dxa"/>
            <w:vAlign w:val="center"/>
          </w:tcPr>
          <w:p>
            <w:pPr>
              <w:pStyle w:val="15"/>
            </w:pPr>
          </w:p>
        </w:tc>
        <w:tc>
          <w:tcPr>
            <w:tcW w:w="1115" w:type="dxa"/>
            <w:vAlign w:val="center"/>
          </w:tcPr>
          <w:p>
            <w:pPr>
              <w:pStyle w:val="15"/>
            </w:pPr>
          </w:p>
        </w:tc>
        <w:tc>
          <w:tcPr>
            <w:tcW w:w="1113" w:type="dxa"/>
            <w:vAlign w:val="center"/>
          </w:tcPr>
          <w:p>
            <w:pPr>
              <w:pStyle w:val="15"/>
            </w:pPr>
          </w:p>
        </w:tc>
        <w:tc>
          <w:tcPr>
            <w:tcW w:w="1113" w:type="dxa"/>
            <w:vAlign w:val="center"/>
          </w:tcPr>
          <w:p>
            <w:pPr>
              <w:pStyle w:val="15"/>
            </w:pPr>
          </w:p>
        </w:tc>
        <w:tc>
          <w:tcPr>
            <w:tcW w:w="1113" w:type="dxa"/>
            <w:vAlign w:val="center"/>
          </w:tcPr>
          <w:p>
            <w:pPr>
              <w:pStyle w:val="15"/>
            </w:pPr>
          </w:p>
        </w:tc>
        <w:tc>
          <w:tcPr>
            <w:tcW w:w="1115" w:type="dxa"/>
            <w:vAlign w:val="center"/>
          </w:tcPr>
          <w:p>
            <w:pPr>
              <w:pStyle w:val="15"/>
            </w:pPr>
          </w:p>
        </w:tc>
        <w:tc>
          <w:tcPr>
            <w:tcW w:w="11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3" w:hRule="atLeast"/>
          <w:jc w:val="center"/>
        </w:trPr>
        <w:tc>
          <w:tcPr>
            <w:tcW w:w="1113" w:type="dxa"/>
            <w:vAlign w:val="center"/>
          </w:tcPr>
          <w:p>
            <w:pPr>
              <w:pStyle w:val="17"/>
            </w:pPr>
            <w:r>
              <w:t>25</w:t>
            </w:r>
          </w:p>
        </w:tc>
        <w:tc>
          <w:tcPr>
            <w:tcW w:w="1113" w:type="dxa"/>
            <w:vAlign w:val="center"/>
          </w:tcPr>
          <w:p>
            <w:pPr>
              <w:pStyle w:val="16"/>
            </w:pPr>
            <w:r>
              <w:t>2210201</w:t>
            </w:r>
          </w:p>
        </w:tc>
        <w:tc>
          <w:tcPr>
            <w:tcW w:w="1114" w:type="dxa"/>
            <w:vAlign w:val="center"/>
          </w:tcPr>
          <w:p>
            <w:pPr>
              <w:pStyle w:val="16"/>
            </w:pPr>
            <w:r>
              <w:t>住房公积金</w:t>
            </w:r>
          </w:p>
        </w:tc>
        <w:tc>
          <w:tcPr>
            <w:tcW w:w="1113" w:type="dxa"/>
            <w:vAlign w:val="center"/>
          </w:tcPr>
          <w:p>
            <w:pPr>
              <w:pStyle w:val="15"/>
            </w:pPr>
            <w:r>
              <w:t>32.20</w:t>
            </w:r>
          </w:p>
        </w:tc>
        <w:tc>
          <w:tcPr>
            <w:tcW w:w="1116" w:type="dxa"/>
            <w:vAlign w:val="center"/>
          </w:tcPr>
          <w:p>
            <w:pPr>
              <w:pStyle w:val="15"/>
            </w:pPr>
            <w:r>
              <w:t>32.20</w:t>
            </w:r>
          </w:p>
        </w:tc>
        <w:tc>
          <w:tcPr>
            <w:tcW w:w="1113" w:type="dxa"/>
            <w:vAlign w:val="center"/>
          </w:tcPr>
          <w:p>
            <w:pPr>
              <w:pStyle w:val="15"/>
            </w:pPr>
            <w:r>
              <w:t>32.20</w:t>
            </w:r>
          </w:p>
        </w:tc>
        <w:tc>
          <w:tcPr>
            <w:tcW w:w="1113" w:type="dxa"/>
            <w:vAlign w:val="center"/>
          </w:tcPr>
          <w:p>
            <w:pPr>
              <w:pStyle w:val="15"/>
            </w:pPr>
          </w:p>
        </w:tc>
        <w:tc>
          <w:tcPr>
            <w:tcW w:w="1115" w:type="dxa"/>
            <w:vAlign w:val="center"/>
          </w:tcPr>
          <w:p>
            <w:pPr>
              <w:pStyle w:val="15"/>
            </w:pPr>
          </w:p>
        </w:tc>
        <w:tc>
          <w:tcPr>
            <w:tcW w:w="1113" w:type="dxa"/>
            <w:vAlign w:val="center"/>
          </w:tcPr>
          <w:p>
            <w:pPr>
              <w:pStyle w:val="15"/>
            </w:pPr>
          </w:p>
        </w:tc>
        <w:tc>
          <w:tcPr>
            <w:tcW w:w="1113" w:type="dxa"/>
            <w:vAlign w:val="center"/>
          </w:tcPr>
          <w:p>
            <w:pPr>
              <w:pStyle w:val="15"/>
            </w:pPr>
          </w:p>
        </w:tc>
        <w:tc>
          <w:tcPr>
            <w:tcW w:w="1113" w:type="dxa"/>
            <w:vAlign w:val="center"/>
          </w:tcPr>
          <w:p>
            <w:pPr>
              <w:pStyle w:val="15"/>
            </w:pPr>
          </w:p>
        </w:tc>
        <w:tc>
          <w:tcPr>
            <w:tcW w:w="1115" w:type="dxa"/>
            <w:vAlign w:val="center"/>
          </w:tcPr>
          <w:p>
            <w:pPr>
              <w:pStyle w:val="15"/>
            </w:pPr>
          </w:p>
        </w:tc>
        <w:tc>
          <w:tcPr>
            <w:tcW w:w="1115"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30"/>
        <w:gridCol w:w="1630"/>
        <w:gridCol w:w="1633"/>
        <w:gridCol w:w="1630"/>
        <w:gridCol w:w="1631"/>
        <w:gridCol w:w="1630"/>
        <w:gridCol w:w="1630"/>
        <w:gridCol w:w="1630"/>
        <w:gridCol w:w="16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blHeader/>
          <w:jc w:val="center"/>
        </w:trPr>
        <w:tc>
          <w:tcPr>
            <w:tcW w:w="4893" w:type="dxa"/>
            <w:gridSpan w:val="3"/>
            <w:tcBorders>
              <w:top w:val="single" w:color="FFFFFF" w:sz="6" w:space="0"/>
              <w:left w:val="single" w:color="FFFFFF" w:sz="6" w:space="0"/>
              <w:right w:val="single" w:color="FFFFFF" w:sz="6" w:space="0"/>
            </w:tcBorders>
            <w:vAlign w:val="center"/>
          </w:tcPr>
          <w:p>
            <w:pPr>
              <w:pStyle w:val="13"/>
            </w:pPr>
            <w:r>
              <w:t>201004中共高阳县委办公室（行政）</w:t>
            </w:r>
          </w:p>
        </w:tc>
        <w:tc>
          <w:tcPr>
            <w:tcW w:w="3261"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6524"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tblHeader/>
          <w:jc w:val="center"/>
        </w:trPr>
        <w:tc>
          <w:tcPr>
            <w:tcW w:w="1630" w:type="dxa"/>
            <w:vMerge w:val="restart"/>
            <w:vAlign w:val="center"/>
          </w:tcPr>
          <w:p>
            <w:pPr>
              <w:pStyle w:val="14"/>
            </w:pPr>
            <w:r>
              <w:t>序号</w:t>
            </w:r>
          </w:p>
        </w:tc>
        <w:tc>
          <w:tcPr>
            <w:tcW w:w="3263" w:type="dxa"/>
            <w:gridSpan w:val="2"/>
            <w:vAlign w:val="center"/>
          </w:tcPr>
          <w:p>
            <w:pPr>
              <w:pStyle w:val="14"/>
            </w:pPr>
            <w:r>
              <w:t>功能分类科目</w:t>
            </w:r>
          </w:p>
        </w:tc>
        <w:tc>
          <w:tcPr>
            <w:tcW w:w="1630" w:type="dxa"/>
            <w:vMerge w:val="restart"/>
            <w:vAlign w:val="center"/>
          </w:tcPr>
          <w:p>
            <w:pPr>
              <w:pStyle w:val="14"/>
            </w:pPr>
            <w:r>
              <w:t>合计</w:t>
            </w:r>
          </w:p>
        </w:tc>
        <w:tc>
          <w:tcPr>
            <w:tcW w:w="1631" w:type="dxa"/>
            <w:vMerge w:val="restart"/>
            <w:vAlign w:val="center"/>
          </w:tcPr>
          <w:p>
            <w:pPr>
              <w:pStyle w:val="14"/>
            </w:pPr>
            <w:r>
              <w:t>基本支出</w:t>
            </w:r>
          </w:p>
        </w:tc>
        <w:tc>
          <w:tcPr>
            <w:tcW w:w="1630" w:type="dxa"/>
            <w:vMerge w:val="restart"/>
            <w:vAlign w:val="center"/>
          </w:tcPr>
          <w:p>
            <w:pPr>
              <w:pStyle w:val="14"/>
            </w:pPr>
            <w:r>
              <w:t>项目支出</w:t>
            </w:r>
          </w:p>
        </w:tc>
        <w:tc>
          <w:tcPr>
            <w:tcW w:w="1630" w:type="dxa"/>
            <w:vMerge w:val="restart"/>
            <w:vAlign w:val="center"/>
          </w:tcPr>
          <w:p>
            <w:pPr>
              <w:pStyle w:val="14"/>
            </w:pPr>
            <w:r>
              <w:t>经营支出</w:t>
            </w:r>
          </w:p>
        </w:tc>
        <w:tc>
          <w:tcPr>
            <w:tcW w:w="1630" w:type="dxa"/>
            <w:vMerge w:val="restart"/>
            <w:vAlign w:val="center"/>
          </w:tcPr>
          <w:p>
            <w:pPr>
              <w:pStyle w:val="14"/>
            </w:pPr>
            <w:r>
              <w:t>上解上级     支出</w:t>
            </w:r>
          </w:p>
        </w:tc>
        <w:tc>
          <w:tcPr>
            <w:tcW w:w="1634"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tblHeader/>
          <w:jc w:val="center"/>
        </w:trPr>
        <w:tc>
          <w:tcPr>
            <w:tcW w:w="1630" w:type="dxa"/>
            <w:vMerge w:val="continue"/>
          </w:tcPr>
          <w:p/>
        </w:tc>
        <w:tc>
          <w:tcPr>
            <w:tcW w:w="1630" w:type="dxa"/>
            <w:vAlign w:val="center"/>
          </w:tcPr>
          <w:p>
            <w:pPr>
              <w:pStyle w:val="14"/>
            </w:pPr>
            <w:r>
              <w:t>科目    编码</w:t>
            </w:r>
          </w:p>
        </w:tc>
        <w:tc>
          <w:tcPr>
            <w:tcW w:w="1633" w:type="dxa"/>
            <w:vAlign w:val="center"/>
          </w:tcPr>
          <w:p>
            <w:pPr>
              <w:pStyle w:val="14"/>
            </w:pPr>
            <w:r>
              <w:t>科目名称</w:t>
            </w:r>
          </w:p>
        </w:tc>
        <w:tc>
          <w:tcPr>
            <w:tcW w:w="1630" w:type="dxa"/>
            <w:vMerge w:val="continue"/>
          </w:tcPr>
          <w:p/>
        </w:tc>
        <w:tc>
          <w:tcPr>
            <w:tcW w:w="1631" w:type="dxa"/>
            <w:vMerge w:val="continue"/>
          </w:tcPr>
          <w:p/>
        </w:tc>
        <w:tc>
          <w:tcPr>
            <w:tcW w:w="1630" w:type="dxa"/>
            <w:vMerge w:val="continue"/>
          </w:tcPr>
          <w:p/>
        </w:tc>
        <w:tc>
          <w:tcPr>
            <w:tcW w:w="1630" w:type="dxa"/>
            <w:vMerge w:val="continue"/>
          </w:tcPr>
          <w:p/>
        </w:tc>
        <w:tc>
          <w:tcPr>
            <w:tcW w:w="1630" w:type="dxa"/>
            <w:vMerge w:val="continue"/>
          </w:tcPr>
          <w:p/>
        </w:tc>
        <w:tc>
          <w:tcPr>
            <w:tcW w:w="16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tblHeader/>
          <w:jc w:val="center"/>
        </w:trPr>
        <w:tc>
          <w:tcPr>
            <w:tcW w:w="1630" w:type="dxa"/>
            <w:vAlign w:val="center"/>
          </w:tcPr>
          <w:p>
            <w:pPr>
              <w:pStyle w:val="14"/>
            </w:pPr>
            <w:r>
              <w:t>栏次</w:t>
            </w:r>
          </w:p>
        </w:tc>
        <w:tc>
          <w:tcPr>
            <w:tcW w:w="1630" w:type="dxa"/>
            <w:vAlign w:val="center"/>
          </w:tcPr>
          <w:p>
            <w:pPr>
              <w:pStyle w:val="14"/>
            </w:pPr>
            <w:r>
              <w:t>1</w:t>
            </w:r>
          </w:p>
        </w:tc>
        <w:tc>
          <w:tcPr>
            <w:tcW w:w="1633" w:type="dxa"/>
            <w:vAlign w:val="center"/>
          </w:tcPr>
          <w:p>
            <w:pPr>
              <w:pStyle w:val="14"/>
            </w:pPr>
            <w:r>
              <w:t>2</w:t>
            </w:r>
          </w:p>
        </w:tc>
        <w:tc>
          <w:tcPr>
            <w:tcW w:w="1630" w:type="dxa"/>
            <w:vAlign w:val="center"/>
          </w:tcPr>
          <w:p>
            <w:pPr>
              <w:pStyle w:val="14"/>
            </w:pPr>
            <w:r>
              <w:t>3</w:t>
            </w:r>
          </w:p>
        </w:tc>
        <w:tc>
          <w:tcPr>
            <w:tcW w:w="1631" w:type="dxa"/>
            <w:vAlign w:val="center"/>
          </w:tcPr>
          <w:p>
            <w:pPr>
              <w:pStyle w:val="14"/>
            </w:pPr>
            <w:r>
              <w:t>4</w:t>
            </w:r>
          </w:p>
        </w:tc>
        <w:tc>
          <w:tcPr>
            <w:tcW w:w="1630" w:type="dxa"/>
            <w:vAlign w:val="center"/>
          </w:tcPr>
          <w:p>
            <w:pPr>
              <w:pStyle w:val="14"/>
            </w:pPr>
            <w:r>
              <w:t>5</w:t>
            </w:r>
          </w:p>
        </w:tc>
        <w:tc>
          <w:tcPr>
            <w:tcW w:w="1630" w:type="dxa"/>
            <w:vAlign w:val="center"/>
          </w:tcPr>
          <w:p>
            <w:pPr>
              <w:pStyle w:val="14"/>
            </w:pPr>
            <w:r>
              <w:t>6</w:t>
            </w:r>
          </w:p>
        </w:tc>
        <w:tc>
          <w:tcPr>
            <w:tcW w:w="1630" w:type="dxa"/>
            <w:vAlign w:val="center"/>
          </w:tcPr>
          <w:p>
            <w:pPr>
              <w:pStyle w:val="14"/>
            </w:pPr>
            <w:r>
              <w:t>7</w:t>
            </w:r>
          </w:p>
        </w:tc>
        <w:tc>
          <w:tcPr>
            <w:tcW w:w="1634"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1630" w:type="dxa"/>
            <w:vAlign w:val="center"/>
          </w:tcPr>
          <w:p>
            <w:pPr>
              <w:pStyle w:val="17"/>
            </w:pPr>
            <w:r>
              <w:t>1</w:t>
            </w:r>
          </w:p>
        </w:tc>
        <w:tc>
          <w:tcPr>
            <w:tcW w:w="1630" w:type="dxa"/>
            <w:vAlign w:val="center"/>
          </w:tcPr>
          <w:p>
            <w:pPr>
              <w:pStyle w:val="20"/>
            </w:pPr>
          </w:p>
        </w:tc>
        <w:tc>
          <w:tcPr>
            <w:tcW w:w="1633" w:type="dxa"/>
            <w:vAlign w:val="center"/>
          </w:tcPr>
          <w:p>
            <w:pPr>
              <w:pStyle w:val="18"/>
            </w:pPr>
            <w:r>
              <w:t>合计</w:t>
            </w:r>
          </w:p>
        </w:tc>
        <w:tc>
          <w:tcPr>
            <w:tcW w:w="1630" w:type="dxa"/>
            <w:vAlign w:val="center"/>
          </w:tcPr>
          <w:p>
            <w:pPr>
              <w:pStyle w:val="19"/>
            </w:pPr>
            <w:r>
              <w:t>1318.20</w:t>
            </w:r>
          </w:p>
        </w:tc>
        <w:tc>
          <w:tcPr>
            <w:tcW w:w="1631" w:type="dxa"/>
            <w:vAlign w:val="center"/>
          </w:tcPr>
          <w:p>
            <w:pPr>
              <w:pStyle w:val="19"/>
            </w:pPr>
            <w:r>
              <w:t>911.08</w:t>
            </w:r>
          </w:p>
        </w:tc>
        <w:tc>
          <w:tcPr>
            <w:tcW w:w="1630" w:type="dxa"/>
            <w:vAlign w:val="center"/>
          </w:tcPr>
          <w:p>
            <w:pPr>
              <w:pStyle w:val="19"/>
            </w:pPr>
            <w:r>
              <w:t>407.12</w:t>
            </w:r>
          </w:p>
        </w:tc>
        <w:tc>
          <w:tcPr>
            <w:tcW w:w="1630" w:type="dxa"/>
            <w:vAlign w:val="center"/>
          </w:tcPr>
          <w:p>
            <w:pPr>
              <w:pStyle w:val="19"/>
            </w:pPr>
          </w:p>
        </w:tc>
        <w:tc>
          <w:tcPr>
            <w:tcW w:w="1630" w:type="dxa"/>
            <w:vAlign w:val="center"/>
          </w:tcPr>
          <w:p>
            <w:pPr>
              <w:pStyle w:val="19"/>
            </w:pPr>
          </w:p>
        </w:tc>
        <w:tc>
          <w:tcPr>
            <w:tcW w:w="16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7" w:hRule="atLeast"/>
          <w:jc w:val="center"/>
        </w:trPr>
        <w:tc>
          <w:tcPr>
            <w:tcW w:w="1630" w:type="dxa"/>
            <w:vAlign w:val="center"/>
          </w:tcPr>
          <w:p>
            <w:pPr>
              <w:pStyle w:val="17"/>
            </w:pPr>
            <w:r>
              <w:t>2</w:t>
            </w:r>
          </w:p>
        </w:tc>
        <w:tc>
          <w:tcPr>
            <w:tcW w:w="1630" w:type="dxa"/>
            <w:vAlign w:val="center"/>
          </w:tcPr>
          <w:p>
            <w:pPr>
              <w:pStyle w:val="16"/>
            </w:pPr>
            <w:r>
              <w:t>201</w:t>
            </w:r>
          </w:p>
        </w:tc>
        <w:tc>
          <w:tcPr>
            <w:tcW w:w="1633" w:type="dxa"/>
            <w:vAlign w:val="center"/>
          </w:tcPr>
          <w:p>
            <w:pPr>
              <w:pStyle w:val="16"/>
            </w:pPr>
            <w:r>
              <w:t>一般公共服务支出</w:t>
            </w:r>
          </w:p>
        </w:tc>
        <w:tc>
          <w:tcPr>
            <w:tcW w:w="1630" w:type="dxa"/>
            <w:vAlign w:val="center"/>
          </w:tcPr>
          <w:p>
            <w:pPr>
              <w:pStyle w:val="15"/>
            </w:pPr>
            <w:r>
              <w:t>1201.69</w:t>
            </w:r>
          </w:p>
        </w:tc>
        <w:tc>
          <w:tcPr>
            <w:tcW w:w="1631" w:type="dxa"/>
            <w:vAlign w:val="center"/>
          </w:tcPr>
          <w:p>
            <w:pPr>
              <w:pStyle w:val="15"/>
            </w:pPr>
            <w:r>
              <w:t>804.57</w:t>
            </w:r>
          </w:p>
        </w:tc>
        <w:tc>
          <w:tcPr>
            <w:tcW w:w="1630" w:type="dxa"/>
            <w:vAlign w:val="center"/>
          </w:tcPr>
          <w:p>
            <w:pPr>
              <w:pStyle w:val="15"/>
            </w:pPr>
            <w:r>
              <w:t>397.12</w:t>
            </w:r>
          </w:p>
        </w:tc>
        <w:tc>
          <w:tcPr>
            <w:tcW w:w="1630" w:type="dxa"/>
            <w:vAlign w:val="center"/>
          </w:tcPr>
          <w:p>
            <w:pPr>
              <w:pStyle w:val="15"/>
            </w:pPr>
          </w:p>
        </w:tc>
        <w:tc>
          <w:tcPr>
            <w:tcW w:w="1630" w:type="dxa"/>
            <w:vAlign w:val="center"/>
          </w:tcPr>
          <w:p>
            <w:pPr>
              <w:pStyle w:val="15"/>
            </w:pPr>
          </w:p>
        </w:tc>
        <w:tc>
          <w:tcPr>
            <w:tcW w:w="16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7" w:hRule="atLeast"/>
          <w:jc w:val="center"/>
        </w:trPr>
        <w:tc>
          <w:tcPr>
            <w:tcW w:w="1630" w:type="dxa"/>
            <w:vAlign w:val="center"/>
          </w:tcPr>
          <w:p>
            <w:pPr>
              <w:pStyle w:val="17"/>
            </w:pPr>
            <w:r>
              <w:t>3</w:t>
            </w:r>
          </w:p>
        </w:tc>
        <w:tc>
          <w:tcPr>
            <w:tcW w:w="1630" w:type="dxa"/>
            <w:vAlign w:val="center"/>
          </w:tcPr>
          <w:p>
            <w:pPr>
              <w:pStyle w:val="16"/>
            </w:pPr>
            <w:r>
              <w:t>20128</w:t>
            </w:r>
          </w:p>
        </w:tc>
        <w:tc>
          <w:tcPr>
            <w:tcW w:w="1633" w:type="dxa"/>
            <w:vAlign w:val="center"/>
          </w:tcPr>
          <w:p>
            <w:pPr>
              <w:pStyle w:val="16"/>
            </w:pPr>
            <w:r>
              <w:t>民主党派及工商联事务</w:t>
            </w:r>
          </w:p>
        </w:tc>
        <w:tc>
          <w:tcPr>
            <w:tcW w:w="1630" w:type="dxa"/>
            <w:vAlign w:val="center"/>
          </w:tcPr>
          <w:p>
            <w:pPr>
              <w:pStyle w:val="15"/>
            </w:pPr>
            <w:r>
              <w:t>10.00</w:t>
            </w:r>
          </w:p>
        </w:tc>
        <w:tc>
          <w:tcPr>
            <w:tcW w:w="1631" w:type="dxa"/>
            <w:vAlign w:val="center"/>
          </w:tcPr>
          <w:p>
            <w:pPr>
              <w:pStyle w:val="15"/>
            </w:pPr>
          </w:p>
        </w:tc>
        <w:tc>
          <w:tcPr>
            <w:tcW w:w="1630" w:type="dxa"/>
            <w:vAlign w:val="center"/>
          </w:tcPr>
          <w:p>
            <w:pPr>
              <w:pStyle w:val="15"/>
            </w:pPr>
            <w:r>
              <w:t>10.00</w:t>
            </w:r>
          </w:p>
        </w:tc>
        <w:tc>
          <w:tcPr>
            <w:tcW w:w="1630" w:type="dxa"/>
            <w:vAlign w:val="center"/>
          </w:tcPr>
          <w:p>
            <w:pPr>
              <w:pStyle w:val="15"/>
            </w:pPr>
          </w:p>
        </w:tc>
        <w:tc>
          <w:tcPr>
            <w:tcW w:w="1630" w:type="dxa"/>
            <w:vAlign w:val="center"/>
          </w:tcPr>
          <w:p>
            <w:pPr>
              <w:pStyle w:val="15"/>
            </w:pPr>
          </w:p>
        </w:tc>
        <w:tc>
          <w:tcPr>
            <w:tcW w:w="16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6" w:hRule="atLeast"/>
          <w:jc w:val="center"/>
        </w:trPr>
        <w:tc>
          <w:tcPr>
            <w:tcW w:w="1630" w:type="dxa"/>
            <w:vAlign w:val="center"/>
          </w:tcPr>
          <w:p>
            <w:pPr>
              <w:pStyle w:val="17"/>
            </w:pPr>
            <w:r>
              <w:t>4</w:t>
            </w:r>
          </w:p>
        </w:tc>
        <w:tc>
          <w:tcPr>
            <w:tcW w:w="1630" w:type="dxa"/>
            <w:vAlign w:val="center"/>
          </w:tcPr>
          <w:p>
            <w:pPr>
              <w:pStyle w:val="16"/>
            </w:pPr>
            <w:r>
              <w:t>2012899</w:t>
            </w:r>
          </w:p>
        </w:tc>
        <w:tc>
          <w:tcPr>
            <w:tcW w:w="1633" w:type="dxa"/>
            <w:vAlign w:val="center"/>
          </w:tcPr>
          <w:p>
            <w:pPr>
              <w:pStyle w:val="16"/>
            </w:pPr>
            <w:r>
              <w:t>其他民主党派及工商联事务支出</w:t>
            </w:r>
          </w:p>
        </w:tc>
        <w:tc>
          <w:tcPr>
            <w:tcW w:w="1630" w:type="dxa"/>
            <w:vAlign w:val="center"/>
          </w:tcPr>
          <w:p>
            <w:pPr>
              <w:pStyle w:val="15"/>
            </w:pPr>
            <w:r>
              <w:t>10.00</w:t>
            </w:r>
          </w:p>
        </w:tc>
        <w:tc>
          <w:tcPr>
            <w:tcW w:w="1631" w:type="dxa"/>
            <w:vAlign w:val="center"/>
          </w:tcPr>
          <w:p>
            <w:pPr>
              <w:pStyle w:val="15"/>
            </w:pPr>
          </w:p>
        </w:tc>
        <w:tc>
          <w:tcPr>
            <w:tcW w:w="1630" w:type="dxa"/>
            <w:vAlign w:val="center"/>
          </w:tcPr>
          <w:p>
            <w:pPr>
              <w:pStyle w:val="15"/>
            </w:pPr>
            <w:r>
              <w:t>10.00</w:t>
            </w:r>
          </w:p>
        </w:tc>
        <w:tc>
          <w:tcPr>
            <w:tcW w:w="1630" w:type="dxa"/>
            <w:vAlign w:val="center"/>
          </w:tcPr>
          <w:p>
            <w:pPr>
              <w:pStyle w:val="15"/>
            </w:pPr>
          </w:p>
        </w:tc>
        <w:tc>
          <w:tcPr>
            <w:tcW w:w="1630" w:type="dxa"/>
            <w:vAlign w:val="center"/>
          </w:tcPr>
          <w:p>
            <w:pPr>
              <w:pStyle w:val="15"/>
            </w:pPr>
          </w:p>
        </w:tc>
        <w:tc>
          <w:tcPr>
            <w:tcW w:w="16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3" w:hRule="atLeast"/>
          <w:jc w:val="center"/>
        </w:trPr>
        <w:tc>
          <w:tcPr>
            <w:tcW w:w="1630" w:type="dxa"/>
            <w:vAlign w:val="center"/>
          </w:tcPr>
          <w:p>
            <w:pPr>
              <w:pStyle w:val="17"/>
            </w:pPr>
            <w:r>
              <w:t>5</w:t>
            </w:r>
          </w:p>
        </w:tc>
        <w:tc>
          <w:tcPr>
            <w:tcW w:w="1630" w:type="dxa"/>
            <w:vAlign w:val="center"/>
          </w:tcPr>
          <w:p>
            <w:pPr>
              <w:pStyle w:val="16"/>
            </w:pPr>
            <w:r>
              <w:t>20129</w:t>
            </w:r>
          </w:p>
        </w:tc>
        <w:tc>
          <w:tcPr>
            <w:tcW w:w="1633" w:type="dxa"/>
            <w:vAlign w:val="center"/>
          </w:tcPr>
          <w:p>
            <w:pPr>
              <w:pStyle w:val="16"/>
            </w:pPr>
            <w:r>
              <w:t>群众团体事务</w:t>
            </w:r>
          </w:p>
        </w:tc>
        <w:tc>
          <w:tcPr>
            <w:tcW w:w="1630" w:type="dxa"/>
            <w:vAlign w:val="center"/>
          </w:tcPr>
          <w:p>
            <w:pPr>
              <w:pStyle w:val="15"/>
            </w:pPr>
            <w:r>
              <w:t>22.00</w:t>
            </w:r>
          </w:p>
        </w:tc>
        <w:tc>
          <w:tcPr>
            <w:tcW w:w="1631" w:type="dxa"/>
            <w:vAlign w:val="center"/>
          </w:tcPr>
          <w:p>
            <w:pPr>
              <w:pStyle w:val="15"/>
            </w:pPr>
          </w:p>
        </w:tc>
        <w:tc>
          <w:tcPr>
            <w:tcW w:w="1630" w:type="dxa"/>
            <w:vAlign w:val="center"/>
          </w:tcPr>
          <w:p>
            <w:pPr>
              <w:pStyle w:val="15"/>
            </w:pPr>
            <w:r>
              <w:t>22.00</w:t>
            </w:r>
          </w:p>
        </w:tc>
        <w:tc>
          <w:tcPr>
            <w:tcW w:w="1630" w:type="dxa"/>
            <w:vAlign w:val="center"/>
          </w:tcPr>
          <w:p>
            <w:pPr>
              <w:pStyle w:val="15"/>
            </w:pPr>
          </w:p>
        </w:tc>
        <w:tc>
          <w:tcPr>
            <w:tcW w:w="1630" w:type="dxa"/>
            <w:vAlign w:val="center"/>
          </w:tcPr>
          <w:p>
            <w:pPr>
              <w:pStyle w:val="15"/>
            </w:pPr>
          </w:p>
        </w:tc>
        <w:tc>
          <w:tcPr>
            <w:tcW w:w="16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7" w:hRule="atLeast"/>
          <w:jc w:val="center"/>
        </w:trPr>
        <w:tc>
          <w:tcPr>
            <w:tcW w:w="1630" w:type="dxa"/>
            <w:vAlign w:val="center"/>
          </w:tcPr>
          <w:p>
            <w:pPr>
              <w:pStyle w:val="17"/>
            </w:pPr>
            <w:r>
              <w:t>6</w:t>
            </w:r>
          </w:p>
        </w:tc>
        <w:tc>
          <w:tcPr>
            <w:tcW w:w="1630" w:type="dxa"/>
            <w:vAlign w:val="center"/>
          </w:tcPr>
          <w:p>
            <w:pPr>
              <w:pStyle w:val="16"/>
            </w:pPr>
            <w:r>
              <w:t>2012999</w:t>
            </w:r>
          </w:p>
        </w:tc>
        <w:tc>
          <w:tcPr>
            <w:tcW w:w="1633" w:type="dxa"/>
            <w:vAlign w:val="center"/>
          </w:tcPr>
          <w:p>
            <w:pPr>
              <w:pStyle w:val="16"/>
            </w:pPr>
            <w:r>
              <w:t>其他群众团体事务支出</w:t>
            </w:r>
          </w:p>
        </w:tc>
        <w:tc>
          <w:tcPr>
            <w:tcW w:w="1630" w:type="dxa"/>
            <w:vAlign w:val="center"/>
          </w:tcPr>
          <w:p>
            <w:pPr>
              <w:pStyle w:val="15"/>
            </w:pPr>
            <w:r>
              <w:t>22.00</w:t>
            </w:r>
          </w:p>
        </w:tc>
        <w:tc>
          <w:tcPr>
            <w:tcW w:w="1631" w:type="dxa"/>
            <w:vAlign w:val="center"/>
          </w:tcPr>
          <w:p>
            <w:pPr>
              <w:pStyle w:val="15"/>
            </w:pPr>
          </w:p>
        </w:tc>
        <w:tc>
          <w:tcPr>
            <w:tcW w:w="1630" w:type="dxa"/>
            <w:vAlign w:val="center"/>
          </w:tcPr>
          <w:p>
            <w:pPr>
              <w:pStyle w:val="15"/>
            </w:pPr>
            <w:r>
              <w:t>22.00</w:t>
            </w:r>
          </w:p>
        </w:tc>
        <w:tc>
          <w:tcPr>
            <w:tcW w:w="1630" w:type="dxa"/>
            <w:vAlign w:val="center"/>
          </w:tcPr>
          <w:p>
            <w:pPr>
              <w:pStyle w:val="15"/>
            </w:pPr>
          </w:p>
        </w:tc>
        <w:tc>
          <w:tcPr>
            <w:tcW w:w="1630" w:type="dxa"/>
            <w:vAlign w:val="center"/>
          </w:tcPr>
          <w:p>
            <w:pPr>
              <w:pStyle w:val="15"/>
            </w:pPr>
          </w:p>
        </w:tc>
        <w:tc>
          <w:tcPr>
            <w:tcW w:w="16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6" w:hRule="atLeast"/>
          <w:jc w:val="center"/>
        </w:trPr>
        <w:tc>
          <w:tcPr>
            <w:tcW w:w="1630" w:type="dxa"/>
            <w:vAlign w:val="center"/>
          </w:tcPr>
          <w:p>
            <w:pPr>
              <w:pStyle w:val="17"/>
            </w:pPr>
            <w:r>
              <w:t>7</w:t>
            </w:r>
          </w:p>
        </w:tc>
        <w:tc>
          <w:tcPr>
            <w:tcW w:w="1630" w:type="dxa"/>
            <w:vAlign w:val="center"/>
          </w:tcPr>
          <w:p>
            <w:pPr>
              <w:pStyle w:val="16"/>
            </w:pPr>
            <w:r>
              <w:t>20131</w:t>
            </w:r>
          </w:p>
        </w:tc>
        <w:tc>
          <w:tcPr>
            <w:tcW w:w="1633" w:type="dxa"/>
            <w:vAlign w:val="center"/>
          </w:tcPr>
          <w:p>
            <w:pPr>
              <w:pStyle w:val="16"/>
            </w:pPr>
            <w:r>
              <w:t>党委办公厅（室）及相关机构事务</w:t>
            </w:r>
          </w:p>
        </w:tc>
        <w:tc>
          <w:tcPr>
            <w:tcW w:w="1630" w:type="dxa"/>
            <w:vAlign w:val="center"/>
          </w:tcPr>
          <w:p>
            <w:pPr>
              <w:pStyle w:val="15"/>
            </w:pPr>
            <w:r>
              <w:t>1159.69</w:t>
            </w:r>
          </w:p>
        </w:tc>
        <w:tc>
          <w:tcPr>
            <w:tcW w:w="1631" w:type="dxa"/>
            <w:vAlign w:val="center"/>
          </w:tcPr>
          <w:p>
            <w:pPr>
              <w:pStyle w:val="15"/>
            </w:pPr>
            <w:r>
              <w:t>804.57</w:t>
            </w:r>
          </w:p>
        </w:tc>
        <w:tc>
          <w:tcPr>
            <w:tcW w:w="1630" w:type="dxa"/>
            <w:vAlign w:val="center"/>
          </w:tcPr>
          <w:p>
            <w:pPr>
              <w:pStyle w:val="15"/>
            </w:pPr>
            <w:r>
              <w:t>355.12</w:t>
            </w:r>
          </w:p>
        </w:tc>
        <w:tc>
          <w:tcPr>
            <w:tcW w:w="1630" w:type="dxa"/>
            <w:vAlign w:val="center"/>
          </w:tcPr>
          <w:p>
            <w:pPr>
              <w:pStyle w:val="15"/>
            </w:pPr>
          </w:p>
        </w:tc>
        <w:tc>
          <w:tcPr>
            <w:tcW w:w="1630" w:type="dxa"/>
            <w:vAlign w:val="center"/>
          </w:tcPr>
          <w:p>
            <w:pPr>
              <w:pStyle w:val="15"/>
            </w:pPr>
          </w:p>
        </w:tc>
        <w:tc>
          <w:tcPr>
            <w:tcW w:w="16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1630" w:type="dxa"/>
            <w:vAlign w:val="center"/>
          </w:tcPr>
          <w:p>
            <w:pPr>
              <w:pStyle w:val="17"/>
            </w:pPr>
            <w:r>
              <w:t>8</w:t>
            </w:r>
          </w:p>
        </w:tc>
        <w:tc>
          <w:tcPr>
            <w:tcW w:w="1630" w:type="dxa"/>
            <w:vAlign w:val="center"/>
          </w:tcPr>
          <w:p>
            <w:pPr>
              <w:pStyle w:val="16"/>
            </w:pPr>
            <w:r>
              <w:t>2013101</w:t>
            </w:r>
          </w:p>
        </w:tc>
        <w:tc>
          <w:tcPr>
            <w:tcW w:w="1633" w:type="dxa"/>
            <w:vAlign w:val="center"/>
          </w:tcPr>
          <w:p>
            <w:pPr>
              <w:pStyle w:val="16"/>
            </w:pPr>
            <w:r>
              <w:t>行政运行</w:t>
            </w:r>
          </w:p>
        </w:tc>
        <w:tc>
          <w:tcPr>
            <w:tcW w:w="1630" w:type="dxa"/>
            <w:vAlign w:val="center"/>
          </w:tcPr>
          <w:p>
            <w:pPr>
              <w:pStyle w:val="15"/>
            </w:pPr>
            <w:r>
              <w:t>804.57</w:t>
            </w:r>
          </w:p>
        </w:tc>
        <w:tc>
          <w:tcPr>
            <w:tcW w:w="1631" w:type="dxa"/>
            <w:vAlign w:val="center"/>
          </w:tcPr>
          <w:p>
            <w:pPr>
              <w:pStyle w:val="15"/>
            </w:pPr>
            <w:r>
              <w:t>804.57</w:t>
            </w:r>
          </w:p>
        </w:tc>
        <w:tc>
          <w:tcPr>
            <w:tcW w:w="1630" w:type="dxa"/>
            <w:vAlign w:val="center"/>
          </w:tcPr>
          <w:p>
            <w:pPr>
              <w:pStyle w:val="15"/>
            </w:pPr>
          </w:p>
        </w:tc>
        <w:tc>
          <w:tcPr>
            <w:tcW w:w="1630" w:type="dxa"/>
            <w:vAlign w:val="center"/>
          </w:tcPr>
          <w:p>
            <w:pPr>
              <w:pStyle w:val="15"/>
            </w:pPr>
          </w:p>
        </w:tc>
        <w:tc>
          <w:tcPr>
            <w:tcW w:w="1630" w:type="dxa"/>
            <w:vAlign w:val="center"/>
          </w:tcPr>
          <w:p>
            <w:pPr>
              <w:pStyle w:val="15"/>
            </w:pPr>
          </w:p>
        </w:tc>
        <w:tc>
          <w:tcPr>
            <w:tcW w:w="16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1630" w:type="dxa"/>
            <w:vAlign w:val="center"/>
          </w:tcPr>
          <w:p>
            <w:pPr>
              <w:pStyle w:val="17"/>
            </w:pPr>
            <w:r>
              <w:t>9</w:t>
            </w:r>
          </w:p>
        </w:tc>
        <w:tc>
          <w:tcPr>
            <w:tcW w:w="1630" w:type="dxa"/>
            <w:vAlign w:val="center"/>
          </w:tcPr>
          <w:p>
            <w:pPr>
              <w:pStyle w:val="16"/>
            </w:pPr>
            <w:r>
              <w:t>2013105</w:t>
            </w:r>
          </w:p>
        </w:tc>
        <w:tc>
          <w:tcPr>
            <w:tcW w:w="1633" w:type="dxa"/>
            <w:vAlign w:val="center"/>
          </w:tcPr>
          <w:p>
            <w:pPr>
              <w:pStyle w:val="16"/>
            </w:pPr>
            <w:r>
              <w:t>专项业务</w:t>
            </w:r>
          </w:p>
        </w:tc>
        <w:tc>
          <w:tcPr>
            <w:tcW w:w="1630" w:type="dxa"/>
            <w:vAlign w:val="center"/>
          </w:tcPr>
          <w:p>
            <w:pPr>
              <w:pStyle w:val="15"/>
            </w:pPr>
            <w:r>
              <w:t>355.12</w:t>
            </w:r>
          </w:p>
        </w:tc>
        <w:tc>
          <w:tcPr>
            <w:tcW w:w="1631" w:type="dxa"/>
            <w:vAlign w:val="center"/>
          </w:tcPr>
          <w:p>
            <w:pPr>
              <w:pStyle w:val="15"/>
            </w:pPr>
          </w:p>
        </w:tc>
        <w:tc>
          <w:tcPr>
            <w:tcW w:w="1630" w:type="dxa"/>
            <w:vAlign w:val="center"/>
          </w:tcPr>
          <w:p>
            <w:pPr>
              <w:pStyle w:val="15"/>
            </w:pPr>
            <w:r>
              <w:t>355.12</w:t>
            </w:r>
          </w:p>
        </w:tc>
        <w:tc>
          <w:tcPr>
            <w:tcW w:w="1630" w:type="dxa"/>
            <w:vAlign w:val="center"/>
          </w:tcPr>
          <w:p>
            <w:pPr>
              <w:pStyle w:val="15"/>
            </w:pPr>
          </w:p>
        </w:tc>
        <w:tc>
          <w:tcPr>
            <w:tcW w:w="1630" w:type="dxa"/>
            <w:vAlign w:val="center"/>
          </w:tcPr>
          <w:p>
            <w:pPr>
              <w:pStyle w:val="15"/>
            </w:pPr>
          </w:p>
        </w:tc>
        <w:tc>
          <w:tcPr>
            <w:tcW w:w="16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7" w:hRule="atLeast"/>
          <w:jc w:val="center"/>
        </w:trPr>
        <w:tc>
          <w:tcPr>
            <w:tcW w:w="1630" w:type="dxa"/>
            <w:vAlign w:val="center"/>
          </w:tcPr>
          <w:p>
            <w:pPr>
              <w:pStyle w:val="17"/>
            </w:pPr>
            <w:r>
              <w:t>10</w:t>
            </w:r>
          </w:p>
        </w:tc>
        <w:tc>
          <w:tcPr>
            <w:tcW w:w="1630" w:type="dxa"/>
            <w:vAlign w:val="center"/>
          </w:tcPr>
          <w:p>
            <w:pPr>
              <w:pStyle w:val="16"/>
            </w:pPr>
            <w:r>
              <w:t>20136</w:t>
            </w:r>
          </w:p>
        </w:tc>
        <w:tc>
          <w:tcPr>
            <w:tcW w:w="1633" w:type="dxa"/>
            <w:vAlign w:val="center"/>
          </w:tcPr>
          <w:p>
            <w:pPr>
              <w:pStyle w:val="16"/>
            </w:pPr>
            <w:r>
              <w:t>其他共产党事务支出</w:t>
            </w:r>
          </w:p>
        </w:tc>
        <w:tc>
          <w:tcPr>
            <w:tcW w:w="1630" w:type="dxa"/>
            <w:vAlign w:val="center"/>
          </w:tcPr>
          <w:p>
            <w:pPr>
              <w:pStyle w:val="15"/>
            </w:pPr>
            <w:r>
              <w:t>10.00</w:t>
            </w:r>
          </w:p>
        </w:tc>
        <w:tc>
          <w:tcPr>
            <w:tcW w:w="1631" w:type="dxa"/>
            <w:vAlign w:val="center"/>
          </w:tcPr>
          <w:p>
            <w:pPr>
              <w:pStyle w:val="15"/>
            </w:pPr>
          </w:p>
        </w:tc>
        <w:tc>
          <w:tcPr>
            <w:tcW w:w="1630" w:type="dxa"/>
            <w:vAlign w:val="center"/>
          </w:tcPr>
          <w:p>
            <w:pPr>
              <w:pStyle w:val="15"/>
            </w:pPr>
            <w:r>
              <w:t>10.00</w:t>
            </w:r>
          </w:p>
        </w:tc>
        <w:tc>
          <w:tcPr>
            <w:tcW w:w="1630" w:type="dxa"/>
            <w:vAlign w:val="center"/>
          </w:tcPr>
          <w:p>
            <w:pPr>
              <w:pStyle w:val="15"/>
            </w:pPr>
          </w:p>
        </w:tc>
        <w:tc>
          <w:tcPr>
            <w:tcW w:w="1630" w:type="dxa"/>
            <w:vAlign w:val="center"/>
          </w:tcPr>
          <w:p>
            <w:pPr>
              <w:pStyle w:val="15"/>
            </w:pPr>
          </w:p>
        </w:tc>
        <w:tc>
          <w:tcPr>
            <w:tcW w:w="16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7" w:hRule="atLeast"/>
          <w:jc w:val="center"/>
        </w:trPr>
        <w:tc>
          <w:tcPr>
            <w:tcW w:w="1630" w:type="dxa"/>
            <w:vAlign w:val="center"/>
          </w:tcPr>
          <w:p>
            <w:pPr>
              <w:pStyle w:val="17"/>
            </w:pPr>
            <w:r>
              <w:t>11</w:t>
            </w:r>
          </w:p>
        </w:tc>
        <w:tc>
          <w:tcPr>
            <w:tcW w:w="1630" w:type="dxa"/>
            <w:vAlign w:val="center"/>
          </w:tcPr>
          <w:p>
            <w:pPr>
              <w:pStyle w:val="16"/>
            </w:pPr>
            <w:r>
              <w:t>2013699</w:t>
            </w:r>
          </w:p>
        </w:tc>
        <w:tc>
          <w:tcPr>
            <w:tcW w:w="1633" w:type="dxa"/>
            <w:vAlign w:val="center"/>
          </w:tcPr>
          <w:p>
            <w:pPr>
              <w:pStyle w:val="16"/>
            </w:pPr>
            <w:r>
              <w:t>其他共产党事务支出</w:t>
            </w:r>
          </w:p>
        </w:tc>
        <w:tc>
          <w:tcPr>
            <w:tcW w:w="1630" w:type="dxa"/>
            <w:vAlign w:val="center"/>
          </w:tcPr>
          <w:p>
            <w:pPr>
              <w:pStyle w:val="15"/>
            </w:pPr>
            <w:r>
              <w:t>10.00</w:t>
            </w:r>
          </w:p>
        </w:tc>
        <w:tc>
          <w:tcPr>
            <w:tcW w:w="1631" w:type="dxa"/>
            <w:vAlign w:val="center"/>
          </w:tcPr>
          <w:p>
            <w:pPr>
              <w:pStyle w:val="15"/>
            </w:pPr>
          </w:p>
        </w:tc>
        <w:tc>
          <w:tcPr>
            <w:tcW w:w="1630" w:type="dxa"/>
            <w:vAlign w:val="center"/>
          </w:tcPr>
          <w:p>
            <w:pPr>
              <w:pStyle w:val="15"/>
            </w:pPr>
            <w:r>
              <w:t>10.00</w:t>
            </w:r>
          </w:p>
        </w:tc>
        <w:tc>
          <w:tcPr>
            <w:tcW w:w="1630" w:type="dxa"/>
            <w:vAlign w:val="center"/>
          </w:tcPr>
          <w:p>
            <w:pPr>
              <w:pStyle w:val="15"/>
            </w:pPr>
          </w:p>
        </w:tc>
        <w:tc>
          <w:tcPr>
            <w:tcW w:w="1630" w:type="dxa"/>
            <w:vAlign w:val="center"/>
          </w:tcPr>
          <w:p>
            <w:pPr>
              <w:pStyle w:val="15"/>
            </w:pPr>
          </w:p>
        </w:tc>
        <w:tc>
          <w:tcPr>
            <w:tcW w:w="1634" w:type="dxa"/>
            <w:vAlign w:val="center"/>
          </w:tcPr>
          <w:p>
            <w:pPr>
              <w:pStyle w:val="15"/>
            </w:pPr>
          </w:p>
        </w:tc>
      </w:tr>
      <w:tr>
        <w:tblPrEx>
          <w:tblCellMar>
            <w:top w:w="0" w:type="dxa"/>
            <w:left w:w="108" w:type="dxa"/>
            <w:bottom w:w="0" w:type="dxa"/>
            <w:right w:w="108" w:type="dxa"/>
          </w:tblCellMar>
        </w:tblPrEx>
        <w:trPr>
          <w:trHeight w:val="393" w:hRule="atLeast"/>
          <w:jc w:val="center"/>
        </w:trPr>
        <w:tc>
          <w:tcPr>
            <w:tcW w:w="1630" w:type="dxa"/>
            <w:vAlign w:val="center"/>
          </w:tcPr>
          <w:p>
            <w:pPr>
              <w:pStyle w:val="17"/>
            </w:pPr>
            <w:r>
              <w:t>12</w:t>
            </w:r>
          </w:p>
        </w:tc>
        <w:tc>
          <w:tcPr>
            <w:tcW w:w="1630" w:type="dxa"/>
            <w:vAlign w:val="center"/>
          </w:tcPr>
          <w:p>
            <w:pPr>
              <w:pStyle w:val="16"/>
            </w:pPr>
            <w:r>
              <w:t>206</w:t>
            </w:r>
          </w:p>
        </w:tc>
        <w:tc>
          <w:tcPr>
            <w:tcW w:w="1633" w:type="dxa"/>
            <w:vAlign w:val="center"/>
          </w:tcPr>
          <w:p>
            <w:pPr>
              <w:pStyle w:val="16"/>
            </w:pPr>
            <w:r>
              <w:t>科学技术支出</w:t>
            </w:r>
          </w:p>
        </w:tc>
        <w:tc>
          <w:tcPr>
            <w:tcW w:w="1630" w:type="dxa"/>
            <w:vAlign w:val="center"/>
          </w:tcPr>
          <w:p>
            <w:pPr>
              <w:pStyle w:val="15"/>
            </w:pPr>
            <w:r>
              <w:t>10.00</w:t>
            </w:r>
          </w:p>
        </w:tc>
        <w:tc>
          <w:tcPr>
            <w:tcW w:w="1631" w:type="dxa"/>
            <w:vAlign w:val="center"/>
          </w:tcPr>
          <w:p>
            <w:pPr>
              <w:pStyle w:val="15"/>
            </w:pPr>
          </w:p>
        </w:tc>
        <w:tc>
          <w:tcPr>
            <w:tcW w:w="1630" w:type="dxa"/>
            <w:vAlign w:val="center"/>
          </w:tcPr>
          <w:p>
            <w:pPr>
              <w:pStyle w:val="15"/>
            </w:pPr>
            <w:r>
              <w:t>10.00</w:t>
            </w:r>
          </w:p>
        </w:tc>
        <w:tc>
          <w:tcPr>
            <w:tcW w:w="1630" w:type="dxa"/>
            <w:vAlign w:val="center"/>
          </w:tcPr>
          <w:p>
            <w:pPr>
              <w:pStyle w:val="15"/>
            </w:pPr>
          </w:p>
        </w:tc>
        <w:tc>
          <w:tcPr>
            <w:tcW w:w="1630" w:type="dxa"/>
            <w:vAlign w:val="center"/>
          </w:tcPr>
          <w:p>
            <w:pPr>
              <w:pStyle w:val="15"/>
            </w:pPr>
          </w:p>
        </w:tc>
        <w:tc>
          <w:tcPr>
            <w:tcW w:w="16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3" w:hRule="atLeast"/>
          <w:jc w:val="center"/>
        </w:trPr>
        <w:tc>
          <w:tcPr>
            <w:tcW w:w="1630" w:type="dxa"/>
            <w:vAlign w:val="center"/>
          </w:tcPr>
          <w:p>
            <w:pPr>
              <w:pStyle w:val="17"/>
            </w:pPr>
            <w:r>
              <w:t>13</w:t>
            </w:r>
          </w:p>
        </w:tc>
        <w:tc>
          <w:tcPr>
            <w:tcW w:w="1630" w:type="dxa"/>
            <w:vAlign w:val="center"/>
          </w:tcPr>
          <w:p>
            <w:pPr>
              <w:pStyle w:val="16"/>
            </w:pPr>
            <w:r>
              <w:t>20607</w:t>
            </w:r>
          </w:p>
        </w:tc>
        <w:tc>
          <w:tcPr>
            <w:tcW w:w="1633" w:type="dxa"/>
            <w:vAlign w:val="center"/>
          </w:tcPr>
          <w:p>
            <w:pPr>
              <w:pStyle w:val="16"/>
            </w:pPr>
            <w:r>
              <w:t>科学技术普及</w:t>
            </w:r>
          </w:p>
        </w:tc>
        <w:tc>
          <w:tcPr>
            <w:tcW w:w="1630" w:type="dxa"/>
            <w:vAlign w:val="center"/>
          </w:tcPr>
          <w:p>
            <w:pPr>
              <w:pStyle w:val="15"/>
            </w:pPr>
            <w:r>
              <w:t>10.00</w:t>
            </w:r>
          </w:p>
        </w:tc>
        <w:tc>
          <w:tcPr>
            <w:tcW w:w="1631" w:type="dxa"/>
            <w:vAlign w:val="center"/>
          </w:tcPr>
          <w:p>
            <w:pPr>
              <w:pStyle w:val="15"/>
            </w:pPr>
          </w:p>
        </w:tc>
        <w:tc>
          <w:tcPr>
            <w:tcW w:w="1630" w:type="dxa"/>
            <w:vAlign w:val="center"/>
          </w:tcPr>
          <w:p>
            <w:pPr>
              <w:pStyle w:val="15"/>
            </w:pPr>
            <w:r>
              <w:t>10.00</w:t>
            </w:r>
          </w:p>
        </w:tc>
        <w:tc>
          <w:tcPr>
            <w:tcW w:w="1630" w:type="dxa"/>
            <w:vAlign w:val="center"/>
          </w:tcPr>
          <w:p>
            <w:pPr>
              <w:pStyle w:val="15"/>
            </w:pPr>
          </w:p>
        </w:tc>
        <w:tc>
          <w:tcPr>
            <w:tcW w:w="1630" w:type="dxa"/>
            <w:vAlign w:val="center"/>
          </w:tcPr>
          <w:p>
            <w:pPr>
              <w:pStyle w:val="15"/>
            </w:pPr>
          </w:p>
        </w:tc>
        <w:tc>
          <w:tcPr>
            <w:tcW w:w="16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1630" w:type="dxa"/>
            <w:vAlign w:val="center"/>
          </w:tcPr>
          <w:p>
            <w:pPr>
              <w:pStyle w:val="17"/>
            </w:pPr>
            <w:r>
              <w:t>14</w:t>
            </w:r>
          </w:p>
        </w:tc>
        <w:tc>
          <w:tcPr>
            <w:tcW w:w="1630" w:type="dxa"/>
            <w:vAlign w:val="center"/>
          </w:tcPr>
          <w:p>
            <w:pPr>
              <w:pStyle w:val="16"/>
            </w:pPr>
            <w:r>
              <w:t>2060702</w:t>
            </w:r>
          </w:p>
        </w:tc>
        <w:tc>
          <w:tcPr>
            <w:tcW w:w="1633" w:type="dxa"/>
            <w:vAlign w:val="center"/>
          </w:tcPr>
          <w:p>
            <w:pPr>
              <w:pStyle w:val="16"/>
            </w:pPr>
            <w:r>
              <w:t>科普活动</w:t>
            </w:r>
          </w:p>
        </w:tc>
        <w:tc>
          <w:tcPr>
            <w:tcW w:w="1630" w:type="dxa"/>
            <w:vAlign w:val="center"/>
          </w:tcPr>
          <w:p>
            <w:pPr>
              <w:pStyle w:val="15"/>
            </w:pPr>
            <w:r>
              <w:t>10.00</w:t>
            </w:r>
          </w:p>
        </w:tc>
        <w:tc>
          <w:tcPr>
            <w:tcW w:w="1631" w:type="dxa"/>
            <w:vAlign w:val="center"/>
          </w:tcPr>
          <w:p>
            <w:pPr>
              <w:pStyle w:val="15"/>
            </w:pPr>
          </w:p>
        </w:tc>
        <w:tc>
          <w:tcPr>
            <w:tcW w:w="1630" w:type="dxa"/>
            <w:vAlign w:val="center"/>
          </w:tcPr>
          <w:p>
            <w:pPr>
              <w:pStyle w:val="15"/>
            </w:pPr>
            <w:r>
              <w:t>10.00</w:t>
            </w:r>
          </w:p>
        </w:tc>
        <w:tc>
          <w:tcPr>
            <w:tcW w:w="1630" w:type="dxa"/>
            <w:vAlign w:val="center"/>
          </w:tcPr>
          <w:p>
            <w:pPr>
              <w:pStyle w:val="15"/>
            </w:pPr>
          </w:p>
        </w:tc>
        <w:tc>
          <w:tcPr>
            <w:tcW w:w="1630" w:type="dxa"/>
            <w:vAlign w:val="center"/>
          </w:tcPr>
          <w:p>
            <w:pPr>
              <w:pStyle w:val="15"/>
            </w:pPr>
          </w:p>
        </w:tc>
        <w:tc>
          <w:tcPr>
            <w:tcW w:w="1634" w:type="dxa"/>
            <w:vAlign w:val="center"/>
          </w:tcPr>
          <w:p>
            <w:pPr>
              <w:pStyle w:val="15"/>
            </w:pPr>
          </w:p>
        </w:tc>
      </w:tr>
      <w:tr>
        <w:tblPrEx>
          <w:tblCellMar>
            <w:top w:w="0" w:type="dxa"/>
            <w:left w:w="108" w:type="dxa"/>
            <w:bottom w:w="0" w:type="dxa"/>
            <w:right w:w="108" w:type="dxa"/>
          </w:tblCellMar>
        </w:tblPrEx>
        <w:trPr>
          <w:trHeight w:val="447" w:hRule="atLeast"/>
          <w:jc w:val="center"/>
        </w:trPr>
        <w:tc>
          <w:tcPr>
            <w:tcW w:w="1630" w:type="dxa"/>
            <w:vAlign w:val="center"/>
          </w:tcPr>
          <w:p>
            <w:pPr>
              <w:pStyle w:val="17"/>
            </w:pPr>
            <w:r>
              <w:t>15</w:t>
            </w:r>
          </w:p>
        </w:tc>
        <w:tc>
          <w:tcPr>
            <w:tcW w:w="1630" w:type="dxa"/>
            <w:vAlign w:val="center"/>
          </w:tcPr>
          <w:p>
            <w:pPr>
              <w:pStyle w:val="16"/>
            </w:pPr>
            <w:r>
              <w:t>208</w:t>
            </w:r>
          </w:p>
        </w:tc>
        <w:tc>
          <w:tcPr>
            <w:tcW w:w="1633" w:type="dxa"/>
            <w:vAlign w:val="center"/>
          </w:tcPr>
          <w:p>
            <w:pPr>
              <w:pStyle w:val="16"/>
            </w:pPr>
            <w:r>
              <w:t>社会保障和就业支出</w:t>
            </w:r>
          </w:p>
        </w:tc>
        <w:tc>
          <w:tcPr>
            <w:tcW w:w="1630" w:type="dxa"/>
            <w:vAlign w:val="center"/>
          </w:tcPr>
          <w:p>
            <w:pPr>
              <w:pStyle w:val="15"/>
            </w:pPr>
            <w:r>
              <w:t>53.61</w:t>
            </w:r>
          </w:p>
        </w:tc>
        <w:tc>
          <w:tcPr>
            <w:tcW w:w="1631" w:type="dxa"/>
            <w:vAlign w:val="center"/>
          </w:tcPr>
          <w:p>
            <w:pPr>
              <w:pStyle w:val="15"/>
            </w:pPr>
            <w:r>
              <w:t>53.61</w:t>
            </w:r>
          </w:p>
        </w:tc>
        <w:tc>
          <w:tcPr>
            <w:tcW w:w="1630" w:type="dxa"/>
            <w:vAlign w:val="center"/>
          </w:tcPr>
          <w:p>
            <w:pPr>
              <w:pStyle w:val="15"/>
            </w:pPr>
          </w:p>
        </w:tc>
        <w:tc>
          <w:tcPr>
            <w:tcW w:w="1630" w:type="dxa"/>
            <w:vAlign w:val="center"/>
          </w:tcPr>
          <w:p>
            <w:pPr>
              <w:pStyle w:val="15"/>
            </w:pPr>
          </w:p>
        </w:tc>
        <w:tc>
          <w:tcPr>
            <w:tcW w:w="1630" w:type="dxa"/>
            <w:vAlign w:val="center"/>
          </w:tcPr>
          <w:p>
            <w:pPr>
              <w:pStyle w:val="15"/>
            </w:pPr>
          </w:p>
        </w:tc>
        <w:tc>
          <w:tcPr>
            <w:tcW w:w="16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7" w:hRule="atLeast"/>
          <w:jc w:val="center"/>
        </w:trPr>
        <w:tc>
          <w:tcPr>
            <w:tcW w:w="1630" w:type="dxa"/>
            <w:vAlign w:val="center"/>
          </w:tcPr>
          <w:p>
            <w:pPr>
              <w:pStyle w:val="17"/>
            </w:pPr>
            <w:r>
              <w:t>16</w:t>
            </w:r>
          </w:p>
        </w:tc>
        <w:tc>
          <w:tcPr>
            <w:tcW w:w="1630" w:type="dxa"/>
            <w:vAlign w:val="center"/>
          </w:tcPr>
          <w:p>
            <w:pPr>
              <w:pStyle w:val="16"/>
            </w:pPr>
            <w:r>
              <w:t>20805</w:t>
            </w:r>
          </w:p>
        </w:tc>
        <w:tc>
          <w:tcPr>
            <w:tcW w:w="1633" w:type="dxa"/>
            <w:vAlign w:val="center"/>
          </w:tcPr>
          <w:p>
            <w:pPr>
              <w:pStyle w:val="16"/>
            </w:pPr>
            <w:r>
              <w:t>行政事业单位养老支出</w:t>
            </w:r>
          </w:p>
        </w:tc>
        <w:tc>
          <w:tcPr>
            <w:tcW w:w="1630" w:type="dxa"/>
            <w:vAlign w:val="center"/>
          </w:tcPr>
          <w:p>
            <w:pPr>
              <w:pStyle w:val="15"/>
            </w:pPr>
            <w:r>
              <w:t>51.61</w:t>
            </w:r>
          </w:p>
        </w:tc>
        <w:tc>
          <w:tcPr>
            <w:tcW w:w="1631" w:type="dxa"/>
            <w:vAlign w:val="center"/>
          </w:tcPr>
          <w:p>
            <w:pPr>
              <w:pStyle w:val="15"/>
            </w:pPr>
            <w:r>
              <w:t>51.61</w:t>
            </w:r>
          </w:p>
        </w:tc>
        <w:tc>
          <w:tcPr>
            <w:tcW w:w="1630" w:type="dxa"/>
            <w:vAlign w:val="center"/>
          </w:tcPr>
          <w:p>
            <w:pPr>
              <w:pStyle w:val="15"/>
            </w:pPr>
          </w:p>
        </w:tc>
        <w:tc>
          <w:tcPr>
            <w:tcW w:w="1630" w:type="dxa"/>
            <w:vAlign w:val="center"/>
          </w:tcPr>
          <w:p>
            <w:pPr>
              <w:pStyle w:val="15"/>
            </w:pPr>
          </w:p>
        </w:tc>
        <w:tc>
          <w:tcPr>
            <w:tcW w:w="1630" w:type="dxa"/>
            <w:vAlign w:val="center"/>
          </w:tcPr>
          <w:p>
            <w:pPr>
              <w:pStyle w:val="15"/>
            </w:pPr>
          </w:p>
        </w:tc>
        <w:tc>
          <w:tcPr>
            <w:tcW w:w="16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2" w:hRule="atLeast"/>
          <w:jc w:val="center"/>
        </w:trPr>
        <w:tc>
          <w:tcPr>
            <w:tcW w:w="1630" w:type="dxa"/>
            <w:vAlign w:val="center"/>
          </w:tcPr>
          <w:p>
            <w:pPr>
              <w:pStyle w:val="17"/>
            </w:pPr>
            <w:r>
              <w:t>17</w:t>
            </w:r>
          </w:p>
        </w:tc>
        <w:tc>
          <w:tcPr>
            <w:tcW w:w="1630" w:type="dxa"/>
            <w:vAlign w:val="center"/>
          </w:tcPr>
          <w:p>
            <w:pPr>
              <w:pStyle w:val="16"/>
            </w:pPr>
            <w:r>
              <w:t>2080505</w:t>
            </w:r>
          </w:p>
        </w:tc>
        <w:tc>
          <w:tcPr>
            <w:tcW w:w="1633" w:type="dxa"/>
            <w:vAlign w:val="center"/>
          </w:tcPr>
          <w:p>
            <w:pPr>
              <w:pStyle w:val="16"/>
            </w:pPr>
            <w:r>
              <w:t>机关事业单位基本养老保险缴费支出</w:t>
            </w:r>
          </w:p>
        </w:tc>
        <w:tc>
          <w:tcPr>
            <w:tcW w:w="1630" w:type="dxa"/>
            <w:vAlign w:val="center"/>
          </w:tcPr>
          <w:p>
            <w:pPr>
              <w:pStyle w:val="15"/>
            </w:pPr>
            <w:r>
              <w:t>51.61</w:t>
            </w:r>
          </w:p>
        </w:tc>
        <w:tc>
          <w:tcPr>
            <w:tcW w:w="1631" w:type="dxa"/>
            <w:vAlign w:val="center"/>
          </w:tcPr>
          <w:p>
            <w:pPr>
              <w:pStyle w:val="15"/>
            </w:pPr>
            <w:r>
              <w:t>51.61</w:t>
            </w:r>
          </w:p>
        </w:tc>
        <w:tc>
          <w:tcPr>
            <w:tcW w:w="1630" w:type="dxa"/>
            <w:vAlign w:val="center"/>
          </w:tcPr>
          <w:p>
            <w:pPr>
              <w:pStyle w:val="15"/>
            </w:pPr>
          </w:p>
        </w:tc>
        <w:tc>
          <w:tcPr>
            <w:tcW w:w="1630" w:type="dxa"/>
            <w:vAlign w:val="center"/>
          </w:tcPr>
          <w:p>
            <w:pPr>
              <w:pStyle w:val="15"/>
            </w:pPr>
          </w:p>
        </w:tc>
        <w:tc>
          <w:tcPr>
            <w:tcW w:w="1630" w:type="dxa"/>
            <w:vAlign w:val="center"/>
          </w:tcPr>
          <w:p>
            <w:pPr>
              <w:pStyle w:val="15"/>
            </w:pPr>
          </w:p>
        </w:tc>
        <w:tc>
          <w:tcPr>
            <w:tcW w:w="16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1630" w:type="dxa"/>
            <w:vAlign w:val="center"/>
          </w:tcPr>
          <w:p>
            <w:pPr>
              <w:pStyle w:val="17"/>
            </w:pPr>
            <w:r>
              <w:t>18</w:t>
            </w:r>
          </w:p>
        </w:tc>
        <w:tc>
          <w:tcPr>
            <w:tcW w:w="1630" w:type="dxa"/>
            <w:vAlign w:val="center"/>
          </w:tcPr>
          <w:p>
            <w:pPr>
              <w:pStyle w:val="16"/>
            </w:pPr>
            <w:r>
              <w:t>20808</w:t>
            </w:r>
          </w:p>
        </w:tc>
        <w:tc>
          <w:tcPr>
            <w:tcW w:w="1633" w:type="dxa"/>
            <w:vAlign w:val="center"/>
          </w:tcPr>
          <w:p>
            <w:pPr>
              <w:pStyle w:val="16"/>
            </w:pPr>
            <w:r>
              <w:t>抚恤</w:t>
            </w:r>
          </w:p>
        </w:tc>
        <w:tc>
          <w:tcPr>
            <w:tcW w:w="1630" w:type="dxa"/>
            <w:vAlign w:val="center"/>
          </w:tcPr>
          <w:p>
            <w:pPr>
              <w:pStyle w:val="15"/>
            </w:pPr>
            <w:r>
              <w:t>2.00</w:t>
            </w:r>
          </w:p>
        </w:tc>
        <w:tc>
          <w:tcPr>
            <w:tcW w:w="1631" w:type="dxa"/>
            <w:vAlign w:val="center"/>
          </w:tcPr>
          <w:p>
            <w:pPr>
              <w:pStyle w:val="15"/>
            </w:pPr>
            <w:r>
              <w:t>2.00</w:t>
            </w:r>
          </w:p>
        </w:tc>
        <w:tc>
          <w:tcPr>
            <w:tcW w:w="1630" w:type="dxa"/>
            <w:vAlign w:val="center"/>
          </w:tcPr>
          <w:p>
            <w:pPr>
              <w:pStyle w:val="15"/>
            </w:pPr>
          </w:p>
        </w:tc>
        <w:tc>
          <w:tcPr>
            <w:tcW w:w="1630" w:type="dxa"/>
            <w:vAlign w:val="center"/>
          </w:tcPr>
          <w:p>
            <w:pPr>
              <w:pStyle w:val="15"/>
            </w:pPr>
          </w:p>
        </w:tc>
        <w:tc>
          <w:tcPr>
            <w:tcW w:w="1630" w:type="dxa"/>
            <w:vAlign w:val="center"/>
          </w:tcPr>
          <w:p>
            <w:pPr>
              <w:pStyle w:val="15"/>
            </w:pPr>
          </w:p>
        </w:tc>
        <w:tc>
          <w:tcPr>
            <w:tcW w:w="16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1630" w:type="dxa"/>
            <w:vAlign w:val="center"/>
          </w:tcPr>
          <w:p>
            <w:pPr>
              <w:pStyle w:val="17"/>
            </w:pPr>
            <w:r>
              <w:t>19</w:t>
            </w:r>
          </w:p>
        </w:tc>
        <w:tc>
          <w:tcPr>
            <w:tcW w:w="1630" w:type="dxa"/>
            <w:vAlign w:val="center"/>
          </w:tcPr>
          <w:p>
            <w:pPr>
              <w:pStyle w:val="16"/>
            </w:pPr>
            <w:r>
              <w:t>2080801</w:t>
            </w:r>
          </w:p>
        </w:tc>
        <w:tc>
          <w:tcPr>
            <w:tcW w:w="1633" w:type="dxa"/>
            <w:vAlign w:val="center"/>
          </w:tcPr>
          <w:p>
            <w:pPr>
              <w:pStyle w:val="16"/>
            </w:pPr>
            <w:r>
              <w:t>死亡抚恤</w:t>
            </w:r>
          </w:p>
        </w:tc>
        <w:tc>
          <w:tcPr>
            <w:tcW w:w="1630" w:type="dxa"/>
            <w:vAlign w:val="center"/>
          </w:tcPr>
          <w:p>
            <w:pPr>
              <w:pStyle w:val="15"/>
            </w:pPr>
            <w:r>
              <w:t>2.00</w:t>
            </w:r>
          </w:p>
        </w:tc>
        <w:tc>
          <w:tcPr>
            <w:tcW w:w="1631" w:type="dxa"/>
            <w:vAlign w:val="center"/>
          </w:tcPr>
          <w:p>
            <w:pPr>
              <w:pStyle w:val="15"/>
            </w:pPr>
            <w:r>
              <w:t>2.00</w:t>
            </w:r>
          </w:p>
        </w:tc>
        <w:tc>
          <w:tcPr>
            <w:tcW w:w="1630" w:type="dxa"/>
            <w:vAlign w:val="center"/>
          </w:tcPr>
          <w:p>
            <w:pPr>
              <w:pStyle w:val="15"/>
            </w:pPr>
          </w:p>
        </w:tc>
        <w:tc>
          <w:tcPr>
            <w:tcW w:w="1630" w:type="dxa"/>
            <w:vAlign w:val="center"/>
          </w:tcPr>
          <w:p>
            <w:pPr>
              <w:pStyle w:val="15"/>
            </w:pPr>
          </w:p>
        </w:tc>
        <w:tc>
          <w:tcPr>
            <w:tcW w:w="1630" w:type="dxa"/>
            <w:vAlign w:val="center"/>
          </w:tcPr>
          <w:p>
            <w:pPr>
              <w:pStyle w:val="15"/>
            </w:pPr>
          </w:p>
        </w:tc>
        <w:tc>
          <w:tcPr>
            <w:tcW w:w="16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3" w:hRule="atLeast"/>
          <w:jc w:val="center"/>
        </w:trPr>
        <w:tc>
          <w:tcPr>
            <w:tcW w:w="1630" w:type="dxa"/>
            <w:vAlign w:val="center"/>
          </w:tcPr>
          <w:p>
            <w:pPr>
              <w:pStyle w:val="17"/>
            </w:pPr>
            <w:r>
              <w:t>20</w:t>
            </w:r>
          </w:p>
        </w:tc>
        <w:tc>
          <w:tcPr>
            <w:tcW w:w="1630" w:type="dxa"/>
            <w:vAlign w:val="center"/>
          </w:tcPr>
          <w:p>
            <w:pPr>
              <w:pStyle w:val="16"/>
            </w:pPr>
            <w:r>
              <w:t>210</w:t>
            </w:r>
          </w:p>
        </w:tc>
        <w:tc>
          <w:tcPr>
            <w:tcW w:w="1633" w:type="dxa"/>
            <w:vAlign w:val="center"/>
          </w:tcPr>
          <w:p>
            <w:pPr>
              <w:pStyle w:val="16"/>
            </w:pPr>
            <w:r>
              <w:t>卫生健康支出</w:t>
            </w:r>
          </w:p>
        </w:tc>
        <w:tc>
          <w:tcPr>
            <w:tcW w:w="1630" w:type="dxa"/>
            <w:vAlign w:val="center"/>
          </w:tcPr>
          <w:p>
            <w:pPr>
              <w:pStyle w:val="15"/>
            </w:pPr>
            <w:r>
              <w:t>20.70</w:t>
            </w:r>
          </w:p>
        </w:tc>
        <w:tc>
          <w:tcPr>
            <w:tcW w:w="1631" w:type="dxa"/>
            <w:vAlign w:val="center"/>
          </w:tcPr>
          <w:p>
            <w:pPr>
              <w:pStyle w:val="15"/>
            </w:pPr>
            <w:r>
              <w:t>20.70</w:t>
            </w:r>
          </w:p>
        </w:tc>
        <w:tc>
          <w:tcPr>
            <w:tcW w:w="1630" w:type="dxa"/>
            <w:vAlign w:val="center"/>
          </w:tcPr>
          <w:p>
            <w:pPr>
              <w:pStyle w:val="15"/>
            </w:pPr>
          </w:p>
        </w:tc>
        <w:tc>
          <w:tcPr>
            <w:tcW w:w="1630" w:type="dxa"/>
            <w:vAlign w:val="center"/>
          </w:tcPr>
          <w:p>
            <w:pPr>
              <w:pStyle w:val="15"/>
            </w:pPr>
          </w:p>
        </w:tc>
        <w:tc>
          <w:tcPr>
            <w:tcW w:w="1630" w:type="dxa"/>
            <w:vAlign w:val="center"/>
          </w:tcPr>
          <w:p>
            <w:pPr>
              <w:pStyle w:val="15"/>
            </w:pPr>
          </w:p>
        </w:tc>
        <w:tc>
          <w:tcPr>
            <w:tcW w:w="16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7" w:hRule="atLeast"/>
          <w:jc w:val="center"/>
        </w:trPr>
        <w:tc>
          <w:tcPr>
            <w:tcW w:w="1630" w:type="dxa"/>
            <w:vAlign w:val="center"/>
          </w:tcPr>
          <w:p>
            <w:pPr>
              <w:pStyle w:val="17"/>
            </w:pPr>
            <w:r>
              <w:t>21</w:t>
            </w:r>
          </w:p>
        </w:tc>
        <w:tc>
          <w:tcPr>
            <w:tcW w:w="1630" w:type="dxa"/>
            <w:vAlign w:val="center"/>
          </w:tcPr>
          <w:p>
            <w:pPr>
              <w:pStyle w:val="16"/>
            </w:pPr>
            <w:r>
              <w:t>21011</w:t>
            </w:r>
          </w:p>
        </w:tc>
        <w:tc>
          <w:tcPr>
            <w:tcW w:w="1633" w:type="dxa"/>
            <w:vAlign w:val="center"/>
          </w:tcPr>
          <w:p>
            <w:pPr>
              <w:pStyle w:val="16"/>
            </w:pPr>
            <w:r>
              <w:t>行政事业单位医疗</w:t>
            </w:r>
          </w:p>
        </w:tc>
        <w:tc>
          <w:tcPr>
            <w:tcW w:w="1630" w:type="dxa"/>
            <w:vAlign w:val="center"/>
          </w:tcPr>
          <w:p>
            <w:pPr>
              <w:pStyle w:val="15"/>
            </w:pPr>
            <w:r>
              <w:t>20.70</w:t>
            </w:r>
          </w:p>
        </w:tc>
        <w:tc>
          <w:tcPr>
            <w:tcW w:w="1631" w:type="dxa"/>
            <w:vAlign w:val="center"/>
          </w:tcPr>
          <w:p>
            <w:pPr>
              <w:pStyle w:val="15"/>
            </w:pPr>
            <w:r>
              <w:t>20.70</w:t>
            </w:r>
          </w:p>
        </w:tc>
        <w:tc>
          <w:tcPr>
            <w:tcW w:w="1630" w:type="dxa"/>
            <w:vAlign w:val="center"/>
          </w:tcPr>
          <w:p>
            <w:pPr>
              <w:pStyle w:val="15"/>
            </w:pPr>
          </w:p>
        </w:tc>
        <w:tc>
          <w:tcPr>
            <w:tcW w:w="1630" w:type="dxa"/>
            <w:vAlign w:val="center"/>
          </w:tcPr>
          <w:p>
            <w:pPr>
              <w:pStyle w:val="15"/>
            </w:pPr>
          </w:p>
        </w:tc>
        <w:tc>
          <w:tcPr>
            <w:tcW w:w="1630" w:type="dxa"/>
            <w:vAlign w:val="center"/>
          </w:tcPr>
          <w:p>
            <w:pPr>
              <w:pStyle w:val="15"/>
            </w:pPr>
          </w:p>
        </w:tc>
        <w:tc>
          <w:tcPr>
            <w:tcW w:w="16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3" w:hRule="atLeast"/>
          <w:jc w:val="center"/>
        </w:trPr>
        <w:tc>
          <w:tcPr>
            <w:tcW w:w="1630" w:type="dxa"/>
            <w:vAlign w:val="center"/>
          </w:tcPr>
          <w:p>
            <w:pPr>
              <w:pStyle w:val="17"/>
            </w:pPr>
            <w:r>
              <w:t>22</w:t>
            </w:r>
          </w:p>
        </w:tc>
        <w:tc>
          <w:tcPr>
            <w:tcW w:w="1630" w:type="dxa"/>
            <w:vAlign w:val="center"/>
          </w:tcPr>
          <w:p>
            <w:pPr>
              <w:pStyle w:val="16"/>
            </w:pPr>
            <w:r>
              <w:t>2101101</w:t>
            </w:r>
          </w:p>
        </w:tc>
        <w:tc>
          <w:tcPr>
            <w:tcW w:w="1633" w:type="dxa"/>
            <w:vAlign w:val="center"/>
          </w:tcPr>
          <w:p>
            <w:pPr>
              <w:pStyle w:val="16"/>
            </w:pPr>
            <w:r>
              <w:t>行政单位医疗</w:t>
            </w:r>
          </w:p>
        </w:tc>
        <w:tc>
          <w:tcPr>
            <w:tcW w:w="1630" w:type="dxa"/>
            <w:vAlign w:val="center"/>
          </w:tcPr>
          <w:p>
            <w:pPr>
              <w:pStyle w:val="15"/>
            </w:pPr>
            <w:r>
              <w:t>20.70</w:t>
            </w:r>
          </w:p>
        </w:tc>
        <w:tc>
          <w:tcPr>
            <w:tcW w:w="1631" w:type="dxa"/>
            <w:vAlign w:val="center"/>
          </w:tcPr>
          <w:p>
            <w:pPr>
              <w:pStyle w:val="15"/>
            </w:pPr>
            <w:r>
              <w:t>20.70</w:t>
            </w:r>
          </w:p>
        </w:tc>
        <w:tc>
          <w:tcPr>
            <w:tcW w:w="1630" w:type="dxa"/>
            <w:vAlign w:val="center"/>
          </w:tcPr>
          <w:p>
            <w:pPr>
              <w:pStyle w:val="15"/>
            </w:pPr>
          </w:p>
        </w:tc>
        <w:tc>
          <w:tcPr>
            <w:tcW w:w="1630" w:type="dxa"/>
            <w:vAlign w:val="center"/>
          </w:tcPr>
          <w:p>
            <w:pPr>
              <w:pStyle w:val="15"/>
            </w:pPr>
          </w:p>
        </w:tc>
        <w:tc>
          <w:tcPr>
            <w:tcW w:w="1630" w:type="dxa"/>
            <w:vAlign w:val="center"/>
          </w:tcPr>
          <w:p>
            <w:pPr>
              <w:pStyle w:val="15"/>
            </w:pPr>
          </w:p>
        </w:tc>
        <w:tc>
          <w:tcPr>
            <w:tcW w:w="16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3" w:hRule="atLeast"/>
          <w:jc w:val="center"/>
        </w:trPr>
        <w:tc>
          <w:tcPr>
            <w:tcW w:w="1630" w:type="dxa"/>
            <w:vAlign w:val="center"/>
          </w:tcPr>
          <w:p>
            <w:pPr>
              <w:pStyle w:val="17"/>
            </w:pPr>
            <w:r>
              <w:t>23</w:t>
            </w:r>
          </w:p>
        </w:tc>
        <w:tc>
          <w:tcPr>
            <w:tcW w:w="1630" w:type="dxa"/>
            <w:vAlign w:val="center"/>
          </w:tcPr>
          <w:p>
            <w:pPr>
              <w:pStyle w:val="16"/>
            </w:pPr>
            <w:r>
              <w:t>221</w:t>
            </w:r>
          </w:p>
        </w:tc>
        <w:tc>
          <w:tcPr>
            <w:tcW w:w="1633" w:type="dxa"/>
            <w:vAlign w:val="center"/>
          </w:tcPr>
          <w:p>
            <w:pPr>
              <w:pStyle w:val="16"/>
            </w:pPr>
            <w:r>
              <w:t>住房保障支出</w:t>
            </w:r>
          </w:p>
        </w:tc>
        <w:tc>
          <w:tcPr>
            <w:tcW w:w="1630" w:type="dxa"/>
            <w:vAlign w:val="center"/>
          </w:tcPr>
          <w:p>
            <w:pPr>
              <w:pStyle w:val="15"/>
            </w:pPr>
            <w:r>
              <w:t>32.20</w:t>
            </w:r>
          </w:p>
        </w:tc>
        <w:tc>
          <w:tcPr>
            <w:tcW w:w="1631" w:type="dxa"/>
            <w:vAlign w:val="center"/>
          </w:tcPr>
          <w:p>
            <w:pPr>
              <w:pStyle w:val="15"/>
            </w:pPr>
            <w:r>
              <w:t>32.20</w:t>
            </w:r>
          </w:p>
        </w:tc>
        <w:tc>
          <w:tcPr>
            <w:tcW w:w="1630" w:type="dxa"/>
            <w:vAlign w:val="center"/>
          </w:tcPr>
          <w:p>
            <w:pPr>
              <w:pStyle w:val="15"/>
            </w:pPr>
          </w:p>
        </w:tc>
        <w:tc>
          <w:tcPr>
            <w:tcW w:w="1630" w:type="dxa"/>
            <w:vAlign w:val="center"/>
          </w:tcPr>
          <w:p>
            <w:pPr>
              <w:pStyle w:val="15"/>
            </w:pPr>
          </w:p>
        </w:tc>
        <w:tc>
          <w:tcPr>
            <w:tcW w:w="1630" w:type="dxa"/>
            <w:vAlign w:val="center"/>
          </w:tcPr>
          <w:p>
            <w:pPr>
              <w:pStyle w:val="15"/>
            </w:pPr>
          </w:p>
        </w:tc>
        <w:tc>
          <w:tcPr>
            <w:tcW w:w="16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3" w:hRule="atLeast"/>
          <w:jc w:val="center"/>
        </w:trPr>
        <w:tc>
          <w:tcPr>
            <w:tcW w:w="1630" w:type="dxa"/>
            <w:vAlign w:val="center"/>
          </w:tcPr>
          <w:p>
            <w:pPr>
              <w:pStyle w:val="17"/>
            </w:pPr>
            <w:r>
              <w:t>24</w:t>
            </w:r>
          </w:p>
        </w:tc>
        <w:tc>
          <w:tcPr>
            <w:tcW w:w="1630" w:type="dxa"/>
            <w:vAlign w:val="center"/>
          </w:tcPr>
          <w:p>
            <w:pPr>
              <w:pStyle w:val="16"/>
            </w:pPr>
            <w:r>
              <w:t>22102</w:t>
            </w:r>
          </w:p>
        </w:tc>
        <w:tc>
          <w:tcPr>
            <w:tcW w:w="1633" w:type="dxa"/>
            <w:vAlign w:val="center"/>
          </w:tcPr>
          <w:p>
            <w:pPr>
              <w:pStyle w:val="16"/>
            </w:pPr>
            <w:r>
              <w:t>住房改革支出</w:t>
            </w:r>
          </w:p>
        </w:tc>
        <w:tc>
          <w:tcPr>
            <w:tcW w:w="1630" w:type="dxa"/>
            <w:vAlign w:val="center"/>
          </w:tcPr>
          <w:p>
            <w:pPr>
              <w:pStyle w:val="15"/>
            </w:pPr>
            <w:r>
              <w:t>32.20</w:t>
            </w:r>
          </w:p>
        </w:tc>
        <w:tc>
          <w:tcPr>
            <w:tcW w:w="1631" w:type="dxa"/>
            <w:vAlign w:val="center"/>
          </w:tcPr>
          <w:p>
            <w:pPr>
              <w:pStyle w:val="15"/>
            </w:pPr>
            <w:r>
              <w:t>32.20</w:t>
            </w:r>
          </w:p>
        </w:tc>
        <w:tc>
          <w:tcPr>
            <w:tcW w:w="1630" w:type="dxa"/>
            <w:vAlign w:val="center"/>
          </w:tcPr>
          <w:p>
            <w:pPr>
              <w:pStyle w:val="15"/>
            </w:pPr>
          </w:p>
        </w:tc>
        <w:tc>
          <w:tcPr>
            <w:tcW w:w="1630" w:type="dxa"/>
            <w:vAlign w:val="center"/>
          </w:tcPr>
          <w:p>
            <w:pPr>
              <w:pStyle w:val="15"/>
            </w:pPr>
          </w:p>
        </w:tc>
        <w:tc>
          <w:tcPr>
            <w:tcW w:w="1630" w:type="dxa"/>
            <w:vAlign w:val="center"/>
          </w:tcPr>
          <w:p>
            <w:pPr>
              <w:pStyle w:val="15"/>
            </w:pPr>
          </w:p>
        </w:tc>
        <w:tc>
          <w:tcPr>
            <w:tcW w:w="16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1" w:hRule="atLeast"/>
          <w:jc w:val="center"/>
        </w:trPr>
        <w:tc>
          <w:tcPr>
            <w:tcW w:w="1630" w:type="dxa"/>
            <w:vAlign w:val="center"/>
          </w:tcPr>
          <w:p>
            <w:pPr>
              <w:pStyle w:val="17"/>
            </w:pPr>
            <w:r>
              <w:t>25</w:t>
            </w:r>
          </w:p>
        </w:tc>
        <w:tc>
          <w:tcPr>
            <w:tcW w:w="1630" w:type="dxa"/>
            <w:vAlign w:val="center"/>
          </w:tcPr>
          <w:p>
            <w:pPr>
              <w:pStyle w:val="16"/>
            </w:pPr>
            <w:r>
              <w:t>2210201</w:t>
            </w:r>
          </w:p>
        </w:tc>
        <w:tc>
          <w:tcPr>
            <w:tcW w:w="1633" w:type="dxa"/>
            <w:vAlign w:val="center"/>
          </w:tcPr>
          <w:p>
            <w:pPr>
              <w:pStyle w:val="16"/>
            </w:pPr>
            <w:r>
              <w:t>住房公积金</w:t>
            </w:r>
          </w:p>
        </w:tc>
        <w:tc>
          <w:tcPr>
            <w:tcW w:w="1630" w:type="dxa"/>
            <w:vAlign w:val="center"/>
          </w:tcPr>
          <w:p>
            <w:pPr>
              <w:pStyle w:val="15"/>
            </w:pPr>
            <w:r>
              <w:t>32.20</w:t>
            </w:r>
          </w:p>
        </w:tc>
        <w:tc>
          <w:tcPr>
            <w:tcW w:w="1631" w:type="dxa"/>
            <w:vAlign w:val="center"/>
          </w:tcPr>
          <w:p>
            <w:pPr>
              <w:pStyle w:val="15"/>
            </w:pPr>
            <w:r>
              <w:t>32.20</w:t>
            </w:r>
          </w:p>
        </w:tc>
        <w:tc>
          <w:tcPr>
            <w:tcW w:w="1630" w:type="dxa"/>
            <w:vAlign w:val="center"/>
          </w:tcPr>
          <w:p>
            <w:pPr>
              <w:pStyle w:val="15"/>
            </w:pPr>
          </w:p>
        </w:tc>
        <w:tc>
          <w:tcPr>
            <w:tcW w:w="1630" w:type="dxa"/>
            <w:vAlign w:val="center"/>
          </w:tcPr>
          <w:p>
            <w:pPr>
              <w:pStyle w:val="15"/>
            </w:pPr>
          </w:p>
        </w:tc>
        <w:tc>
          <w:tcPr>
            <w:tcW w:w="1630" w:type="dxa"/>
            <w:vAlign w:val="center"/>
          </w:tcPr>
          <w:p>
            <w:pPr>
              <w:pStyle w:val="15"/>
            </w:pPr>
          </w:p>
        </w:tc>
        <w:tc>
          <w:tcPr>
            <w:tcW w:w="1634"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15"/>
        <w:gridCol w:w="1815"/>
        <w:gridCol w:w="1815"/>
        <w:gridCol w:w="1815"/>
        <w:gridCol w:w="1815"/>
        <w:gridCol w:w="1815"/>
        <w:gridCol w:w="1815"/>
        <w:gridCol w:w="18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blHeader/>
          <w:jc w:val="center"/>
        </w:trPr>
        <w:tc>
          <w:tcPr>
            <w:tcW w:w="5445" w:type="dxa"/>
            <w:gridSpan w:val="3"/>
            <w:tcBorders>
              <w:top w:val="single" w:color="FFFFFF" w:sz="6" w:space="0"/>
              <w:left w:val="single" w:color="FFFFFF" w:sz="6" w:space="0"/>
              <w:right w:val="single" w:color="FFFFFF" w:sz="6" w:space="0"/>
            </w:tcBorders>
            <w:vAlign w:val="center"/>
          </w:tcPr>
          <w:p>
            <w:pPr>
              <w:pStyle w:val="13"/>
            </w:pPr>
            <w:r>
              <w:t>201004中共高阳县委办公室（行政）</w:t>
            </w:r>
          </w:p>
        </w:tc>
        <w:tc>
          <w:tcPr>
            <w:tcW w:w="1815" w:type="dxa"/>
            <w:tcBorders>
              <w:top w:val="single" w:color="FFFFFF" w:sz="6" w:space="0"/>
              <w:left w:val="single" w:color="FFFFFF" w:sz="6" w:space="0"/>
              <w:right w:val="single" w:color="FFFFFF" w:sz="6" w:space="0"/>
            </w:tcBorders>
            <w:vAlign w:val="center"/>
          </w:tcPr>
          <w:p>
            <w:pPr>
              <w:pStyle w:val="12"/>
            </w:pPr>
            <w:r>
              <w:rPr>
                <w:spacing w:val="-23"/>
                <w:sz w:val="24"/>
              </w:rPr>
              <w:t>预算年度：2022</w:t>
            </w:r>
          </w:p>
        </w:tc>
        <w:tc>
          <w:tcPr>
            <w:tcW w:w="726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6" w:hRule="atLeast"/>
          <w:tblHeader/>
          <w:jc w:val="center"/>
        </w:trPr>
        <w:tc>
          <w:tcPr>
            <w:tcW w:w="1815" w:type="dxa"/>
            <w:vMerge w:val="restart"/>
            <w:vAlign w:val="center"/>
          </w:tcPr>
          <w:p>
            <w:pPr>
              <w:pStyle w:val="14"/>
            </w:pPr>
            <w:r>
              <w:t>序号</w:t>
            </w:r>
          </w:p>
        </w:tc>
        <w:tc>
          <w:tcPr>
            <w:tcW w:w="3630" w:type="dxa"/>
            <w:gridSpan w:val="2"/>
            <w:vAlign w:val="center"/>
          </w:tcPr>
          <w:p>
            <w:pPr>
              <w:pStyle w:val="14"/>
            </w:pPr>
            <w:r>
              <w:t>收入</w:t>
            </w:r>
          </w:p>
        </w:tc>
        <w:tc>
          <w:tcPr>
            <w:tcW w:w="9075"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tblHeader/>
          <w:jc w:val="center"/>
        </w:trPr>
        <w:tc>
          <w:tcPr>
            <w:tcW w:w="1815" w:type="dxa"/>
            <w:vMerge w:val="continue"/>
          </w:tcPr>
          <w:p/>
        </w:tc>
        <w:tc>
          <w:tcPr>
            <w:tcW w:w="1815" w:type="dxa"/>
            <w:vAlign w:val="center"/>
          </w:tcPr>
          <w:p>
            <w:pPr>
              <w:pStyle w:val="14"/>
            </w:pPr>
            <w:r>
              <w:t>项  目</w:t>
            </w:r>
          </w:p>
        </w:tc>
        <w:tc>
          <w:tcPr>
            <w:tcW w:w="1815" w:type="dxa"/>
            <w:vAlign w:val="center"/>
          </w:tcPr>
          <w:p>
            <w:pPr>
              <w:pStyle w:val="14"/>
            </w:pPr>
            <w:r>
              <w:t>金额</w:t>
            </w:r>
          </w:p>
        </w:tc>
        <w:tc>
          <w:tcPr>
            <w:tcW w:w="1815" w:type="dxa"/>
            <w:vAlign w:val="center"/>
          </w:tcPr>
          <w:p>
            <w:pPr>
              <w:pStyle w:val="14"/>
            </w:pPr>
            <w:r>
              <w:t>项  目</w:t>
            </w:r>
          </w:p>
        </w:tc>
        <w:tc>
          <w:tcPr>
            <w:tcW w:w="1815" w:type="dxa"/>
            <w:vAlign w:val="center"/>
          </w:tcPr>
          <w:p>
            <w:pPr>
              <w:pStyle w:val="14"/>
            </w:pPr>
            <w:r>
              <w:t>合计</w:t>
            </w:r>
          </w:p>
        </w:tc>
        <w:tc>
          <w:tcPr>
            <w:tcW w:w="1815" w:type="dxa"/>
            <w:vAlign w:val="center"/>
          </w:tcPr>
          <w:p>
            <w:pPr>
              <w:pStyle w:val="14"/>
            </w:pPr>
            <w:r>
              <w:t>一般公共预算财政拨款</w:t>
            </w:r>
          </w:p>
        </w:tc>
        <w:tc>
          <w:tcPr>
            <w:tcW w:w="1815" w:type="dxa"/>
            <w:vAlign w:val="center"/>
          </w:tcPr>
          <w:p>
            <w:pPr>
              <w:pStyle w:val="14"/>
            </w:pPr>
            <w:r>
              <w:t>政府性基金预算财政    拨款</w:t>
            </w:r>
          </w:p>
        </w:tc>
        <w:tc>
          <w:tcPr>
            <w:tcW w:w="1815" w:type="dxa"/>
            <w:vAlign w:val="center"/>
          </w:tcPr>
          <w:p>
            <w:pPr>
              <w:pStyle w:val="14"/>
            </w:pPr>
            <w:r>
              <w:t>国有资本经营预算财政拨款</w:t>
            </w:r>
          </w:p>
        </w:tc>
      </w:tr>
      <w:tr>
        <w:tblPrEx>
          <w:tblCellMar>
            <w:top w:w="0" w:type="dxa"/>
            <w:left w:w="108" w:type="dxa"/>
            <w:bottom w:w="0" w:type="dxa"/>
            <w:right w:w="108" w:type="dxa"/>
          </w:tblCellMar>
        </w:tblPrEx>
        <w:trPr>
          <w:trHeight w:val="356" w:hRule="atLeast"/>
          <w:tblHeader/>
          <w:jc w:val="center"/>
        </w:trPr>
        <w:tc>
          <w:tcPr>
            <w:tcW w:w="1815" w:type="dxa"/>
            <w:vAlign w:val="center"/>
          </w:tcPr>
          <w:p>
            <w:pPr>
              <w:pStyle w:val="14"/>
            </w:pPr>
            <w:r>
              <w:t>栏次</w:t>
            </w:r>
          </w:p>
        </w:tc>
        <w:tc>
          <w:tcPr>
            <w:tcW w:w="1815" w:type="dxa"/>
            <w:vAlign w:val="center"/>
          </w:tcPr>
          <w:p>
            <w:pPr>
              <w:pStyle w:val="14"/>
            </w:pPr>
            <w:r>
              <w:t>1</w:t>
            </w:r>
          </w:p>
        </w:tc>
        <w:tc>
          <w:tcPr>
            <w:tcW w:w="1815" w:type="dxa"/>
            <w:vAlign w:val="center"/>
          </w:tcPr>
          <w:p>
            <w:pPr>
              <w:pStyle w:val="14"/>
            </w:pPr>
            <w:r>
              <w:t>2</w:t>
            </w:r>
          </w:p>
        </w:tc>
        <w:tc>
          <w:tcPr>
            <w:tcW w:w="1815" w:type="dxa"/>
            <w:vAlign w:val="center"/>
          </w:tcPr>
          <w:p>
            <w:pPr>
              <w:pStyle w:val="14"/>
            </w:pPr>
            <w:r>
              <w:t>3</w:t>
            </w:r>
          </w:p>
        </w:tc>
        <w:tc>
          <w:tcPr>
            <w:tcW w:w="1815" w:type="dxa"/>
            <w:vAlign w:val="center"/>
          </w:tcPr>
          <w:p>
            <w:pPr>
              <w:pStyle w:val="14"/>
            </w:pPr>
            <w:r>
              <w:t>4</w:t>
            </w:r>
          </w:p>
        </w:tc>
        <w:tc>
          <w:tcPr>
            <w:tcW w:w="1815" w:type="dxa"/>
            <w:vAlign w:val="center"/>
          </w:tcPr>
          <w:p>
            <w:pPr>
              <w:pStyle w:val="14"/>
            </w:pPr>
            <w:r>
              <w:t>5</w:t>
            </w:r>
          </w:p>
        </w:tc>
        <w:tc>
          <w:tcPr>
            <w:tcW w:w="1815" w:type="dxa"/>
            <w:vAlign w:val="center"/>
          </w:tcPr>
          <w:p>
            <w:pPr>
              <w:pStyle w:val="14"/>
            </w:pPr>
            <w:r>
              <w:t>6</w:t>
            </w:r>
          </w:p>
        </w:tc>
        <w:tc>
          <w:tcPr>
            <w:tcW w:w="1815"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815" w:type="dxa"/>
            <w:vAlign w:val="center"/>
          </w:tcPr>
          <w:p>
            <w:pPr>
              <w:pStyle w:val="17"/>
            </w:pPr>
            <w:r>
              <w:t>1</w:t>
            </w:r>
          </w:p>
        </w:tc>
        <w:tc>
          <w:tcPr>
            <w:tcW w:w="1815" w:type="dxa"/>
            <w:vAlign w:val="center"/>
          </w:tcPr>
          <w:p>
            <w:pPr>
              <w:pStyle w:val="16"/>
            </w:pPr>
            <w:r>
              <w:t>一、一般公共预算拨款</w:t>
            </w:r>
          </w:p>
        </w:tc>
        <w:tc>
          <w:tcPr>
            <w:tcW w:w="1815" w:type="dxa"/>
            <w:vAlign w:val="center"/>
          </w:tcPr>
          <w:p>
            <w:pPr>
              <w:pStyle w:val="15"/>
            </w:pPr>
            <w:r>
              <w:t>1318.20</w:t>
            </w:r>
          </w:p>
        </w:tc>
        <w:tc>
          <w:tcPr>
            <w:tcW w:w="1815" w:type="dxa"/>
            <w:vAlign w:val="center"/>
          </w:tcPr>
          <w:p>
            <w:pPr>
              <w:pStyle w:val="16"/>
            </w:pPr>
            <w:r>
              <w:t>一、一般公共服务支出</w:t>
            </w:r>
          </w:p>
        </w:tc>
        <w:tc>
          <w:tcPr>
            <w:tcW w:w="1815" w:type="dxa"/>
            <w:vAlign w:val="center"/>
          </w:tcPr>
          <w:p>
            <w:pPr>
              <w:pStyle w:val="15"/>
            </w:pPr>
            <w:r>
              <w:t>1201.69</w:t>
            </w:r>
          </w:p>
        </w:tc>
        <w:tc>
          <w:tcPr>
            <w:tcW w:w="1815" w:type="dxa"/>
            <w:vAlign w:val="center"/>
          </w:tcPr>
          <w:p>
            <w:pPr>
              <w:pStyle w:val="15"/>
            </w:pPr>
            <w:r>
              <w:t>1201.69</w:t>
            </w:r>
          </w:p>
        </w:tc>
        <w:tc>
          <w:tcPr>
            <w:tcW w:w="1815" w:type="dxa"/>
            <w:vAlign w:val="center"/>
          </w:tcPr>
          <w:p>
            <w:pPr>
              <w:pStyle w:val="15"/>
            </w:pPr>
          </w:p>
        </w:tc>
        <w:tc>
          <w:tcPr>
            <w:tcW w:w="1815" w:type="dxa"/>
            <w:vAlign w:val="center"/>
          </w:tcPr>
          <w:p>
            <w:pPr>
              <w:pStyle w:val="15"/>
            </w:pPr>
          </w:p>
        </w:tc>
      </w:tr>
      <w:tr>
        <w:tblPrEx>
          <w:tblCellMar>
            <w:top w:w="0" w:type="dxa"/>
            <w:left w:w="108" w:type="dxa"/>
            <w:bottom w:w="0" w:type="dxa"/>
            <w:right w:w="108" w:type="dxa"/>
          </w:tblCellMar>
        </w:tblPrEx>
        <w:trPr>
          <w:trHeight w:val="697" w:hRule="atLeast"/>
          <w:jc w:val="center"/>
        </w:trPr>
        <w:tc>
          <w:tcPr>
            <w:tcW w:w="1815" w:type="dxa"/>
            <w:vAlign w:val="center"/>
          </w:tcPr>
          <w:p>
            <w:pPr>
              <w:pStyle w:val="17"/>
            </w:pPr>
            <w:r>
              <w:t>2</w:t>
            </w:r>
          </w:p>
        </w:tc>
        <w:tc>
          <w:tcPr>
            <w:tcW w:w="1815" w:type="dxa"/>
            <w:vAlign w:val="center"/>
          </w:tcPr>
          <w:p>
            <w:pPr>
              <w:pStyle w:val="16"/>
            </w:pPr>
            <w:r>
              <w:t>二、政府性基金预算拨款</w:t>
            </w:r>
          </w:p>
        </w:tc>
        <w:tc>
          <w:tcPr>
            <w:tcW w:w="1815" w:type="dxa"/>
            <w:vAlign w:val="center"/>
          </w:tcPr>
          <w:p>
            <w:pPr>
              <w:pStyle w:val="15"/>
            </w:pPr>
          </w:p>
        </w:tc>
        <w:tc>
          <w:tcPr>
            <w:tcW w:w="1815" w:type="dxa"/>
            <w:vAlign w:val="center"/>
          </w:tcPr>
          <w:p>
            <w:pPr>
              <w:pStyle w:val="16"/>
            </w:pPr>
            <w:r>
              <w:t>二、外交支出</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815" w:type="dxa"/>
            <w:vAlign w:val="center"/>
          </w:tcPr>
          <w:p>
            <w:pPr>
              <w:pStyle w:val="17"/>
            </w:pPr>
            <w:r>
              <w:t>3</w:t>
            </w:r>
          </w:p>
        </w:tc>
        <w:tc>
          <w:tcPr>
            <w:tcW w:w="1815" w:type="dxa"/>
            <w:vAlign w:val="center"/>
          </w:tcPr>
          <w:p>
            <w:pPr>
              <w:pStyle w:val="16"/>
            </w:pPr>
            <w:r>
              <w:t>三、国有资本经营预算拨款</w:t>
            </w:r>
          </w:p>
        </w:tc>
        <w:tc>
          <w:tcPr>
            <w:tcW w:w="1815" w:type="dxa"/>
            <w:vAlign w:val="center"/>
          </w:tcPr>
          <w:p>
            <w:pPr>
              <w:pStyle w:val="15"/>
            </w:pPr>
          </w:p>
        </w:tc>
        <w:tc>
          <w:tcPr>
            <w:tcW w:w="1815" w:type="dxa"/>
            <w:vAlign w:val="center"/>
          </w:tcPr>
          <w:p>
            <w:pPr>
              <w:pStyle w:val="16"/>
            </w:pPr>
            <w:r>
              <w:t>三、国防支出</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815" w:type="dxa"/>
            <w:vAlign w:val="center"/>
          </w:tcPr>
          <w:p>
            <w:pPr>
              <w:pStyle w:val="17"/>
            </w:pPr>
            <w:r>
              <w:t>4</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四、公共安全支出</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CellMar>
            <w:top w:w="0" w:type="dxa"/>
            <w:left w:w="108" w:type="dxa"/>
            <w:bottom w:w="0" w:type="dxa"/>
            <w:right w:w="108" w:type="dxa"/>
          </w:tblCellMar>
        </w:tblPrEx>
        <w:trPr>
          <w:trHeight w:val="356" w:hRule="atLeast"/>
          <w:jc w:val="center"/>
        </w:trPr>
        <w:tc>
          <w:tcPr>
            <w:tcW w:w="1815" w:type="dxa"/>
            <w:vAlign w:val="center"/>
          </w:tcPr>
          <w:p>
            <w:pPr>
              <w:pStyle w:val="17"/>
            </w:pPr>
            <w:r>
              <w:t>5</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五、教育支出</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CellMar>
            <w:top w:w="0" w:type="dxa"/>
            <w:left w:w="108" w:type="dxa"/>
            <w:bottom w:w="0" w:type="dxa"/>
            <w:right w:w="108" w:type="dxa"/>
          </w:tblCellMar>
        </w:tblPrEx>
        <w:trPr>
          <w:trHeight w:val="697" w:hRule="atLeast"/>
          <w:jc w:val="center"/>
        </w:trPr>
        <w:tc>
          <w:tcPr>
            <w:tcW w:w="1815" w:type="dxa"/>
            <w:vAlign w:val="center"/>
          </w:tcPr>
          <w:p>
            <w:pPr>
              <w:pStyle w:val="17"/>
            </w:pPr>
            <w:r>
              <w:t>6</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六、科学技术支出</w:t>
            </w:r>
          </w:p>
        </w:tc>
        <w:tc>
          <w:tcPr>
            <w:tcW w:w="1815" w:type="dxa"/>
            <w:vAlign w:val="center"/>
          </w:tcPr>
          <w:p>
            <w:pPr>
              <w:pStyle w:val="15"/>
            </w:pPr>
            <w:r>
              <w:t>10.00</w:t>
            </w:r>
          </w:p>
        </w:tc>
        <w:tc>
          <w:tcPr>
            <w:tcW w:w="1815" w:type="dxa"/>
            <w:vAlign w:val="center"/>
          </w:tcPr>
          <w:p>
            <w:pPr>
              <w:pStyle w:val="15"/>
            </w:pPr>
            <w:r>
              <w:t>10.00</w:t>
            </w: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jc w:val="center"/>
        </w:trPr>
        <w:tc>
          <w:tcPr>
            <w:tcW w:w="1815" w:type="dxa"/>
            <w:vAlign w:val="center"/>
          </w:tcPr>
          <w:p>
            <w:pPr>
              <w:pStyle w:val="17"/>
            </w:pPr>
            <w:r>
              <w:t>7</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七、文化旅游体育与传媒支出</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815" w:type="dxa"/>
            <w:vAlign w:val="center"/>
          </w:tcPr>
          <w:p>
            <w:pPr>
              <w:pStyle w:val="17"/>
            </w:pPr>
            <w:r>
              <w:t>8</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八、社会保障和就业支出</w:t>
            </w:r>
          </w:p>
        </w:tc>
        <w:tc>
          <w:tcPr>
            <w:tcW w:w="1815" w:type="dxa"/>
            <w:vAlign w:val="center"/>
          </w:tcPr>
          <w:p>
            <w:pPr>
              <w:pStyle w:val="15"/>
            </w:pPr>
            <w:r>
              <w:t>53.61</w:t>
            </w:r>
          </w:p>
        </w:tc>
        <w:tc>
          <w:tcPr>
            <w:tcW w:w="1815" w:type="dxa"/>
            <w:vAlign w:val="center"/>
          </w:tcPr>
          <w:p>
            <w:pPr>
              <w:pStyle w:val="15"/>
            </w:pPr>
            <w:r>
              <w:t>53.61</w:t>
            </w: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815" w:type="dxa"/>
            <w:vAlign w:val="center"/>
          </w:tcPr>
          <w:p>
            <w:pPr>
              <w:pStyle w:val="17"/>
            </w:pPr>
            <w:r>
              <w:t>9</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九、社会保险基金支出</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815" w:type="dxa"/>
            <w:vAlign w:val="center"/>
          </w:tcPr>
          <w:p>
            <w:pPr>
              <w:pStyle w:val="17"/>
            </w:pPr>
            <w:r>
              <w:t>10</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十、卫生健康支出</w:t>
            </w:r>
          </w:p>
        </w:tc>
        <w:tc>
          <w:tcPr>
            <w:tcW w:w="1815" w:type="dxa"/>
            <w:vAlign w:val="center"/>
          </w:tcPr>
          <w:p>
            <w:pPr>
              <w:pStyle w:val="15"/>
            </w:pPr>
            <w:r>
              <w:t>20.70</w:t>
            </w:r>
          </w:p>
        </w:tc>
        <w:tc>
          <w:tcPr>
            <w:tcW w:w="1815" w:type="dxa"/>
            <w:vAlign w:val="center"/>
          </w:tcPr>
          <w:p>
            <w:pPr>
              <w:pStyle w:val="15"/>
            </w:pPr>
            <w:r>
              <w:t>20.70</w:t>
            </w: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815" w:type="dxa"/>
            <w:vAlign w:val="center"/>
          </w:tcPr>
          <w:p>
            <w:pPr>
              <w:pStyle w:val="17"/>
            </w:pPr>
            <w:r>
              <w:t>11</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十一、节能环保支出</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815" w:type="dxa"/>
            <w:vAlign w:val="center"/>
          </w:tcPr>
          <w:p>
            <w:pPr>
              <w:pStyle w:val="17"/>
            </w:pPr>
            <w:r>
              <w:t>12</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十二、城乡社区支出</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815" w:type="dxa"/>
            <w:vAlign w:val="center"/>
          </w:tcPr>
          <w:p>
            <w:pPr>
              <w:pStyle w:val="17"/>
            </w:pPr>
            <w:r>
              <w:t>13</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十三、农林水支出</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815" w:type="dxa"/>
            <w:vAlign w:val="center"/>
          </w:tcPr>
          <w:p>
            <w:pPr>
              <w:pStyle w:val="17"/>
            </w:pPr>
            <w:r>
              <w:t>14</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十四、交通运输支出</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CellMar>
            <w:top w:w="0" w:type="dxa"/>
            <w:left w:w="108" w:type="dxa"/>
            <w:bottom w:w="0" w:type="dxa"/>
            <w:right w:w="108" w:type="dxa"/>
          </w:tblCellMar>
        </w:tblPrEx>
        <w:trPr>
          <w:trHeight w:val="722" w:hRule="atLeast"/>
          <w:jc w:val="center"/>
        </w:trPr>
        <w:tc>
          <w:tcPr>
            <w:tcW w:w="1815" w:type="dxa"/>
            <w:vAlign w:val="center"/>
          </w:tcPr>
          <w:p>
            <w:pPr>
              <w:pStyle w:val="17"/>
            </w:pPr>
            <w:r>
              <w:t>15</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十五、资源勘探工业信息等支出</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CellMar>
            <w:top w:w="0" w:type="dxa"/>
            <w:left w:w="108" w:type="dxa"/>
            <w:bottom w:w="0" w:type="dxa"/>
            <w:right w:w="108" w:type="dxa"/>
          </w:tblCellMar>
        </w:tblPrEx>
        <w:trPr>
          <w:trHeight w:val="697" w:hRule="atLeast"/>
          <w:jc w:val="center"/>
        </w:trPr>
        <w:tc>
          <w:tcPr>
            <w:tcW w:w="1815" w:type="dxa"/>
            <w:vAlign w:val="center"/>
          </w:tcPr>
          <w:p>
            <w:pPr>
              <w:pStyle w:val="17"/>
            </w:pPr>
            <w:r>
              <w:t>16</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十六、商业服务业等支出</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0" w:hRule="atLeast"/>
          <w:jc w:val="center"/>
        </w:trPr>
        <w:tc>
          <w:tcPr>
            <w:tcW w:w="1815" w:type="dxa"/>
            <w:vAlign w:val="center"/>
          </w:tcPr>
          <w:p>
            <w:pPr>
              <w:pStyle w:val="17"/>
            </w:pPr>
            <w:r>
              <w:t>17</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十七、金融支出</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815" w:type="dxa"/>
            <w:vAlign w:val="center"/>
          </w:tcPr>
          <w:p>
            <w:pPr>
              <w:pStyle w:val="17"/>
            </w:pPr>
            <w:r>
              <w:t>18</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十八、援助其他地区支出</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CellMar>
            <w:top w:w="0" w:type="dxa"/>
            <w:left w:w="108" w:type="dxa"/>
            <w:bottom w:w="0" w:type="dxa"/>
            <w:right w:w="108" w:type="dxa"/>
          </w:tblCellMar>
        </w:tblPrEx>
        <w:trPr>
          <w:trHeight w:val="722" w:hRule="atLeast"/>
          <w:jc w:val="center"/>
        </w:trPr>
        <w:tc>
          <w:tcPr>
            <w:tcW w:w="1815" w:type="dxa"/>
            <w:vAlign w:val="center"/>
          </w:tcPr>
          <w:p>
            <w:pPr>
              <w:pStyle w:val="17"/>
            </w:pPr>
            <w:r>
              <w:t>19</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十九、自然资源海洋气象等支出</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815" w:type="dxa"/>
            <w:vAlign w:val="center"/>
          </w:tcPr>
          <w:p>
            <w:pPr>
              <w:pStyle w:val="17"/>
            </w:pPr>
            <w:r>
              <w:t>20</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二十、住房保障支出</w:t>
            </w:r>
          </w:p>
        </w:tc>
        <w:tc>
          <w:tcPr>
            <w:tcW w:w="1815" w:type="dxa"/>
            <w:vAlign w:val="center"/>
          </w:tcPr>
          <w:p>
            <w:pPr>
              <w:pStyle w:val="15"/>
            </w:pPr>
            <w:r>
              <w:t>32.20</w:t>
            </w:r>
          </w:p>
        </w:tc>
        <w:tc>
          <w:tcPr>
            <w:tcW w:w="1815" w:type="dxa"/>
            <w:vAlign w:val="center"/>
          </w:tcPr>
          <w:p>
            <w:pPr>
              <w:pStyle w:val="15"/>
            </w:pPr>
            <w:r>
              <w:t>32.20</w:t>
            </w: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815" w:type="dxa"/>
            <w:vAlign w:val="center"/>
          </w:tcPr>
          <w:p>
            <w:pPr>
              <w:pStyle w:val="17"/>
            </w:pPr>
            <w:r>
              <w:t>21</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二十一、粮油物资储备支出</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jc w:val="center"/>
        </w:trPr>
        <w:tc>
          <w:tcPr>
            <w:tcW w:w="1815" w:type="dxa"/>
            <w:vAlign w:val="center"/>
          </w:tcPr>
          <w:p>
            <w:pPr>
              <w:pStyle w:val="17"/>
            </w:pPr>
            <w:r>
              <w:t>22</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二十二、国有资本经营预算支出</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8" w:hRule="atLeast"/>
          <w:jc w:val="center"/>
        </w:trPr>
        <w:tc>
          <w:tcPr>
            <w:tcW w:w="1815" w:type="dxa"/>
            <w:vAlign w:val="center"/>
          </w:tcPr>
          <w:p>
            <w:pPr>
              <w:pStyle w:val="17"/>
            </w:pPr>
            <w:r>
              <w:t>23</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二十三、灾害防治及应急管理支出</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CellMar>
            <w:top w:w="0" w:type="dxa"/>
            <w:left w:w="108" w:type="dxa"/>
            <w:bottom w:w="0" w:type="dxa"/>
            <w:right w:w="108" w:type="dxa"/>
          </w:tblCellMar>
        </w:tblPrEx>
        <w:trPr>
          <w:trHeight w:val="490" w:hRule="atLeast"/>
          <w:jc w:val="center"/>
        </w:trPr>
        <w:tc>
          <w:tcPr>
            <w:tcW w:w="1815" w:type="dxa"/>
            <w:vAlign w:val="center"/>
          </w:tcPr>
          <w:p>
            <w:pPr>
              <w:pStyle w:val="17"/>
            </w:pPr>
            <w:r>
              <w:t>24</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二十四、预备费</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815" w:type="dxa"/>
            <w:vAlign w:val="center"/>
          </w:tcPr>
          <w:p>
            <w:pPr>
              <w:pStyle w:val="17"/>
            </w:pPr>
            <w:r>
              <w:t>25</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二十五、其他支出</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815" w:type="dxa"/>
            <w:vAlign w:val="center"/>
          </w:tcPr>
          <w:p>
            <w:pPr>
              <w:pStyle w:val="17"/>
            </w:pPr>
            <w:r>
              <w:t>26</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二十六、转移性支出</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815" w:type="dxa"/>
            <w:vAlign w:val="center"/>
          </w:tcPr>
          <w:p>
            <w:pPr>
              <w:pStyle w:val="17"/>
            </w:pPr>
            <w:r>
              <w:t>27</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二十七、债务还本支出</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815" w:type="dxa"/>
            <w:vAlign w:val="center"/>
          </w:tcPr>
          <w:p>
            <w:pPr>
              <w:pStyle w:val="17"/>
            </w:pPr>
            <w:r>
              <w:t>28</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二十八、债务付息支出</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815" w:type="dxa"/>
            <w:vAlign w:val="center"/>
          </w:tcPr>
          <w:p>
            <w:pPr>
              <w:pStyle w:val="17"/>
            </w:pPr>
            <w:r>
              <w:t>29</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二十九、债务发行费用支出</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jc w:val="center"/>
        </w:trPr>
        <w:tc>
          <w:tcPr>
            <w:tcW w:w="1815" w:type="dxa"/>
            <w:vAlign w:val="center"/>
          </w:tcPr>
          <w:p>
            <w:pPr>
              <w:pStyle w:val="17"/>
            </w:pPr>
            <w:r>
              <w:t>30</w:t>
            </w:r>
          </w:p>
        </w:tc>
        <w:tc>
          <w:tcPr>
            <w:tcW w:w="1815" w:type="dxa"/>
            <w:vAlign w:val="center"/>
          </w:tcPr>
          <w:p>
            <w:pPr>
              <w:pStyle w:val="16"/>
            </w:pPr>
          </w:p>
        </w:tc>
        <w:tc>
          <w:tcPr>
            <w:tcW w:w="1815" w:type="dxa"/>
            <w:vAlign w:val="center"/>
          </w:tcPr>
          <w:p>
            <w:pPr>
              <w:pStyle w:val="15"/>
            </w:pPr>
          </w:p>
        </w:tc>
        <w:tc>
          <w:tcPr>
            <w:tcW w:w="1815" w:type="dxa"/>
            <w:vAlign w:val="center"/>
          </w:tcPr>
          <w:p>
            <w:pPr>
              <w:pStyle w:val="16"/>
            </w:pPr>
            <w:r>
              <w:t>三十、抗疫特别国债安排的支出</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6" w:hRule="atLeast"/>
          <w:jc w:val="center"/>
        </w:trPr>
        <w:tc>
          <w:tcPr>
            <w:tcW w:w="1815" w:type="dxa"/>
            <w:vAlign w:val="center"/>
          </w:tcPr>
          <w:p>
            <w:pPr>
              <w:pStyle w:val="17"/>
            </w:pPr>
            <w:r>
              <w:t>31</w:t>
            </w:r>
          </w:p>
        </w:tc>
        <w:tc>
          <w:tcPr>
            <w:tcW w:w="1815" w:type="dxa"/>
            <w:vAlign w:val="center"/>
          </w:tcPr>
          <w:p>
            <w:pPr>
              <w:pStyle w:val="18"/>
            </w:pPr>
            <w:r>
              <w:t>本年收入合计</w:t>
            </w:r>
          </w:p>
        </w:tc>
        <w:tc>
          <w:tcPr>
            <w:tcW w:w="1815" w:type="dxa"/>
            <w:vAlign w:val="center"/>
          </w:tcPr>
          <w:p>
            <w:pPr>
              <w:pStyle w:val="19"/>
            </w:pPr>
            <w:r>
              <w:t>1318.20</w:t>
            </w:r>
          </w:p>
        </w:tc>
        <w:tc>
          <w:tcPr>
            <w:tcW w:w="1815" w:type="dxa"/>
            <w:vAlign w:val="center"/>
          </w:tcPr>
          <w:p>
            <w:pPr>
              <w:pStyle w:val="18"/>
            </w:pPr>
            <w:r>
              <w:t>本年支出合计</w:t>
            </w:r>
          </w:p>
        </w:tc>
        <w:tc>
          <w:tcPr>
            <w:tcW w:w="1815" w:type="dxa"/>
            <w:vAlign w:val="center"/>
          </w:tcPr>
          <w:p>
            <w:pPr>
              <w:pStyle w:val="19"/>
            </w:pPr>
            <w:r>
              <w:t>1318.20</w:t>
            </w:r>
          </w:p>
        </w:tc>
        <w:tc>
          <w:tcPr>
            <w:tcW w:w="1815" w:type="dxa"/>
            <w:vAlign w:val="center"/>
          </w:tcPr>
          <w:p>
            <w:pPr>
              <w:pStyle w:val="19"/>
            </w:pPr>
            <w:r>
              <w:t>1318.20</w:t>
            </w:r>
          </w:p>
        </w:tc>
        <w:tc>
          <w:tcPr>
            <w:tcW w:w="1815" w:type="dxa"/>
            <w:vAlign w:val="center"/>
          </w:tcPr>
          <w:p>
            <w:pPr>
              <w:pStyle w:val="19"/>
            </w:pPr>
          </w:p>
        </w:tc>
        <w:tc>
          <w:tcPr>
            <w:tcW w:w="181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815" w:type="dxa"/>
            <w:vAlign w:val="center"/>
          </w:tcPr>
          <w:p>
            <w:pPr>
              <w:pStyle w:val="17"/>
            </w:pPr>
            <w:r>
              <w:t>32</w:t>
            </w:r>
          </w:p>
        </w:tc>
        <w:tc>
          <w:tcPr>
            <w:tcW w:w="1815" w:type="dxa"/>
            <w:vAlign w:val="center"/>
          </w:tcPr>
          <w:p>
            <w:pPr>
              <w:pStyle w:val="16"/>
            </w:pPr>
            <w:r>
              <w:t>年初财政拨款结转和结余</w:t>
            </w:r>
          </w:p>
        </w:tc>
        <w:tc>
          <w:tcPr>
            <w:tcW w:w="1815" w:type="dxa"/>
            <w:vAlign w:val="center"/>
          </w:tcPr>
          <w:p>
            <w:pPr>
              <w:pStyle w:val="15"/>
            </w:pPr>
          </w:p>
        </w:tc>
        <w:tc>
          <w:tcPr>
            <w:tcW w:w="1815" w:type="dxa"/>
            <w:vAlign w:val="center"/>
          </w:tcPr>
          <w:p>
            <w:pPr>
              <w:pStyle w:val="16"/>
            </w:pPr>
            <w:r>
              <w:t>年末财政拨款结转和结余</w:t>
            </w: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815" w:type="dxa"/>
            <w:vAlign w:val="center"/>
          </w:tcPr>
          <w:p>
            <w:pPr>
              <w:pStyle w:val="17"/>
            </w:pPr>
            <w:r>
              <w:t>33</w:t>
            </w:r>
          </w:p>
        </w:tc>
        <w:tc>
          <w:tcPr>
            <w:tcW w:w="1815" w:type="dxa"/>
            <w:vAlign w:val="center"/>
          </w:tcPr>
          <w:p>
            <w:pPr>
              <w:pStyle w:val="16"/>
            </w:pPr>
            <w:r>
              <w:t>一、一般公共预算拨款</w:t>
            </w:r>
          </w:p>
        </w:tc>
        <w:tc>
          <w:tcPr>
            <w:tcW w:w="1815" w:type="dxa"/>
            <w:vAlign w:val="center"/>
          </w:tcPr>
          <w:p>
            <w:pPr>
              <w:pStyle w:val="15"/>
            </w:pPr>
          </w:p>
        </w:tc>
        <w:tc>
          <w:tcPr>
            <w:tcW w:w="1815" w:type="dxa"/>
            <w:vAlign w:val="center"/>
          </w:tcPr>
          <w:p>
            <w:pPr>
              <w:pStyle w:val="16"/>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815" w:type="dxa"/>
            <w:vAlign w:val="center"/>
          </w:tcPr>
          <w:p>
            <w:pPr>
              <w:pStyle w:val="17"/>
            </w:pPr>
            <w:r>
              <w:t>34</w:t>
            </w:r>
          </w:p>
        </w:tc>
        <w:tc>
          <w:tcPr>
            <w:tcW w:w="1815" w:type="dxa"/>
            <w:vAlign w:val="center"/>
          </w:tcPr>
          <w:p>
            <w:pPr>
              <w:pStyle w:val="16"/>
            </w:pPr>
            <w:r>
              <w:t>二、政府性基金预算拨款</w:t>
            </w:r>
          </w:p>
        </w:tc>
        <w:tc>
          <w:tcPr>
            <w:tcW w:w="1815" w:type="dxa"/>
            <w:vAlign w:val="center"/>
          </w:tcPr>
          <w:p>
            <w:pPr>
              <w:pStyle w:val="15"/>
            </w:pPr>
          </w:p>
        </w:tc>
        <w:tc>
          <w:tcPr>
            <w:tcW w:w="1815" w:type="dxa"/>
            <w:vAlign w:val="center"/>
          </w:tcPr>
          <w:p>
            <w:pPr>
              <w:pStyle w:val="16"/>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815" w:type="dxa"/>
            <w:vAlign w:val="center"/>
          </w:tcPr>
          <w:p>
            <w:pPr>
              <w:pStyle w:val="17"/>
            </w:pPr>
            <w:r>
              <w:t>35</w:t>
            </w:r>
          </w:p>
        </w:tc>
        <w:tc>
          <w:tcPr>
            <w:tcW w:w="1815" w:type="dxa"/>
            <w:vAlign w:val="center"/>
          </w:tcPr>
          <w:p>
            <w:pPr>
              <w:pStyle w:val="16"/>
            </w:pPr>
            <w:r>
              <w:t>三、国有资本经营预算拨款</w:t>
            </w:r>
          </w:p>
        </w:tc>
        <w:tc>
          <w:tcPr>
            <w:tcW w:w="1815" w:type="dxa"/>
            <w:vAlign w:val="center"/>
          </w:tcPr>
          <w:p>
            <w:pPr>
              <w:pStyle w:val="15"/>
            </w:pPr>
          </w:p>
        </w:tc>
        <w:tc>
          <w:tcPr>
            <w:tcW w:w="1815" w:type="dxa"/>
            <w:vAlign w:val="center"/>
          </w:tcPr>
          <w:p>
            <w:pPr>
              <w:pStyle w:val="16"/>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c>
          <w:tcPr>
            <w:tcW w:w="181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1815" w:type="dxa"/>
            <w:vAlign w:val="center"/>
          </w:tcPr>
          <w:p>
            <w:pPr>
              <w:pStyle w:val="17"/>
            </w:pPr>
            <w:r>
              <w:t>36</w:t>
            </w:r>
          </w:p>
        </w:tc>
        <w:tc>
          <w:tcPr>
            <w:tcW w:w="1815" w:type="dxa"/>
            <w:vAlign w:val="center"/>
          </w:tcPr>
          <w:p>
            <w:pPr>
              <w:pStyle w:val="18"/>
            </w:pPr>
            <w:r>
              <w:t>收入总计</w:t>
            </w:r>
          </w:p>
        </w:tc>
        <w:tc>
          <w:tcPr>
            <w:tcW w:w="1815" w:type="dxa"/>
            <w:vAlign w:val="center"/>
          </w:tcPr>
          <w:p>
            <w:pPr>
              <w:pStyle w:val="19"/>
            </w:pPr>
            <w:r>
              <w:t>1318.20</w:t>
            </w:r>
          </w:p>
        </w:tc>
        <w:tc>
          <w:tcPr>
            <w:tcW w:w="1815" w:type="dxa"/>
            <w:vAlign w:val="center"/>
          </w:tcPr>
          <w:p>
            <w:pPr>
              <w:pStyle w:val="18"/>
            </w:pPr>
            <w:r>
              <w:t>支出总计</w:t>
            </w:r>
          </w:p>
        </w:tc>
        <w:tc>
          <w:tcPr>
            <w:tcW w:w="1815" w:type="dxa"/>
            <w:vAlign w:val="center"/>
          </w:tcPr>
          <w:p>
            <w:pPr>
              <w:pStyle w:val="19"/>
            </w:pPr>
            <w:r>
              <w:t>1318.20</w:t>
            </w:r>
          </w:p>
        </w:tc>
        <w:tc>
          <w:tcPr>
            <w:tcW w:w="1815" w:type="dxa"/>
            <w:vAlign w:val="center"/>
          </w:tcPr>
          <w:p>
            <w:pPr>
              <w:pStyle w:val="19"/>
            </w:pPr>
            <w:r>
              <w:t>1318.20</w:t>
            </w:r>
          </w:p>
        </w:tc>
        <w:tc>
          <w:tcPr>
            <w:tcW w:w="1815" w:type="dxa"/>
            <w:vAlign w:val="center"/>
          </w:tcPr>
          <w:p>
            <w:pPr>
              <w:pStyle w:val="19"/>
            </w:pPr>
          </w:p>
        </w:tc>
        <w:tc>
          <w:tcPr>
            <w:tcW w:w="1815" w:type="dxa"/>
            <w:vAlign w:val="center"/>
          </w:tcPr>
          <w:p>
            <w:pPr>
              <w:pStyle w:val="19"/>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20"/>
        <w:gridCol w:w="2320"/>
        <w:gridCol w:w="2320"/>
        <w:gridCol w:w="2320"/>
        <w:gridCol w:w="2320"/>
        <w:gridCol w:w="23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tblHeader/>
          <w:jc w:val="center"/>
        </w:trPr>
        <w:tc>
          <w:tcPr>
            <w:tcW w:w="6960" w:type="dxa"/>
            <w:gridSpan w:val="3"/>
            <w:tcBorders>
              <w:top w:val="single" w:color="FFFFFF" w:sz="6" w:space="0"/>
              <w:left w:val="single" w:color="FFFFFF" w:sz="6" w:space="0"/>
              <w:right w:val="single" w:color="FFFFFF" w:sz="6" w:space="0"/>
            </w:tcBorders>
            <w:vAlign w:val="center"/>
          </w:tcPr>
          <w:p>
            <w:pPr>
              <w:pStyle w:val="13"/>
            </w:pPr>
            <w:r>
              <w:t>201004中共高阳县委办公室（行政）</w:t>
            </w:r>
          </w:p>
        </w:tc>
        <w:tc>
          <w:tcPr>
            <w:tcW w:w="2320" w:type="dxa"/>
            <w:tcBorders>
              <w:top w:val="single" w:color="FFFFFF" w:sz="6" w:space="0"/>
              <w:left w:val="single" w:color="FFFFFF" w:sz="6" w:space="0"/>
              <w:right w:val="single" w:color="FFFFFF" w:sz="6" w:space="0"/>
            </w:tcBorders>
            <w:vAlign w:val="center"/>
          </w:tcPr>
          <w:p>
            <w:pPr>
              <w:pStyle w:val="12"/>
            </w:pPr>
            <w:r>
              <w:t>预算年度：2022</w:t>
            </w:r>
          </w:p>
        </w:tc>
        <w:tc>
          <w:tcPr>
            <w:tcW w:w="4640"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blHeader/>
          <w:jc w:val="center"/>
        </w:trPr>
        <w:tc>
          <w:tcPr>
            <w:tcW w:w="2320" w:type="dxa"/>
            <w:vMerge w:val="restart"/>
            <w:vAlign w:val="center"/>
          </w:tcPr>
          <w:p>
            <w:pPr>
              <w:pStyle w:val="14"/>
            </w:pPr>
            <w:r>
              <w:t>序号</w:t>
            </w:r>
          </w:p>
        </w:tc>
        <w:tc>
          <w:tcPr>
            <w:tcW w:w="4640" w:type="dxa"/>
            <w:gridSpan w:val="2"/>
            <w:vAlign w:val="center"/>
          </w:tcPr>
          <w:p>
            <w:pPr>
              <w:pStyle w:val="14"/>
            </w:pPr>
            <w:r>
              <w:t>功能分类科目</w:t>
            </w:r>
          </w:p>
        </w:tc>
        <w:tc>
          <w:tcPr>
            <w:tcW w:w="2320" w:type="dxa"/>
            <w:vMerge w:val="restart"/>
            <w:vAlign w:val="center"/>
          </w:tcPr>
          <w:p>
            <w:pPr>
              <w:pStyle w:val="14"/>
            </w:pPr>
            <w:r>
              <w:t>合计</w:t>
            </w:r>
          </w:p>
        </w:tc>
        <w:tc>
          <w:tcPr>
            <w:tcW w:w="2320" w:type="dxa"/>
            <w:vMerge w:val="restart"/>
            <w:vAlign w:val="center"/>
          </w:tcPr>
          <w:p>
            <w:pPr>
              <w:pStyle w:val="14"/>
            </w:pPr>
            <w:r>
              <w:t>基本支出</w:t>
            </w:r>
          </w:p>
        </w:tc>
        <w:tc>
          <w:tcPr>
            <w:tcW w:w="2320"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blHeader/>
          <w:jc w:val="center"/>
        </w:trPr>
        <w:tc>
          <w:tcPr>
            <w:tcW w:w="2320" w:type="dxa"/>
            <w:vMerge w:val="continue"/>
          </w:tcPr>
          <w:p/>
        </w:tc>
        <w:tc>
          <w:tcPr>
            <w:tcW w:w="2320" w:type="dxa"/>
            <w:vAlign w:val="center"/>
          </w:tcPr>
          <w:p>
            <w:pPr>
              <w:pStyle w:val="14"/>
            </w:pPr>
            <w:r>
              <w:t>科目编码</w:t>
            </w:r>
          </w:p>
        </w:tc>
        <w:tc>
          <w:tcPr>
            <w:tcW w:w="2320" w:type="dxa"/>
            <w:vAlign w:val="center"/>
          </w:tcPr>
          <w:p>
            <w:pPr>
              <w:pStyle w:val="14"/>
            </w:pPr>
            <w:r>
              <w:t>科目名称</w:t>
            </w:r>
          </w:p>
        </w:tc>
        <w:tc>
          <w:tcPr>
            <w:tcW w:w="2320" w:type="dxa"/>
            <w:vMerge w:val="continue"/>
          </w:tcPr>
          <w:p/>
        </w:tc>
        <w:tc>
          <w:tcPr>
            <w:tcW w:w="2320" w:type="dxa"/>
            <w:vMerge w:val="continue"/>
          </w:tcPr>
          <w:p/>
        </w:tc>
        <w:tc>
          <w:tcPr>
            <w:tcW w:w="232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tblHeader/>
          <w:jc w:val="center"/>
        </w:trPr>
        <w:tc>
          <w:tcPr>
            <w:tcW w:w="2320" w:type="dxa"/>
            <w:vAlign w:val="center"/>
          </w:tcPr>
          <w:p>
            <w:pPr>
              <w:pStyle w:val="14"/>
            </w:pPr>
            <w:r>
              <w:t>栏次</w:t>
            </w:r>
          </w:p>
        </w:tc>
        <w:tc>
          <w:tcPr>
            <w:tcW w:w="2320" w:type="dxa"/>
            <w:vAlign w:val="center"/>
          </w:tcPr>
          <w:p>
            <w:pPr>
              <w:pStyle w:val="14"/>
            </w:pPr>
            <w:r>
              <w:t>1</w:t>
            </w:r>
          </w:p>
        </w:tc>
        <w:tc>
          <w:tcPr>
            <w:tcW w:w="2320" w:type="dxa"/>
            <w:vAlign w:val="center"/>
          </w:tcPr>
          <w:p>
            <w:pPr>
              <w:pStyle w:val="14"/>
            </w:pPr>
            <w:r>
              <w:t>2</w:t>
            </w:r>
          </w:p>
        </w:tc>
        <w:tc>
          <w:tcPr>
            <w:tcW w:w="2320" w:type="dxa"/>
            <w:vAlign w:val="center"/>
          </w:tcPr>
          <w:p>
            <w:pPr>
              <w:pStyle w:val="14"/>
            </w:pPr>
            <w:r>
              <w:t>3</w:t>
            </w:r>
          </w:p>
        </w:tc>
        <w:tc>
          <w:tcPr>
            <w:tcW w:w="2320" w:type="dxa"/>
            <w:vAlign w:val="center"/>
          </w:tcPr>
          <w:p>
            <w:pPr>
              <w:pStyle w:val="14"/>
            </w:pPr>
            <w:r>
              <w:t>4</w:t>
            </w:r>
          </w:p>
        </w:tc>
        <w:tc>
          <w:tcPr>
            <w:tcW w:w="2320"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2320" w:type="dxa"/>
            <w:vAlign w:val="center"/>
          </w:tcPr>
          <w:p>
            <w:pPr>
              <w:pStyle w:val="17"/>
            </w:pPr>
            <w:r>
              <w:t>1</w:t>
            </w:r>
          </w:p>
        </w:tc>
        <w:tc>
          <w:tcPr>
            <w:tcW w:w="2320" w:type="dxa"/>
            <w:vAlign w:val="center"/>
          </w:tcPr>
          <w:p>
            <w:pPr>
              <w:pStyle w:val="20"/>
            </w:pPr>
          </w:p>
        </w:tc>
        <w:tc>
          <w:tcPr>
            <w:tcW w:w="2320" w:type="dxa"/>
            <w:vAlign w:val="center"/>
          </w:tcPr>
          <w:p>
            <w:pPr>
              <w:pStyle w:val="18"/>
            </w:pPr>
            <w:r>
              <w:t>合计</w:t>
            </w:r>
          </w:p>
        </w:tc>
        <w:tc>
          <w:tcPr>
            <w:tcW w:w="2320" w:type="dxa"/>
            <w:vAlign w:val="center"/>
          </w:tcPr>
          <w:p>
            <w:pPr>
              <w:pStyle w:val="19"/>
            </w:pPr>
            <w:r>
              <w:t>1318.20</w:t>
            </w:r>
          </w:p>
        </w:tc>
        <w:tc>
          <w:tcPr>
            <w:tcW w:w="2320" w:type="dxa"/>
            <w:vAlign w:val="center"/>
          </w:tcPr>
          <w:p>
            <w:pPr>
              <w:pStyle w:val="19"/>
            </w:pPr>
            <w:r>
              <w:t>911.08</w:t>
            </w:r>
          </w:p>
        </w:tc>
        <w:tc>
          <w:tcPr>
            <w:tcW w:w="2320" w:type="dxa"/>
            <w:vAlign w:val="center"/>
          </w:tcPr>
          <w:p>
            <w:pPr>
              <w:pStyle w:val="19"/>
            </w:pPr>
            <w:r>
              <w:t>407.12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2320" w:type="dxa"/>
            <w:vAlign w:val="center"/>
          </w:tcPr>
          <w:p>
            <w:pPr>
              <w:pStyle w:val="17"/>
            </w:pPr>
            <w:r>
              <w:t>2</w:t>
            </w:r>
          </w:p>
        </w:tc>
        <w:tc>
          <w:tcPr>
            <w:tcW w:w="2320" w:type="dxa"/>
            <w:vAlign w:val="center"/>
          </w:tcPr>
          <w:p>
            <w:pPr>
              <w:pStyle w:val="16"/>
            </w:pPr>
            <w:r>
              <w:t>201</w:t>
            </w:r>
          </w:p>
        </w:tc>
        <w:tc>
          <w:tcPr>
            <w:tcW w:w="2320" w:type="dxa"/>
            <w:vAlign w:val="center"/>
          </w:tcPr>
          <w:p>
            <w:pPr>
              <w:pStyle w:val="16"/>
            </w:pPr>
            <w:r>
              <w:t>一般公共服务支出</w:t>
            </w:r>
          </w:p>
        </w:tc>
        <w:tc>
          <w:tcPr>
            <w:tcW w:w="2320" w:type="dxa"/>
            <w:vAlign w:val="center"/>
          </w:tcPr>
          <w:p>
            <w:pPr>
              <w:pStyle w:val="15"/>
            </w:pPr>
            <w:r>
              <w:t>1201.69</w:t>
            </w:r>
          </w:p>
        </w:tc>
        <w:tc>
          <w:tcPr>
            <w:tcW w:w="2320" w:type="dxa"/>
            <w:vAlign w:val="center"/>
          </w:tcPr>
          <w:p>
            <w:pPr>
              <w:pStyle w:val="15"/>
            </w:pPr>
            <w:r>
              <w:t>804.57</w:t>
            </w:r>
          </w:p>
        </w:tc>
        <w:tc>
          <w:tcPr>
            <w:tcW w:w="2320" w:type="dxa"/>
            <w:vAlign w:val="center"/>
          </w:tcPr>
          <w:p>
            <w:pPr>
              <w:pStyle w:val="15"/>
            </w:pPr>
            <w:r>
              <w:t>397.12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2320" w:type="dxa"/>
            <w:vAlign w:val="center"/>
          </w:tcPr>
          <w:p>
            <w:pPr>
              <w:pStyle w:val="17"/>
            </w:pPr>
            <w:r>
              <w:t>3</w:t>
            </w:r>
          </w:p>
        </w:tc>
        <w:tc>
          <w:tcPr>
            <w:tcW w:w="2320" w:type="dxa"/>
            <w:vAlign w:val="center"/>
          </w:tcPr>
          <w:p>
            <w:pPr>
              <w:pStyle w:val="16"/>
            </w:pPr>
            <w:r>
              <w:t>20128</w:t>
            </w:r>
          </w:p>
        </w:tc>
        <w:tc>
          <w:tcPr>
            <w:tcW w:w="2320" w:type="dxa"/>
            <w:vAlign w:val="center"/>
          </w:tcPr>
          <w:p>
            <w:pPr>
              <w:pStyle w:val="16"/>
            </w:pPr>
            <w:r>
              <w:t>民主党派及工商联事务</w:t>
            </w:r>
          </w:p>
        </w:tc>
        <w:tc>
          <w:tcPr>
            <w:tcW w:w="2320" w:type="dxa"/>
            <w:vAlign w:val="center"/>
          </w:tcPr>
          <w:p>
            <w:pPr>
              <w:pStyle w:val="15"/>
            </w:pPr>
            <w:r>
              <w:t>10.00</w:t>
            </w:r>
          </w:p>
        </w:tc>
        <w:tc>
          <w:tcPr>
            <w:tcW w:w="2320" w:type="dxa"/>
            <w:vAlign w:val="center"/>
          </w:tcPr>
          <w:p>
            <w:pPr>
              <w:pStyle w:val="15"/>
            </w:pPr>
          </w:p>
        </w:tc>
        <w:tc>
          <w:tcPr>
            <w:tcW w:w="2320"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2320" w:type="dxa"/>
            <w:vAlign w:val="center"/>
          </w:tcPr>
          <w:p>
            <w:pPr>
              <w:pStyle w:val="17"/>
            </w:pPr>
            <w:r>
              <w:t>4</w:t>
            </w:r>
          </w:p>
        </w:tc>
        <w:tc>
          <w:tcPr>
            <w:tcW w:w="2320" w:type="dxa"/>
            <w:vAlign w:val="center"/>
          </w:tcPr>
          <w:p>
            <w:pPr>
              <w:pStyle w:val="16"/>
            </w:pPr>
            <w:r>
              <w:t>2012899</w:t>
            </w:r>
          </w:p>
        </w:tc>
        <w:tc>
          <w:tcPr>
            <w:tcW w:w="2320" w:type="dxa"/>
            <w:vAlign w:val="center"/>
          </w:tcPr>
          <w:p>
            <w:pPr>
              <w:pStyle w:val="16"/>
            </w:pPr>
            <w:r>
              <w:t>其他民主党派及工商联事务支出</w:t>
            </w:r>
          </w:p>
        </w:tc>
        <w:tc>
          <w:tcPr>
            <w:tcW w:w="2320" w:type="dxa"/>
            <w:vAlign w:val="center"/>
          </w:tcPr>
          <w:p>
            <w:pPr>
              <w:pStyle w:val="15"/>
            </w:pPr>
            <w:r>
              <w:t>10.00</w:t>
            </w:r>
          </w:p>
        </w:tc>
        <w:tc>
          <w:tcPr>
            <w:tcW w:w="2320" w:type="dxa"/>
            <w:vAlign w:val="center"/>
          </w:tcPr>
          <w:p>
            <w:pPr>
              <w:pStyle w:val="15"/>
            </w:pPr>
          </w:p>
        </w:tc>
        <w:tc>
          <w:tcPr>
            <w:tcW w:w="2320"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2320" w:type="dxa"/>
            <w:vAlign w:val="center"/>
          </w:tcPr>
          <w:p>
            <w:pPr>
              <w:pStyle w:val="17"/>
            </w:pPr>
            <w:r>
              <w:t>5</w:t>
            </w:r>
          </w:p>
        </w:tc>
        <w:tc>
          <w:tcPr>
            <w:tcW w:w="2320" w:type="dxa"/>
            <w:vAlign w:val="center"/>
          </w:tcPr>
          <w:p>
            <w:pPr>
              <w:pStyle w:val="16"/>
            </w:pPr>
            <w:r>
              <w:t>20129</w:t>
            </w:r>
          </w:p>
        </w:tc>
        <w:tc>
          <w:tcPr>
            <w:tcW w:w="2320" w:type="dxa"/>
            <w:vAlign w:val="center"/>
          </w:tcPr>
          <w:p>
            <w:pPr>
              <w:pStyle w:val="16"/>
            </w:pPr>
            <w:r>
              <w:t>群众团体事务</w:t>
            </w:r>
          </w:p>
        </w:tc>
        <w:tc>
          <w:tcPr>
            <w:tcW w:w="2320" w:type="dxa"/>
            <w:vAlign w:val="center"/>
          </w:tcPr>
          <w:p>
            <w:pPr>
              <w:pStyle w:val="15"/>
            </w:pPr>
            <w:r>
              <w:t>22.00</w:t>
            </w:r>
          </w:p>
        </w:tc>
        <w:tc>
          <w:tcPr>
            <w:tcW w:w="2320" w:type="dxa"/>
            <w:vAlign w:val="center"/>
          </w:tcPr>
          <w:p>
            <w:pPr>
              <w:pStyle w:val="15"/>
            </w:pPr>
          </w:p>
        </w:tc>
        <w:tc>
          <w:tcPr>
            <w:tcW w:w="2320" w:type="dxa"/>
            <w:vAlign w:val="center"/>
          </w:tcPr>
          <w:p>
            <w:pPr>
              <w:pStyle w:val="15"/>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2320" w:type="dxa"/>
            <w:vAlign w:val="center"/>
          </w:tcPr>
          <w:p>
            <w:pPr>
              <w:pStyle w:val="17"/>
            </w:pPr>
            <w:r>
              <w:t>6</w:t>
            </w:r>
          </w:p>
        </w:tc>
        <w:tc>
          <w:tcPr>
            <w:tcW w:w="2320" w:type="dxa"/>
            <w:vAlign w:val="center"/>
          </w:tcPr>
          <w:p>
            <w:pPr>
              <w:pStyle w:val="16"/>
            </w:pPr>
            <w:r>
              <w:t>2012999</w:t>
            </w:r>
          </w:p>
        </w:tc>
        <w:tc>
          <w:tcPr>
            <w:tcW w:w="2320" w:type="dxa"/>
            <w:vAlign w:val="center"/>
          </w:tcPr>
          <w:p>
            <w:pPr>
              <w:pStyle w:val="16"/>
            </w:pPr>
            <w:r>
              <w:t>其他群众团体事务支出</w:t>
            </w:r>
          </w:p>
        </w:tc>
        <w:tc>
          <w:tcPr>
            <w:tcW w:w="2320" w:type="dxa"/>
            <w:vAlign w:val="center"/>
          </w:tcPr>
          <w:p>
            <w:pPr>
              <w:pStyle w:val="15"/>
            </w:pPr>
            <w:r>
              <w:t>22.00</w:t>
            </w:r>
          </w:p>
        </w:tc>
        <w:tc>
          <w:tcPr>
            <w:tcW w:w="2320" w:type="dxa"/>
            <w:vAlign w:val="center"/>
          </w:tcPr>
          <w:p>
            <w:pPr>
              <w:pStyle w:val="15"/>
            </w:pPr>
          </w:p>
        </w:tc>
        <w:tc>
          <w:tcPr>
            <w:tcW w:w="2320" w:type="dxa"/>
            <w:vAlign w:val="center"/>
          </w:tcPr>
          <w:p>
            <w:pPr>
              <w:pStyle w:val="15"/>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2320" w:type="dxa"/>
            <w:vAlign w:val="center"/>
          </w:tcPr>
          <w:p>
            <w:pPr>
              <w:pStyle w:val="17"/>
            </w:pPr>
            <w:r>
              <w:t>7</w:t>
            </w:r>
          </w:p>
        </w:tc>
        <w:tc>
          <w:tcPr>
            <w:tcW w:w="2320" w:type="dxa"/>
            <w:vAlign w:val="center"/>
          </w:tcPr>
          <w:p>
            <w:pPr>
              <w:pStyle w:val="16"/>
            </w:pPr>
            <w:r>
              <w:t>20131</w:t>
            </w:r>
          </w:p>
        </w:tc>
        <w:tc>
          <w:tcPr>
            <w:tcW w:w="2320" w:type="dxa"/>
            <w:vAlign w:val="center"/>
          </w:tcPr>
          <w:p>
            <w:pPr>
              <w:pStyle w:val="16"/>
            </w:pPr>
            <w:r>
              <w:t>党委办公厅（室）及相关机构事务</w:t>
            </w:r>
          </w:p>
        </w:tc>
        <w:tc>
          <w:tcPr>
            <w:tcW w:w="2320" w:type="dxa"/>
            <w:vAlign w:val="center"/>
          </w:tcPr>
          <w:p>
            <w:pPr>
              <w:pStyle w:val="15"/>
            </w:pPr>
            <w:r>
              <w:t>1159.69</w:t>
            </w:r>
          </w:p>
        </w:tc>
        <w:tc>
          <w:tcPr>
            <w:tcW w:w="2320" w:type="dxa"/>
            <w:vAlign w:val="center"/>
          </w:tcPr>
          <w:p>
            <w:pPr>
              <w:pStyle w:val="15"/>
            </w:pPr>
            <w:r>
              <w:t>804.57</w:t>
            </w:r>
          </w:p>
        </w:tc>
        <w:tc>
          <w:tcPr>
            <w:tcW w:w="2320" w:type="dxa"/>
            <w:vAlign w:val="center"/>
          </w:tcPr>
          <w:p>
            <w:pPr>
              <w:pStyle w:val="15"/>
            </w:pPr>
            <w:r>
              <w:t>355.12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2320" w:type="dxa"/>
            <w:vAlign w:val="center"/>
          </w:tcPr>
          <w:p>
            <w:pPr>
              <w:pStyle w:val="17"/>
            </w:pPr>
            <w:r>
              <w:t>8</w:t>
            </w:r>
          </w:p>
        </w:tc>
        <w:tc>
          <w:tcPr>
            <w:tcW w:w="2320" w:type="dxa"/>
            <w:vAlign w:val="center"/>
          </w:tcPr>
          <w:p>
            <w:pPr>
              <w:pStyle w:val="16"/>
            </w:pPr>
            <w:r>
              <w:t>2013101</w:t>
            </w:r>
          </w:p>
        </w:tc>
        <w:tc>
          <w:tcPr>
            <w:tcW w:w="2320" w:type="dxa"/>
            <w:vAlign w:val="center"/>
          </w:tcPr>
          <w:p>
            <w:pPr>
              <w:pStyle w:val="16"/>
            </w:pPr>
            <w:r>
              <w:t>行政运行</w:t>
            </w:r>
          </w:p>
        </w:tc>
        <w:tc>
          <w:tcPr>
            <w:tcW w:w="2320" w:type="dxa"/>
            <w:vAlign w:val="center"/>
          </w:tcPr>
          <w:p>
            <w:pPr>
              <w:pStyle w:val="15"/>
            </w:pPr>
            <w:r>
              <w:t>804.57</w:t>
            </w:r>
          </w:p>
        </w:tc>
        <w:tc>
          <w:tcPr>
            <w:tcW w:w="2320" w:type="dxa"/>
            <w:vAlign w:val="center"/>
          </w:tcPr>
          <w:p>
            <w:pPr>
              <w:pStyle w:val="15"/>
            </w:pPr>
            <w:r>
              <w:t>804.57</w:t>
            </w:r>
          </w:p>
        </w:tc>
        <w:tc>
          <w:tcPr>
            <w:tcW w:w="232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2320" w:type="dxa"/>
            <w:vAlign w:val="center"/>
          </w:tcPr>
          <w:p>
            <w:pPr>
              <w:pStyle w:val="17"/>
            </w:pPr>
            <w:r>
              <w:t>9</w:t>
            </w:r>
          </w:p>
        </w:tc>
        <w:tc>
          <w:tcPr>
            <w:tcW w:w="2320" w:type="dxa"/>
            <w:vAlign w:val="center"/>
          </w:tcPr>
          <w:p>
            <w:pPr>
              <w:pStyle w:val="16"/>
            </w:pPr>
            <w:r>
              <w:t>2013105</w:t>
            </w:r>
          </w:p>
        </w:tc>
        <w:tc>
          <w:tcPr>
            <w:tcW w:w="2320" w:type="dxa"/>
            <w:vAlign w:val="center"/>
          </w:tcPr>
          <w:p>
            <w:pPr>
              <w:pStyle w:val="16"/>
            </w:pPr>
            <w:r>
              <w:t>专项业务</w:t>
            </w:r>
          </w:p>
        </w:tc>
        <w:tc>
          <w:tcPr>
            <w:tcW w:w="2320" w:type="dxa"/>
            <w:vAlign w:val="center"/>
          </w:tcPr>
          <w:p>
            <w:pPr>
              <w:pStyle w:val="15"/>
            </w:pPr>
            <w:r>
              <w:t>355.12</w:t>
            </w:r>
          </w:p>
        </w:tc>
        <w:tc>
          <w:tcPr>
            <w:tcW w:w="2320" w:type="dxa"/>
            <w:vAlign w:val="center"/>
          </w:tcPr>
          <w:p>
            <w:pPr>
              <w:pStyle w:val="15"/>
            </w:pPr>
          </w:p>
        </w:tc>
        <w:tc>
          <w:tcPr>
            <w:tcW w:w="2320" w:type="dxa"/>
            <w:vAlign w:val="center"/>
          </w:tcPr>
          <w:p>
            <w:pPr>
              <w:pStyle w:val="15"/>
            </w:pPr>
            <w:r>
              <w:t>355.12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2320" w:type="dxa"/>
            <w:vAlign w:val="center"/>
          </w:tcPr>
          <w:p>
            <w:pPr>
              <w:pStyle w:val="17"/>
            </w:pPr>
            <w:r>
              <w:t>10</w:t>
            </w:r>
          </w:p>
        </w:tc>
        <w:tc>
          <w:tcPr>
            <w:tcW w:w="2320" w:type="dxa"/>
            <w:vAlign w:val="center"/>
          </w:tcPr>
          <w:p>
            <w:pPr>
              <w:pStyle w:val="16"/>
            </w:pPr>
            <w:r>
              <w:t>20136</w:t>
            </w:r>
          </w:p>
        </w:tc>
        <w:tc>
          <w:tcPr>
            <w:tcW w:w="2320" w:type="dxa"/>
            <w:vAlign w:val="center"/>
          </w:tcPr>
          <w:p>
            <w:pPr>
              <w:pStyle w:val="16"/>
            </w:pPr>
            <w:r>
              <w:t>其他共产党事务支出</w:t>
            </w:r>
          </w:p>
        </w:tc>
        <w:tc>
          <w:tcPr>
            <w:tcW w:w="2320" w:type="dxa"/>
            <w:vAlign w:val="center"/>
          </w:tcPr>
          <w:p>
            <w:pPr>
              <w:pStyle w:val="15"/>
            </w:pPr>
            <w:r>
              <w:t>10.00</w:t>
            </w:r>
          </w:p>
        </w:tc>
        <w:tc>
          <w:tcPr>
            <w:tcW w:w="2320" w:type="dxa"/>
            <w:vAlign w:val="center"/>
          </w:tcPr>
          <w:p>
            <w:pPr>
              <w:pStyle w:val="15"/>
            </w:pPr>
          </w:p>
        </w:tc>
        <w:tc>
          <w:tcPr>
            <w:tcW w:w="2320"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2320" w:type="dxa"/>
            <w:vAlign w:val="center"/>
          </w:tcPr>
          <w:p>
            <w:pPr>
              <w:pStyle w:val="17"/>
            </w:pPr>
            <w:r>
              <w:t>11</w:t>
            </w:r>
          </w:p>
        </w:tc>
        <w:tc>
          <w:tcPr>
            <w:tcW w:w="2320" w:type="dxa"/>
            <w:vAlign w:val="center"/>
          </w:tcPr>
          <w:p>
            <w:pPr>
              <w:pStyle w:val="16"/>
            </w:pPr>
            <w:r>
              <w:t>2013699</w:t>
            </w:r>
          </w:p>
        </w:tc>
        <w:tc>
          <w:tcPr>
            <w:tcW w:w="2320" w:type="dxa"/>
            <w:vAlign w:val="center"/>
          </w:tcPr>
          <w:p>
            <w:pPr>
              <w:pStyle w:val="16"/>
            </w:pPr>
            <w:r>
              <w:t>其他共产党事务支出</w:t>
            </w:r>
          </w:p>
        </w:tc>
        <w:tc>
          <w:tcPr>
            <w:tcW w:w="2320" w:type="dxa"/>
            <w:vAlign w:val="center"/>
          </w:tcPr>
          <w:p>
            <w:pPr>
              <w:pStyle w:val="15"/>
            </w:pPr>
            <w:r>
              <w:t>10.00</w:t>
            </w:r>
          </w:p>
        </w:tc>
        <w:tc>
          <w:tcPr>
            <w:tcW w:w="2320" w:type="dxa"/>
            <w:vAlign w:val="center"/>
          </w:tcPr>
          <w:p>
            <w:pPr>
              <w:pStyle w:val="15"/>
            </w:pPr>
          </w:p>
        </w:tc>
        <w:tc>
          <w:tcPr>
            <w:tcW w:w="2320"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2320" w:type="dxa"/>
            <w:vAlign w:val="center"/>
          </w:tcPr>
          <w:p>
            <w:pPr>
              <w:pStyle w:val="17"/>
            </w:pPr>
            <w:r>
              <w:t>12</w:t>
            </w:r>
          </w:p>
        </w:tc>
        <w:tc>
          <w:tcPr>
            <w:tcW w:w="2320" w:type="dxa"/>
            <w:vAlign w:val="center"/>
          </w:tcPr>
          <w:p>
            <w:pPr>
              <w:pStyle w:val="16"/>
            </w:pPr>
            <w:r>
              <w:t>206</w:t>
            </w:r>
          </w:p>
        </w:tc>
        <w:tc>
          <w:tcPr>
            <w:tcW w:w="2320" w:type="dxa"/>
            <w:vAlign w:val="center"/>
          </w:tcPr>
          <w:p>
            <w:pPr>
              <w:pStyle w:val="16"/>
            </w:pPr>
            <w:r>
              <w:t>科学技术支出</w:t>
            </w:r>
          </w:p>
        </w:tc>
        <w:tc>
          <w:tcPr>
            <w:tcW w:w="2320" w:type="dxa"/>
            <w:vAlign w:val="center"/>
          </w:tcPr>
          <w:p>
            <w:pPr>
              <w:pStyle w:val="15"/>
            </w:pPr>
            <w:r>
              <w:t>10.00</w:t>
            </w:r>
          </w:p>
        </w:tc>
        <w:tc>
          <w:tcPr>
            <w:tcW w:w="2320" w:type="dxa"/>
            <w:vAlign w:val="center"/>
          </w:tcPr>
          <w:p>
            <w:pPr>
              <w:pStyle w:val="15"/>
            </w:pPr>
          </w:p>
        </w:tc>
        <w:tc>
          <w:tcPr>
            <w:tcW w:w="2320"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2320" w:type="dxa"/>
            <w:vAlign w:val="center"/>
          </w:tcPr>
          <w:p>
            <w:pPr>
              <w:pStyle w:val="17"/>
            </w:pPr>
            <w:r>
              <w:t>13</w:t>
            </w:r>
          </w:p>
        </w:tc>
        <w:tc>
          <w:tcPr>
            <w:tcW w:w="2320" w:type="dxa"/>
            <w:vAlign w:val="center"/>
          </w:tcPr>
          <w:p>
            <w:pPr>
              <w:pStyle w:val="16"/>
            </w:pPr>
            <w:r>
              <w:t>20607</w:t>
            </w:r>
          </w:p>
        </w:tc>
        <w:tc>
          <w:tcPr>
            <w:tcW w:w="2320" w:type="dxa"/>
            <w:vAlign w:val="center"/>
          </w:tcPr>
          <w:p>
            <w:pPr>
              <w:pStyle w:val="16"/>
            </w:pPr>
            <w:r>
              <w:t>科学技术普及</w:t>
            </w:r>
          </w:p>
        </w:tc>
        <w:tc>
          <w:tcPr>
            <w:tcW w:w="2320" w:type="dxa"/>
            <w:vAlign w:val="center"/>
          </w:tcPr>
          <w:p>
            <w:pPr>
              <w:pStyle w:val="15"/>
            </w:pPr>
            <w:r>
              <w:t>10.00</w:t>
            </w:r>
          </w:p>
        </w:tc>
        <w:tc>
          <w:tcPr>
            <w:tcW w:w="2320" w:type="dxa"/>
            <w:vAlign w:val="center"/>
          </w:tcPr>
          <w:p>
            <w:pPr>
              <w:pStyle w:val="15"/>
            </w:pPr>
          </w:p>
        </w:tc>
        <w:tc>
          <w:tcPr>
            <w:tcW w:w="2320"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2320" w:type="dxa"/>
            <w:vAlign w:val="center"/>
          </w:tcPr>
          <w:p>
            <w:pPr>
              <w:pStyle w:val="17"/>
            </w:pPr>
            <w:r>
              <w:t>14</w:t>
            </w:r>
          </w:p>
        </w:tc>
        <w:tc>
          <w:tcPr>
            <w:tcW w:w="2320" w:type="dxa"/>
            <w:vAlign w:val="center"/>
          </w:tcPr>
          <w:p>
            <w:pPr>
              <w:pStyle w:val="16"/>
            </w:pPr>
            <w:r>
              <w:t>2060702</w:t>
            </w:r>
          </w:p>
        </w:tc>
        <w:tc>
          <w:tcPr>
            <w:tcW w:w="2320" w:type="dxa"/>
            <w:vAlign w:val="center"/>
          </w:tcPr>
          <w:p>
            <w:pPr>
              <w:pStyle w:val="16"/>
            </w:pPr>
            <w:r>
              <w:t>科普活动</w:t>
            </w:r>
          </w:p>
        </w:tc>
        <w:tc>
          <w:tcPr>
            <w:tcW w:w="2320" w:type="dxa"/>
            <w:vAlign w:val="center"/>
          </w:tcPr>
          <w:p>
            <w:pPr>
              <w:pStyle w:val="15"/>
            </w:pPr>
            <w:r>
              <w:t>10.00</w:t>
            </w:r>
          </w:p>
        </w:tc>
        <w:tc>
          <w:tcPr>
            <w:tcW w:w="2320" w:type="dxa"/>
            <w:vAlign w:val="center"/>
          </w:tcPr>
          <w:p>
            <w:pPr>
              <w:pStyle w:val="15"/>
            </w:pPr>
          </w:p>
        </w:tc>
        <w:tc>
          <w:tcPr>
            <w:tcW w:w="2320"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2320" w:type="dxa"/>
            <w:vAlign w:val="center"/>
          </w:tcPr>
          <w:p>
            <w:pPr>
              <w:pStyle w:val="17"/>
            </w:pPr>
            <w:r>
              <w:t>15</w:t>
            </w:r>
          </w:p>
        </w:tc>
        <w:tc>
          <w:tcPr>
            <w:tcW w:w="2320" w:type="dxa"/>
            <w:vAlign w:val="center"/>
          </w:tcPr>
          <w:p>
            <w:pPr>
              <w:pStyle w:val="16"/>
            </w:pPr>
            <w:r>
              <w:t>208</w:t>
            </w:r>
          </w:p>
        </w:tc>
        <w:tc>
          <w:tcPr>
            <w:tcW w:w="2320" w:type="dxa"/>
            <w:vAlign w:val="center"/>
          </w:tcPr>
          <w:p>
            <w:pPr>
              <w:pStyle w:val="16"/>
            </w:pPr>
            <w:r>
              <w:t>社会保障和就业支出</w:t>
            </w:r>
          </w:p>
        </w:tc>
        <w:tc>
          <w:tcPr>
            <w:tcW w:w="2320" w:type="dxa"/>
            <w:vAlign w:val="center"/>
          </w:tcPr>
          <w:p>
            <w:pPr>
              <w:pStyle w:val="15"/>
            </w:pPr>
            <w:r>
              <w:t>53.61</w:t>
            </w:r>
          </w:p>
        </w:tc>
        <w:tc>
          <w:tcPr>
            <w:tcW w:w="2320" w:type="dxa"/>
            <w:vAlign w:val="center"/>
          </w:tcPr>
          <w:p>
            <w:pPr>
              <w:pStyle w:val="15"/>
            </w:pPr>
            <w:r>
              <w:t>53.61</w:t>
            </w:r>
          </w:p>
        </w:tc>
        <w:tc>
          <w:tcPr>
            <w:tcW w:w="232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2320" w:type="dxa"/>
            <w:vAlign w:val="center"/>
          </w:tcPr>
          <w:p>
            <w:pPr>
              <w:pStyle w:val="17"/>
            </w:pPr>
            <w:r>
              <w:t>16</w:t>
            </w:r>
          </w:p>
        </w:tc>
        <w:tc>
          <w:tcPr>
            <w:tcW w:w="2320" w:type="dxa"/>
            <w:vAlign w:val="center"/>
          </w:tcPr>
          <w:p>
            <w:pPr>
              <w:pStyle w:val="16"/>
            </w:pPr>
            <w:r>
              <w:t>20805</w:t>
            </w:r>
          </w:p>
        </w:tc>
        <w:tc>
          <w:tcPr>
            <w:tcW w:w="2320" w:type="dxa"/>
            <w:vAlign w:val="center"/>
          </w:tcPr>
          <w:p>
            <w:pPr>
              <w:pStyle w:val="16"/>
            </w:pPr>
            <w:r>
              <w:t>行政事业单位养老支出</w:t>
            </w:r>
          </w:p>
        </w:tc>
        <w:tc>
          <w:tcPr>
            <w:tcW w:w="2320" w:type="dxa"/>
            <w:vAlign w:val="center"/>
          </w:tcPr>
          <w:p>
            <w:pPr>
              <w:pStyle w:val="15"/>
            </w:pPr>
            <w:r>
              <w:t>51.61</w:t>
            </w:r>
          </w:p>
        </w:tc>
        <w:tc>
          <w:tcPr>
            <w:tcW w:w="2320" w:type="dxa"/>
            <w:vAlign w:val="center"/>
          </w:tcPr>
          <w:p>
            <w:pPr>
              <w:pStyle w:val="15"/>
            </w:pPr>
            <w:r>
              <w:t>51.61</w:t>
            </w:r>
          </w:p>
        </w:tc>
        <w:tc>
          <w:tcPr>
            <w:tcW w:w="232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2320" w:type="dxa"/>
            <w:vAlign w:val="center"/>
          </w:tcPr>
          <w:p>
            <w:pPr>
              <w:pStyle w:val="17"/>
            </w:pPr>
            <w:r>
              <w:t>17</w:t>
            </w:r>
          </w:p>
        </w:tc>
        <w:tc>
          <w:tcPr>
            <w:tcW w:w="2320" w:type="dxa"/>
            <w:vAlign w:val="center"/>
          </w:tcPr>
          <w:p>
            <w:pPr>
              <w:pStyle w:val="16"/>
            </w:pPr>
            <w:r>
              <w:t>2080505</w:t>
            </w:r>
          </w:p>
        </w:tc>
        <w:tc>
          <w:tcPr>
            <w:tcW w:w="2320" w:type="dxa"/>
            <w:vAlign w:val="center"/>
          </w:tcPr>
          <w:p>
            <w:pPr>
              <w:pStyle w:val="16"/>
            </w:pPr>
            <w:r>
              <w:t>机关事业单位基本养老保险缴费支出</w:t>
            </w:r>
          </w:p>
        </w:tc>
        <w:tc>
          <w:tcPr>
            <w:tcW w:w="2320" w:type="dxa"/>
            <w:vAlign w:val="center"/>
          </w:tcPr>
          <w:p>
            <w:pPr>
              <w:pStyle w:val="15"/>
            </w:pPr>
            <w:r>
              <w:t>51.61</w:t>
            </w:r>
          </w:p>
        </w:tc>
        <w:tc>
          <w:tcPr>
            <w:tcW w:w="2320" w:type="dxa"/>
            <w:vAlign w:val="center"/>
          </w:tcPr>
          <w:p>
            <w:pPr>
              <w:pStyle w:val="15"/>
            </w:pPr>
            <w:r>
              <w:t>51.61</w:t>
            </w:r>
          </w:p>
        </w:tc>
        <w:tc>
          <w:tcPr>
            <w:tcW w:w="232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2320" w:type="dxa"/>
            <w:vAlign w:val="center"/>
          </w:tcPr>
          <w:p>
            <w:pPr>
              <w:pStyle w:val="17"/>
            </w:pPr>
            <w:r>
              <w:t>18</w:t>
            </w:r>
          </w:p>
        </w:tc>
        <w:tc>
          <w:tcPr>
            <w:tcW w:w="2320" w:type="dxa"/>
            <w:vAlign w:val="center"/>
          </w:tcPr>
          <w:p>
            <w:pPr>
              <w:pStyle w:val="16"/>
            </w:pPr>
            <w:r>
              <w:t>20808</w:t>
            </w:r>
          </w:p>
        </w:tc>
        <w:tc>
          <w:tcPr>
            <w:tcW w:w="2320" w:type="dxa"/>
            <w:vAlign w:val="center"/>
          </w:tcPr>
          <w:p>
            <w:pPr>
              <w:pStyle w:val="16"/>
            </w:pPr>
            <w:r>
              <w:t>抚恤</w:t>
            </w:r>
          </w:p>
        </w:tc>
        <w:tc>
          <w:tcPr>
            <w:tcW w:w="2320" w:type="dxa"/>
            <w:vAlign w:val="center"/>
          </w:tcPr>
          <w:p>
            <w:pPr>
              <w:pStyle w:val="15"/>
            </w:pPr>
            <w:r>
              <w:t>2.00</w:t>
            </w:r>
          </w:p>
        </w:tc>
        <w:tc>
          <w:tcPr>
            <w:tcW w:w="2320" w:type="dxa"/>
            <w:vAlign w:val="center"/>
          </w:tcPr>
          <w:p>
            <w:pPr>
              <w:pStyle w:val="15"/>
            </w:pPr>
            <w:r>
              <w:t>2.00</w:t>
            </w:r>
          </w:p>
        </w:tc>
        <w:tc>
          <w:tcPr>
            <w:tcW w:w="232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2320" w:type="dxa"/>
            <w:vAlign w:val="center"/>
          </w:tcPr>
          <w:p>
            <w:pPr>
              <w:pStyle w:val="17"/>
            </w:pPr>
            <w:r>
              <w:t>19</w:t>
            </w:r>
          </w:p>
        </w:tc>
        <w:tc>
          <w:tcPr>
            <w:tcW w:w="2320" w:type="dxa"/>
            <w:vAlign w:val="center"/>
          </w:tcPr>
          <w:p>
            <w:pPr>
              <w:pStyle w:val="16"/>
            </w:pPr>
            <w:r>
              <w:t>2080801</w:t>
            </w:r>
          </w:p>
        </w:tc>
        <w:tc>
          <w:tcPr>
            <w:tcW w:w="2320" w:type="dxa"/>
            <w:vAlign w:val="center"/>
          </w:tcPr>
          <w:p>
            <w:pPr>
              <w:pStyle w:val="16"/>
            </w:pPr>
            <w:r>
              <w:t>死亡抚恤</w:t>
            </w:r>
          </w:p>
        </w:tc>
        <w:tc>
          <w:tcPr>
            <w:tcW w:w="2320" w:type="dxa"/>
            <w:vAlign w:val="center"/>
          </w:tcPr>
          <w:p>
            <w:pPr>
              <w:pStyle w:val="15"/>
            </w:pPr>
            <w:r>
              <w:t>2.00</w:t>
            </w:r>
          </w:p>
        </w:tc>
        <w:tc>
          <w:tcPr>
            <w:tcW w:w="2320" w:type="dxa"/>
            <w:vAlign w:val="center"/>
          </w:tcPr>
          <w:p>
            <w:pPr>
              <w:pStyle w:val="15"/>
            </w:pPr>
            <w:r>
              <w:t>2.00</w:t>
            </w:r>
          </w:p>
        </w:tc>
        <w:tc>
          <w:tcPr>
            <w:tcW w:w="232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2320" w:type="dxa"/>
            <w:vAlign w:val="center"/>
          </w:tcPr>
          <w:p>
            <w:pPr>
              <w:pStyle w:val="17"/>
            </w:pPr>
            <w:r>
              <w:t>20</w:t>
            </w:r>
          </w:p>
        </w:tc>
        <w:tc>
          <w:tcPr>
            <w:tcW w:w="2320" w:type="dxa"/>
            <w:vAlign w:val="center"/>
          </w:tcPr>
          <w:p>
            <w:pPr>
              <w:pStyle w:val="16"/>
            </w:pPr>
            <w:r>
              <w:t>210</w:t>
            </w:r>
          </w:p>
        </w:tc>
        <w:tc>
          <w:tcPr>
            <w:tcW w:w="2320" w:type="dxa"/>
            <w:vAlign w:val="center"/>
          </w:tcPr>
          <w:p>
            <w:pPr>
              <w:pStyle w:val="16"/>
            </w:pPr>
            <w:r>
              <w:t>卫生健康支出</w:t>
            </w:r>
          </w:p>
        </w:tc>
        <w:tc>
          <w:tcPr>
            <w:tcW w:w="2320" w:type="dxa"/>
            <w:vAlign w:val="center"/>
          </w:tcPr>
          <w:p>
            <w:pPr>
              <w:pStyle w:val="15"/>
            </w:pPr>
            <w:r>
              <w:t>20.70</w:t>
            </w:r>
          </w:p>
        </w:tc>
        <w:tc>
          <w:tcPr>
            <w:tcW w:w="2320" w:type="dxa"/>
            <w:vAlign w:val="center"/>
          </w:tcPr>
          <w:p>
            <w:pPr>
              <w:pStyle w:val="15"/>
            </w:pPr>
            <w:r>
              <w:t>20.70</w:t>
            </w:r>
          </w:p>
        </w:tc>
        <w:tc>
          <w:tcPr>
            <w:tcW w:w="232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2320" w:type="dxa"/>
            <w:vAlign w:val="center"/>
          </w:tcPr>
          <w:p>
            <w:pPr>
              <w:pStyle w:val="17"/>
            </w:pPr>
            <w:r>
              <w:t>21</w:t>
            </w:r>
          </w:p>
        </w:tc>
        <w:tc>
          <w:tcPr>
            <w:tcW w:w="2320" w:type="dxa"/>
            <w:vAlign w:val="center"/>
          </w:tcPr>
          <w:p>
            <w:pPr>
              <w:pStyle w:val="16"/>
            </w:pPr>
            <w:r>
              <w:t>21011</w:t>
            </w:r>
          </w:p>
        </w:tc>
        <w:tc>
          <w:tcPr>
            <w:tcW w:w="2320" w:type="dxa"/>
            <w:vAlign w:val="center"/>
          </w:tcPr>
          <w:p>
            <w:pPr>
              <w:pStyle w:val="16"/>
            </w:pPr>
            <w:r>
              <w:t>行政事业单位医疗</w:t>
            </w:r>
          </w:p>
        </w:tc>
        <w:tc>
          <w:tcPr>
            <w:tcW w:w="2320" w:type="dxa"/>
            <w:vAlign w:val="center"/>
          </w:tcPr>
          <w:p>
            <w:pPr>
              <w:pStyle w:val="15"/>
            </w:pPr>
            <w:r>
              <w:t>20.70</w:t>
            </w:r>
          </w:p>
        </w:tc>
        <w:tc>
          <w:tcPr>
            <w:tcW w:w="2320" w:type="dxa"/>
            <w:vAlign w:val="center"/>
          </w:tcPr>
          <w:p>
            <w:pPr>
              <w:pStyle w:val="15"/>
            </w:pPr>
            <w:r>
              <w:t>20.70</w:t>
            </w:r>
          </w:p>
        </w:tc>
        <w:tc>
          <w:tcPr>
            <w:tcW w:w="232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2320" w:type="dxa"/>
            <w:vAlign w:val="center"/>
          </w:tcPr>
          <w:p>
            <w:pPr>
              <w:pStyle w:val="17"/>
            </w:pPr>
            <w:r>
              <w:t>22</w:t>
            </w:r>
          </w:p>
        </w:tc>
        <w:tc>
          <w:tcPr>
            <w:tcW w:w="2320" w:type="dxa"/>
            <w:vAlign w:val="center"/>
          </w:tcPr>
          <w:p>
            <w:pPr>
              <w:pStyle w:val="16"/>
            </w:pPr>
            <w:r>
              <w:t>2101101</w:t>
            </w:r>
          </w:p>
        </w:tc>
        <w:tc>
          <w:tcPr>
            <w:tcW w:w="2320" w:type="dxa"/>
            <w:vAlign w:val="center"/>
          </w:tcPr>
          <w:p>
            <w:pPr>
              <w:pStyle w:val="16"/>
            </w:pPr>
            <w:r>
              <w:t>行政单位医疗</w:t>
            </w:r>
          </w:p>
        </w:tc>
        <w:tc>
          <w:tcPr>
            <w:tcW w:w="2320" w:type="dxa"/>
            <w:vAlign w:val="center"/>
          </w:tcPr>
          <w:p>
            <w:pPr>
              <w:pStyle w:val="15"/>
            </w:pPr>
            <w:r>
              <w:t>20.70</w:t>
            </w:r>
          </w:p>
        </w:tc>
        <w:tc>
          <w:tcPr>
            <w:tcW w:w="2320" w:type="dxa"/>
            <w:vAlign w:val="center"/>
          </w:tcPr>
          <w:p>
            <w:pPr>
              <w:pStyle w:val="15"/>
            </w:pPr>
            <w:r>
              <w:t>20.70</w:t>
            </w:r>
          </w:p>
        </w:tc>
        <w:tc>
          <w:tcPr>
            <w:tcW w:w="232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2320" w:type="dxa"/>
            <w:vAlign w:val="center"/>
          </w:tcPr>
          <w:p>
            <w:pPr>
              <w:pStyle w:val="17"/>
            </w:pPr>
            <w:r>
              <w:t>23</w:t>
            </w:r>
          </w:p>
        </w:tc>
        <w:tc>
          <w:tcPr>
            <w:tcW w:w="2320" w:type="dxa"/>
            <w:vAlign w:val="center"/>
          </w:tcPr>
          <w:p>
            <w:pPr>
              <w:pStyle w:val="16"/>
            </w:pPr>
            <w:r>
              <w:t>221</w:t>
            </w:r>
          </w:p>
        </w:tc>
        <w:tc>
          <w:tcPr>
            <w:tcW w:w="2320" w:type="dxa"/>
            <w:vAlign w:val="center"/>
          </w:tcPr>
          <w:p>
            <w:pPr>
              <w:pStyle w:val="16"/>
            </w:pPr>
            <w:r>
              <w:t>住房保障支出</w:t>
            </w:r>
          </w:p>
        </w:tc>
        <w:tc>
          <w:tcPr>
            <w:tcW w:w="2320" w:type="dxa"/>
            <w:vAlign w:val="center"/>
          </w:tcPr>
          <w:p>
            <w:pPr>
              <w:pStyle w:val="15"/>
            </w:pPr>
            <w:r>
              <w:t>32.20</w:t>
            </w:r>
          </w:p>
        </w:tc>
        <w:tc>
          <w:tcPr>
            <w:tcW w:w="2320" w:type="dxa"/>
            <w:vAlign w:val="center"/>
          </w:tcPr>
          <w:p>
            <w:pPr>
              <w:pStyle w:val="15"/>
            </w:pPr>
            <w:r>
              <w:t>32.20</w:t>
            </w:r>
          </w:p>
        </w:tc>
        <w:tc>
          <w:tcPr>
            <w:tcW w:w="232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2320" w:type="dxa"/>
            <w:vAlign w:val="center"/>
          </w:tcPr>
          <w:p>
            <w:pPr>
              <w:pStyle w:val="17"/>
            </w:pPr>
            <w:r>
              <w:t>24</w:t>
            </w:r>
          </w:p>
        </w:tc>
        <w:tc>
          <w:tcPr>
            <w:tcW w:w="2320" w:type="dxa"/>
            <w:vAlign w:val="center"/>
          </w:tcPr>
          <w:p>
            <w:pPr>
              <w:pStyle w:val="16"/>
            </w:pPr>
            <w:r>
              <w:t>22102</w:t>
            </w:r>
          </w:p>
        </w:tc>
        <w:tc>
          <w:tcPr>
            <w:tcW w:w="2320" w:type="dxa"/>
            <w:vAlign w:val="center"/>
          </w:tcPr>
          <w:p>
            <w:pPr>
              <w:pStyle w:val="16"/>
            </w:pPr>
            <w:r>
              <w:t>住房改革支出</w:t>
            </w:r>
          </w:p>
        </w:tc>
        <w:tc>
          <w:tcPr>
            <w:tcW w:w="2320" w:type="dxa"/>
            <w:vAlign w:val="center"/>
          </w:tcPr>
          <w:p>
            <w:pPr>
              <w:pStyle w:val="15"/>
            </w:pPr>
            <w:r>
              <w:t>32.20</w:t>
            </w:r>
          </w:p>
        </w:tc>
        <w:tc>
          <w:tcPr>
            <w:tcW w:w="2320" w:type="dxa"/>
            <w:vAlign w:val="center"/>
          </w:tcPr>
          <w:p>
            <w:pPr>
              <w:pStyle w:val="15"/>
            </w:pPr>
            <w:r>
              <w:t>32.20</w:t>
            </w:r>
          </w:p>
        </w:tc>
        <w:tc>
          <w:tcPr>
            <w:tcW w:w="232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2320" w:type="dxa"/>
            <w:vAlign w:val="center"/>
          </w:tcPr>
          <w:p>
            <w:pPr>
              <w:pStyle w:val="17"/>
            </w:pPr>
            <w:r>
              <w:t>25</w:t>
            </w:r>
          </w:p>
        </w:tc>
        <w:tc>
          <w:tcPr>
            <w:tcW w:w="2320" w:type="dxa"/>
            <w:vAlign w:val="center"/>
          </w:tcPr>
          <w:p>
            <w:pPr>
              <w:pStyle w:val="16"/>
            </w:pPr>
            <w:r>
              <w:t>2210201</w:t>
            </w:r>
          </w:p>
        </w:tc>
        <w:tc>
          <w:tcPr>
            <w:tcW w:w="2320" w:type="dxa"/>
            <w:vAlign w:val="center"/>
          </w:tcPr>
          <w:p>
            <w:pPr>
              <w:pStyle w:val="16"/>
            </w:pPr>
            <w:r>
              <w:t>住房公积金</w:t>
            </w:r>
          </w:p>
        </w:tc>
        <w:tc>
          <w:tcPr>
            <w:tcW w:w="2320" w:type="dxa"/>
            <w:vAlign w:val="center"/>
          </w:tcPr>
          <w:p>
            <w:pPr>
              <w:pStyle w:val="15"/>
            </w:pPr>
            <w:r>
              <w:t>32.20</w:t>
            </w:r>
          </w:p>
        </w:tc>
        <w:tc>
          <w:tcPr>
            <w:tcW w:w="2320" w:type="dxa"/>
            <w:vAlign w:val="center"/>
          </w:tcPr>
          <w:p>
            <w:pPr>
              <w:pStyle w:val="15"/>
            </w:pPr>
            <w:r>
              <w:t>32.20</w:t>
            </w:r>
          </w:p>
        </w:tc>
        <w:tc>
          <w:tcPr>
            <w:tcW w:w="2320"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3"/>
        <w:gridCol w:w="2373"/>
        <w:gridCol w:w="2374"/>
        <w:gridCol w:w="2373"/>
        <w:gridCol w:w="2373"/>
        <w:gridCol w:w="23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0" w:hRule="atLeast"/>
          <w:tblHeader/>
          <w:jc w:val="center"/>
        </w:trPr>
        <w:tc>
          <w:tcPr>
            <w:tcW w:w="7120" w:type="dxa"/>
            <w:gridSpan w:val="3"/>
            <w:tcBorders>
              <w:top w:val="single" w:color="FFFFFF" w:sz="6" w:space="0"/>
              <w:left w:val="single" w:color="FFFFFF" w:sz="6" w:space="0"/>
              <w:right w:val="single" w:color="FFFFFF" w:sz="6" w:space="0"/>
            </w:tcBorders>
            <w:vAlign w:val="center"/>
          </w:tcPr>
          <w:p>
            <w:pPr>
              <w:pStyle w:val="13"/>
            </w:pPr>
            <w:r>
              <w:t>201004中共高阳县委办公室（行政）</w:t>
            </w:r>
          </w:p>
        </w:tc>
        <w:tc>
          <w:tcPr>
            <w:tcW w:w="2373" w:type="dxa"/>
            <w:tcBorders>
              <w:top w:val="single" w:color="FFFFFF" w:sz="6" w:space="0"/>
              <w:left w:val="single" w:color="FFFFFF" w:sz="6" w:space="0"/>
              <w:right w:val="single" w:color="FFFFFF" w:sz="6" w:space="0"/>
            </w:tcBorders>
            <w:vAlign w:val="center"/>
          </w:tcPr>
          <w:p>
            <w:pPr>
              <w:pStyle w:val="12"/>
            </w:pPr>
            <w:r>
              <w:t>预算年度：2022</w:t>
            </w:r>
          </w:p>
        </w:tc>
        <w:tc>
          <w:tcPr>
            <w:tcW w:w="474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 w:hRule="atLeast"/>
          <w:tblHeader/>
          <w:jc w:val="center"/>
        </w:trPr>
        <w:tc>
          <w:tcPr>
            <w:tcW w:w="2373" w:type="dxa"/>
            <w:vMerge w:val="restart"/>
            <w:vAlign w:val="center"/>
          </w:tcPr>
          <w:p>
            <w:pPr>
              <w:pStyle w:val="14"/>
            </w:pPr>
            <w:r>
              <w:t>序号</w:t>
            </w:r>
          </w:p>
        </w:tc>
        <w:tc>
          <w:tcPr>
            <w:tcW w:w="4747" w:type="dxa"/>
            <w:gridSpan w:val="2"/>
            <w:vAlign w:val="center"/>
          </w:tcPr>
          <w:p>
            <w:pPr>
              <w:pStyle w:val="14"/>
            </w:pPr>
            <w:r>
              <w:t>支出部门经济分类科目</w:t>
            </w:r>
          </w:p>
        </w:tc>
        <w:tc>
          <w:tcPr>
            <w:tcW w:w="7119"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 w:hRule="atLeast"/>
          <w:tblHeader/>
          <w:jc w:val="center"/>
        </w:trPr>
        <w:tc>
          <w:tcPr>
            <w:tcW w:w="2373" w:type="dxa"/>
            <w:vMerge w:val="continue"/>
          </w:tcPr>
          <w:p/>
        </w:tc>
        <w:tc>
          <w:tcPr>
            <w:tcW w:w="2373" w:type="dxa"/>
            <w:vAlign w:val="center"/>
          </w:tcPr>
          <w:p>
            <w:pPr>
              <w:pStyle w:val="14"/>
            </w:pPr>
            <w:r>
              <w:t>科目编码</w:t>
            </w:r>
          </w:p>
        </w:tc>
        <w:tc>
          <w:tcPr>
            <w:tcW w:w="2374" w:type="dxa"/>
            <w:vAlign w:val="center"/>
          </w:tcPr>
          <w:p>
            <w:pPr>
              <w:pStyle w:val="14"/>
            </w:pPr>
            <w:r>
              <w:t>科目名称</w:t>
            </w:r>
          </w:p>
        </w:tc>
        <w:tc>
          <w:tcPr>
            <w:tcW w:w="2373" w:type="dxa"/>
            <w:vAlign w:val="center"/>
          </w:tcPr>
          <w:p>
            <w:pPr>
              <w:pStyle w:val="14"/>
            </w:pPr>
            <w:r>
              <w:t>合计</w:t>
            </w:r>
          </w:p>
        </w:tc>
        <w:tc>
          <w:tcPr>
            <w:tcW w:w="2373" w:type="dxa"/>
            <w:vAlign w:val="center"/>
          </w:tcPr>
          <w:p>
            <w:pPr>
              <w:pStyle w:val="14"/>
            </w:pPr>
            <w:r>
              <w:t>人员经费</w:t>
            </w:r>
          </w:p>
        </w:tc>
        <w:tc>
          <w:tcPr>
            <w:tcW w:w="2373" w:type="dxa"/>
            <w:vAlign w:val="center"/>
          </w:tcPr>
          <w:p>
            <w:pPr>
              <w:pStyle w:val="14"/>
            </w:pPr>
            <w:r>
              <w:t>公用经费</w:t>
            </w:r>
          </w:p>
        </w:tc>
      </w:tr>
      <w:tr>
        <w:tblPrEx>
          <w:tblCellMar>
            <w:top w:w="0" w:type="dxa"/>
            <w:left w:w="108" w:type="dxa"/>
            <w:bottom w:w="0" w:type="dxa"/>
            <w:right w:w="108" w:type="dxa"/>
          </w:tblCellMar>
        </w:tblPrEx>
        <w:trPr>
          <w:trHeight w:val="238" w:hRule="atLeast"/>
          <w:tblHeader/>
          <w:jc w:val="center"/>
        </w:trPr>
        <w:tc>
          <w:tcPr>
            <w:tcW w:w="2373" w:type="dxa"/>
            <w:vAlign w:val="center"/>
          </w:tcPr>
          <w:p>
            <w:pPr>
              <w:pStyle w:val="14"/>
            </w:pPr>
            <w:r>
              <w:t>栏次</w:t>
            </w:r>
          </w:p>
        </w:tc>
        <w:tc>
          <w:tcPr>
            <w:tcW w:w="2373" w:type="dxa"/>
            <w:vAlign w:val="center"/>
          </w:tcPr>
          <w:p>
            <w:pPr>
              <w:pStyle w:val="14"/>
            </w:pPr>
            <w:r>
              <w:t>1</w:t>
            </w:r>
          </w:p>
        </w:tc>
        <w:tc>
          <w:tcPr>
            <w:tcW w:w="2374" w:type="dxa"/>
            <w:vAlign w:val="center"/>
          </w:tcPr>
          <w:p>
            <w:pPr>
              <w:pStyle w:val="14"/>
            </w:pPr>
            <w:r>
              <w:t>2</w:t>
            </w:r>
          </w:p>
        </w:tc>
        <w:tc>
          <w:tcPr>
            <w:tcW w:w="2373" w:type="dxa"/>
            <w:vAlign w:val="center"/>
          </w:tcPr>
          <w:p>
            <w:pPr>
              <w:pStyle w:val="14"/>
            </w:pPr>
            <w:r>
              <w:t>3</w:t>
            </w:r>
          </w:p>
        </w:tc>
        <w:tc>
          <w:tcPr>
            <w:tcW w:w="2373" w:type="dxa"/>
            <w:vAlign w:val="center"/>
          </w:tcPr>
          <w:p>
            <w:pPr>
              <w:pStyle w:val="14"/>
            </w:pPr>
            <w:r>
              <w:t>4</w:t>
            </w:r>
          </w:p>
        </w:tc>
        <w:tc>
          <w:tcPr>
            <w:tcW w:w="237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 w:hRule="atLeast"/>
          <w:jc w:val="center"/>
        </w:trPr>
        <w:tc>
          <w:tcPr>
            <w:tcW w:w="2373" w:type="dxa"/>
            <w:vAlign w:val="center"/>
          </w:tcPr>
          <w:p>
            <w:pPr>
              <w:pStyle w:val="17"/>
            </w:pPr>
            <w:r>
              <w:t>1</w:t>
            </w:r>
          </w:p>
        </w:tc>
        <w:tc>
          <w:tcPr>
            <w:tcW w:w="2373" w:type="dxa"/>
            <w:vAlign w:val="center"/>
          </w:tcPr>
          <w:p>
            <w:pPr>
              <w:pStyle w:val="20"/>
            </w:pPr>
          </w:p>
        </w:tc>
        <w:tc>
          <w:tcPr>
            <w:tcW w:w="2374" w:type="dxa"/>
            <w:vAlign w:val="center"/>
          </w:tcPr>
          <w:p>
            <w:pPr>
              <w:pStyle w:val="18"/>
            </w:pPr>
            <w:r>
              <w:t>合计</w:t>
            </w:r>
          </w:p>
        </w:tc>
        <w:tc>
          <w:tcPr>
            <w:tcW w:w="2373" w:type="dxa"/>
            <w:vAlign w:val="center"/>
          </w:tcPr>
          <w:p>
            <w:pPr>
              <w:pStyle w:val="19"/>
            </w:pPr>
            <w:r>
              <w:t>911.08</w:t>
            </w:r>
          </w:p>
        </w:tc>
        <w:tc>
          <w:tcPr>
            <w:tcW w:w="2373" w:type="dxa"/>
            <w:vAlign w:val="center"/>
          </w:tcPr>
          <w:p>
            <w:pPr>
              <w:pStyle w:val="19"/>
            </w:pPr>
            <w:r>
              <w:t>467.08</w:t>
            </w:r>
          </w:p>
        </w:tc>
        <w:tc>
          <w:tcPr>
            <w:tcW w:w="2373" w:type="dxa"/>
            <w:vAlign w:val="center"/>
          </w:tcPr>
          <w:p>
            <w:pPr>
              <w:pStyle w:val="19"/>
            </w:pPr>
            <w:r>
              <w:t>444.00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 w:hRule="atLeast"/>
          <w:jc w:val="center"/>
        </w:trPr>
        <w:tc>
          <w:tcPr>
            <w:tcW w:w="2373" w:type="dxa"/>
            <w:vAlign w:val="center"/>
          </w:tcPr>
          <w:p>
            <w:pPr>
              <w:pStyle w:val="17"/>
            </w:pPr>
            <w:r>
              <w:t>2</w:t>
            </w:r>
          </w:p>
        </w:tc>
        <w:tc>
          <w:tcPr>
            <w:tcW w:w="2373" w:type="dxa"/>
            <w:vAlign w:val="center"/>
          </w:tcPr>
          <w:p>
            <w:pPr>
              <w:pStyle w:val="16"/>
            </w:pPr>
            <w:r>
              <w:t>301</w:t>
            </w:r>
          </w:p>
        </w:tc>
        <w:tc>
          <w:tcPr>
            <w:tcW w:w="2374" w:type="dxa"/>
            <w:vAlign w:val="center"/>
          </w:tcPr>
          <w:p>
            <w:pPr>
              <w:pStyle w:val="16"/>
            </w:pPr>
            <w:r>
              <w:t>工资福利支出</w:t>
            </w:r>
          </w:p>
        </w:tc>
        <w:tc>
          <w:tcPr>
            <w:tcW w:w="2373" w:type="dxa"/>
            <w:vAlign w:val="center"/>
          </w:tcPr>
          <w:p>
            <w:pPr>
              <w:pStyle w:val="15"/>
            </w:pPr>
            <w:r>
              <w:t>463.66</w:t>
            </w:r>
          </w:p>
        </w:tc>
        <w:tc>
          <w:tcPr>
            <w:tcW w:w="2373" w:type="dxa"/>
            <w:vAlign w:val="center"/>
          </w:tcPr>
          <w:p>
            <w:pPr>
              <w:pStyle w:val="15"/>
            </w:pPr>
            <w:r>
              <w:t>463.66</w:t>
            </w:r>
          </w:p>
        </w:tc>
        <w:tc>
          <w:tcPr>
            <w:tcW w:w="23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 w:hRule="atLeast"/>
          <w:jc w:val="center"/>
        </w:trPr>
        <w:tc>
          <w:tcPr>
            <w:tcW w:w="2373" w:type="dxa"/>
            <w:vAlign w:val="center"/>
          </w:tcPr>
          <w:p>
            <w:pPr>
              <w:pStyle w:val="17"/>
            </w:pPr>
            <w:r>
              <w:t>3</w:t>
            </w:r>
          </w:p>
        </w:tc>
        <w:tc>
          <w:tcPr>
            <w:tcW w:w="2373" w:type="dxa"/>
            <w:vAlign w:val="center"/>
          </w:tcPr>
          <w:p>
            <w:pPr>
              <w:pStyle w:val="16"/>
            </w:pPr>
            <w:r>
              <w:t>30101</w:t>
            </w:r>
          </w:p>
        </w:tc>
        <w:tc>
          <w:tcPr>
            <w:tcW w:w="2374" w:type="dxa"/>
            <w:vAlign w:val="center"/>
          </w:tcPr>
          <w:p>
            <w:pPr>
              <w:pStyle w:val="16"/>
            </w:pPr>
            <w:r>
              <w:t>基本工资</w:t>
            </w:r>
          </w:p>
        </w:tc>
        <w:tc>
          <w:tcPr>
            <w:tcW w:w="2373" w:type="dxa"/>
            <w:vAlign w:val="center"/>
          </w:tcPr>
          <w:p>
            <w:pPr>
              <w:pStyle w:val="15"/>
            </w:pPr>
            <w:r>
              <w:t>215.51</w:t>
            </w:r>
          </w:p>
        </w:tc>
        <w:tc>
          <w:tcPr>
            <w:tcW w:w="2373" w:type="dxa"/>
            <w:vAlign w:val="center"/>
          </w:tcPr>
          <w:p>
            <w:pPr>
              <w:pStyle w:val="15"/>
            </w:pPr>
            <w:r>
              <w:t>215.51</w:t>
            </w:r>
          </w:p>
        </w:tc>
        <w:tc>
          <w:tcPr>
            <w:tcW w:w="23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 w:hRule="atLeast"/>
          <w:jc w:val="center"/>
        </w:trPr>
        <w:tc>
          <w:tcPr>
            <w:tcW w:w="2373" w:type="dxa"/>
            <w:vAlign w:val="center"/>
          </w:tcPr>
          <w:p>
            <w:pPr>
              <w:pStyle w:val="17"/>
            </w:pPr>
            <w:r>
              <w:t>4</w:t>
            </w:r>
          </w:p>
        </w:tc>
        <w:tc>
          <w:tcPr>
            <w:tcW w:w="2373" w:type="dxa"/>
            <w:vAlign w:val="center"/>
          </w:tcPr>
          <w:p>
            <w:pPr>
              <w:pStyle w:val="16"/>
            </w:pPr>
            <w:r>
              <w:t>30102</w:t>
            </w:r>
          </w:p>
        </w:tc>
        <w:tc>
          <w:tcPr>
            <w:tcW w:w="2374" w:type="dxa"/>
            <w:vAlign w:val="center"/>
          </w:tcPr>
          <w:p>
            <w:pPr>
              <w:pStyle w:val="16"/>
            </w:pPr>
            <w:r>
              <w:t>津贴补贴</w:t>
            </w:r>
          </w:p>
        </w:tc>
        <w:tc>
          <w:tcPr>
            <w:tcW w:w="2373" w:type="dxa"/>
            <w:vAlign w:val="center"/>
          </w:tcPr>
          <w:p>
            <w:pPr>
              <w:pStyle w:val="15"/>
            </w:pPr>
            <w:r>
              <w:t>122.88</w:t>
            </w:r>
          </w:p>
        </w:tc>
        <w:tc>
          <w:tcPr>
            <w:tcW w:w="2373" w:type="dxa"/>
            <w:vAlign w:val="center"/>
          </w:tcPr>
          <w:p>
            <w:pPr>
              <w:pStyle w:val="15"/>
            </w:pPr>
            <w:r>
              <w:t>122.88</w:t>
            </w:r>
          </w:p>
        </w:tc>
        <w:tc>
          <w:tcPr>
            <w:tcW w:w="23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 w:hRule="atLeast"/>
          <w:jc w:val="center"/>
        </w:trPr>
        <w:tc>
          <w:tcPr>
            <w:tcW w:w="2373" w:type="dxa"/>
            <w:vAlign w:val="center"/>
          </w:tcPr>
          <w:p>
            <w:pPr>
              <w:pStyle w:val="17"/>
            </w:pPr>
            <w:r>
              <w:t>5</w:t>
            </w:r>
          </w:p>
        </w:tc>
        <w:tc>
          <w:tcPr>
            <w:tcW w:w="2373" w:type="dxa"/>
            <w:vAlign w:val="center"/>
          </w:tcPr>
          <w:p>
            <w:pPr>
              <w:pStyle w:val="16"/>
            </w:pPr>
            <w:r>
              <w:t>30103</w:t>
            </w:r>
          </w:p>
        </w:tc>
        <w:tc>
          <w:tcPr>
            <w:tcW w:w="2374" w:type="dxa"/>
            <w:vAlign w:val="center"/>
          </w:tcPr>
          <w:p>
            <w:pPr>
              <w:pStyle w:val="16"/>
            </w:pPr>
            <w:r>
              <w:t>奖金</w:t>
            </w:r>
          </w:p>
        </w:tc>
        <w:tc>
          <w:tcPr>
            <w:tcW w:w="2373" w:type="dxa"/>
            <w:vAlign w:val="center"/>
          </w:tcPr>
          <w:p>
            <w:pPr>
              <w:pStyle w:val="15"/>
            </w:pPr>
            <w:r>
              <w:t>18.66</w:t>
            </w:r>
          </w:p>
        </w:tc>
        <w:tc>
          <w:tcPr>
            <w:tcW w:w="2373" w:type="dxa"/>
            <w:vAlign w:val="center"/>
          </w:tcPr>
          <w:p>
            <w:pPr>
              <w:pStyle w:val="15"/>
            </w:pPr>
            <w:r>
              <w:t>18.66</w:t>
            </w:r>
          </w:p>
        </w:tc>
        <w:tc>
          <w:tcPr>
            <w:tcW w:w="2373" w:type="dxa"/>
            <w:vAlign w:val="center"/>
          </w:tcPr>
          <w:p>
            <w:pPr>
              <w:pStyle w:val="15"/>
            </w:pPr>
          </w:p>
        </w:tc>
      </w:tr>
      <w:tr>
        <w:tblPrEx>
          <w:tblCellMar>
            <w:top w:w="0" w:type="dxa"/>
            <w:left w:w="108" w:type="dxa"/>
            <w:bottom w:w="0" w:type="dxa"/>
            <w:right w:w="108" w:type="dxa"/>
          </w:tblCellMar>
        </w:tblPrEx>
        <w:trPr>
          <w:trHeight w:val="465" w:hRule="atLeast"/>
          <w:jc w:val="center"/>
        </w:trPr>
        <w:tc>
          <w:tcPr>
            <w:tcW w:w="2373" w:type="dxa"/>
            <w:vAlign w:val="center"/>
          </w:tcPr>
          <w:p>
            <w:pPr>
              <w:pStyle w:val="17"/>
            </w:pPr>
            <w:r>
              <w:t>6</w:t>
            </w:r>
          </w:p>
        </w:tc>
        <w:tc>
          <w:tcPr>
            <w:tcW w:w="2373" w:type="dxa"/>
            <w:vAlign w:val="center"/>
          </w:tcPr>
          <w:p>
            <w:pPr>
              <w:pStyle w:val="16"/>
            </w:pPr>
            <w:r>
              <w:t>30108</w:t>
            </w:r>
          </w:p>
        </w:tc>
        <w:tc>
          <w:tcPr>
            <w:tcW w:w="2374" w:type="dxa"/>
            <w:vAlign w:val="center"/>
          </w:tcPr>
          <w:p>
            <w:pPr>
              <w:pStyle w:val="16"/>
            </w:pPr>
            <w:r>
              <w:t>机关事业单位基本养老保险缴费</w:t>
            </w:r>
          </w:p>
        </w:tc>
        <w:tc>
          <w:tcPr>
            <w:tcW w:w="2373" w:type="dxa"/>
            <w:vAlign w:val="center"/>
          </w:tcPr>
          <w:p>
            <w:pPr>
              <w:pStyle w:val="15"/>
            </w:pPr>
            <w:r>
              <w:t>51.61</w:t>
            </w:r>
          </w:p>
        </w:tc>
        <w:tc>
          <w:tcPr>
            <w:tcW w:w="2373" w:type="dxa"/>
            <w:vAlign w:val="center"/>
          </w:tcPr>
          <w:p>
            <w:pPr>
              <w:pStyle w:val="15"/>
            </w:pPr>
            <w:r>
              <w:t>51.61</w:t>
            </w:r>
          </w:p>
        </w:tc>
        <w:tc>
          <w:tcPr>
            <w:tcW w:w="23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5" w:hRule="atLeast"/>
          <w:jc w:val="center"/>
        </w:trPr>
        <w:tc>
          <w:tcPr>
            <w:tcW w:w="2373" w:type="dxa"/>
            <w:vAlign w:val="center"/>
          </w:tcPr>
          <w:p>
            <w:pPr>
              <w:pStyle w:val="17"/>
            </w:pPr>
            <w:r>
              <w:t>7</w:t>
            </w:r>
          </w:p>
        </w:tc>
        <w:tc>
          <w:tcPr>
            <w:tcW w:w="2373" w:type="dxa"/>
            <w:vAlign w:val="center"/>
          </w:tcPr>
          <w:p>
            <w:pPr>
              <w:pStyle w:val="16"/>
            </w:pPr>
            <w:r>
              <w:t>30110</w:t>
            </w:r>
          </w:p>
        </w:tc>
        <w:tc>
          <w:tcPr>
            <w:tcW w:w="2374" w:type="dxa"/>
            <w:vAlign w:val="center"/>
          </w:tcPr>
          <w:p>
            <w:pPr>
              <w:pStyle w:val="16"/>
            </w:pPr>
            <w:r>
              <w:t>城镇职工基本医疗保险缴费</w:t>
            </w:r>
          </w:p>
        </w:tc>
        <w:tc>
          <w:tcPr>
            <w:tcW w:w="2373" w:type="dxa"/>
            <w:vAlign w:val="center"/>
          </w:tcPr>
          <w:p>
            <w:pPr>
              <w:pStyle w:val="15"/>
            </w:pPr>
            <w:r>
              <w:t>20.70</w:t>
            </w:r>
          </w:p>
        </w:tc>
        <w:tc>
          <w:tcPr>
            <w:tcW w:w="2373" w:type="dxa"/>
            <w:vAlign w:val="center"/>
          </w:tcPr>
          <w:p>
            <w:pPr>
              <w:pStyle w:val="15"/>
            </w:pPr>
            <w:r>
              <w:t>20.70</w:t>
            </w:r>
          </w:p>
        </w:tc>
        <w:tc>
          <w:tcPr>
            <w:tcW w:w="2373" w:type="dxa"/>
            <w:vAlign w:val="center"/>
          </w:tcPr>
          <w:p>
            <w:pPr>
              <w:pStyle w:val="15"/>
            </w:pPr>
          </w:p>
        </w:tc>
      </w:tr>
      <w:tr>
        <w:tblPrEx>
          <w:tblCellMar>
            <w:top w:w="0" w:type="dxa"/>
            <w:left w:w="108" w:type="dxa"/>
            <w:bottom w:w="0" w:type="dxa"/>
            <w:right w:w="108" w:type="dxa"/>
          </w:tblCellMar>
        </w:tblPrEx>
        <w:trPr>
          <w:trHeight w:val="238" w:hRule="atLeast"/>
          <w:jc w:val="center"/>
        </w:trPr>
        <w:tc>
          <w:tcPr>
            <w:tcW w:w="2373" w:type="dxa"/>
            <w:vAlign w:val="center"/>
          </w:tcPr>
          <w:p>
            <w:pPr>
              <w:pStyle w:val="17"/>
            </w:pPr>
            <w:r>
              <w:t>8</w:t>
            </w:r>
          </w:p>
        </w:tc>
        <w:tc>
          <w:tcPr>
            <w:tcW w:w="2373" w:type="dxa"/>
            <w:vAlign w:val="center"/>
          </w:tcPr>
          <w:p>
            <w:pPr>
              <w:pStyle w:val="16"/>
            </w:pPr>
            <w:r>
              <w:t>30112</w:t>
            </w:r>
          </w:p>
        </w:tc>
        <w:tc>
          <w:tcPr>
            <w:tcW w:w="2374" w:type="dxa"/>
            <w:vAlign w:val="center"/>
          </w:tcPr>
          <w:p>
            <w:pPr>
              <w:pStyle w:val="16"/>
            </w:pPr>
            <w:r>
              <w:t>其他社会保障缴费</w:t>
            </w:r>
          </w:p>
        </w:tc>
        <w:tc>
          <w:tcPr>
            <w:tcW w:w="2373" w:type="dxa"/>
            <w:vAlign w:val="center"/>
          </w:tcPr>
          <w:p>
            <w:pPr>
              <w:pStyle w:val="15"/>
            </w:pPr>
            <w:r>
              <w:t>2.10</w:t>
            </w:r>
          </w:p>
        </w:tc>
        <w:tc>
          <w:tcPr>
            <w:tcW w:w="2373" w:type="dxa"/>
            <w:vAlign w:val="center"/>
          </w:tcPr>
          <w:p>
            <w:pPr>
              <w:pStyle w:val="15"/>
            </w:pPr>
            <w:r>
              <w:t>2.10</w:t>
            </w:r>
          </w:p>
        </w:tc>
        <w:tc>
          <w:tcPr>
            <w:tcW w:w="23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 w:hRule="atLeast"/>
          <w:jc w:val="center"/>
        </w:trPr>
        <w:tc>
          <w:tcPr>
            <w:tcW w:w="2373" w:type="dxa"/>
            <w:vAlign w:val="center"/>
          </w:tcPr>
          <w:p>
            <w:pPr>
              <w:pStyle w:val="17"/>
            </w:pPr>
            <w:r>
              <w:t>9</w:t>
            </w:r>
          </w:p>
        </w:tc>
        <w:tc>
          <w:tcPr>
            <w:tcW w:w="2373" w:type="dxa"/>
            <w:vAlign w:val="center"/>
          </w:tcPr>
          <w:p>
            <w:pPr>
              <w:pStyle w:val="16"/>
            </w:pPr>
            <w:r>
              <w:t>30113</w:t>
            </w:r>
          </w:p>
        </w:tc>
        <w:tc>
          <w:tcPr>
            <w:tcW w:w="2374" w:type="dxa"/>
            <w:vAlign w:val="center"/>
          </w:tcPr>
          <w:p>
            <w:pPr>
              <w:pStyle w:val="16"/>
            </w:pPr>
            <w:r>
              <w:t>住房公积金</w:t>
            </w:r>
          </w:p>
        </w:tc>
        <w:tc>
          <w:tcPr>
            <w:tcW w:w="2373" w:type="dxa"/>
            <w:vAlign w:val="center"/>
          </w:tcPr>
          <w:p>
            <w:pPr>
              <w:pStyle w:val="15"/>
            </w:pPr>
            <w:r>
              <w:t>32.20</w:t>
            </w:r>
          </w:p>
        </w:tc>
        <w:tc>
          <w:tcPr>
            <w:tcW w:w="2373" w:type="dxa"/>
            <w:vAlign w:val="center"/>
          </w:tcPr>
          <w:p>
            <w:pPr>
              <w:pStyle w:val="15"/>
            </w:pPr>
            <w:r>
              <w:t>32.20</w:t>
            </w:r>
          </w:p>
        </w:tc>
        <w:tc>
          <w:tcPr>
            <w:tcW w:w="2373" w:type="dxa"/>
            <w:vAlign w:val="center"/>
          </w:tcPr>
          <w:p>
            <w:pPr>
              <w:pStyle w:val="15"/>
            </w:pPr>
          </w:p>
        </w:tc>
      </w:tr>
      <w:tr>
        <w:tblPrEx>
          <w:tblCellMar>
            <w:top w:w="0" w:type="dxa"/>
            <w:left w:w="108" w:type="dxa"/>
            <w:bottom w:w="0" w:type="dxa"/>
            <w:right w:w="108" w:type="dxa"/>
          </w:tblCellMar>
        </w:tblPrEx>
        <w:trPr>
          <w:trHeight w:val="238" w:hRule="atLeast"/>
          <w:jc w:val="center"/>
        </w:trPr>
        <w:tc>
          <w:tcPr>
            <w:tcW w:w="2373" w:type="dxa"/>
            <w:vAlign w:val="center"/>
          </w:tcPr>
          <w:p>
            <w:pPr>
              <w:pStyle w:val="17"/>
            </w:pPr>
            <w:r>
              <w:t>10</w:t>
            </w:r>
          </w:p>
        </w:tc>
        <w:tc>
          <w:tcPr>
            <w:tcW w:w="2373" w:type="dxa"/>
            <w:vAlign w:val="center"/>
          </w:tcPr>
          <w:p>
            <w:pPr>
              <w:pStyle w:val="16"/>
            </w:pPr>
            <w:r>
              <w:t>302</w:t>
            </w:r>
          </w:p>
        </w:tc>
        <w:tc>
          <w:tcPr>
            <w:tcW w:w="2374" w:type="dxa"/>
            <w:vAlign w:val="center"/>
          </w:tcPr>
          <w:p>
            <w:pPr>
              <w:pStyle w:val="16"/>
            </w:pPr>
            <w:r>
              <w:t>商品和服务支出</w:t>
            </w:r>
          </w:p>
        </w:tc>
        <w:tc>
          <w:tcPr>
            <w:tcW w:w="2373" w:type="dxa"/>
            <w:vAlign w:val="center"/>
          </w:tcPr>
          <w:p>
            <w:pPr>
              <w:pStyle w:val="15"/>
            </w:pPr>
            <w:r>
              <w:t>429.00</w:t>
            </w:r>
          </w:p>
        </w:tc>
        <w:tc>
          <w:tcPr>
            <w:tcW w:w="2373" w:type="dxa"/>
            <w:vAlign w:val="center"/>
          </w:tcPr>
          <w:p>
            <w:pPr>
              <w:pStyle w:val="15"/>
            </w:pPr>
          </w:p>
        </w:tc>
        <w:tc>
          <w:tcPr>
            <w:tcW w:w="2373" w:type="dxa"/>
            <w:vAlign w:val="center"/>
          </w:tcPr>
          <w:p>
            <w:pPr>
              <w:pStyle w:val="15"/>
            </w:pPr>
            <w:r>
              <w:t>429.00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 w:hRule="atLeast"/>
          <w:jc w:val="center"/>
        </w:trPr>
        <w:tc>
          <w:tcPr>
            <w:tcW w:w="2373" w:type="dxa"/>
            <w:vAlign w:val="center"/>
          </w:tcPr>
          <w:p>
            <w:pPr>
              <w:pStyle w:val="17"/>
            </w:pPr>
            <w:r>
              <w:t>11</w:t>
            </w:r>
          </w:p>
        </w:tc>
        <w:tc>
          <w:tcPr>
            <w:tcW w:w="2373" w:type="dxa"/>
            <w:vAlign w:val="center"/>
          </w:tcPr>
          <w:p>
            <w:pPr>
              <w:pStyle w:val="16"/>
            </w:pPr>
            <w:r>
              <w:t>30201</w:t>
            </w:r>
          </w:p>
        </w:tc>
        <w:tc>
          <w:tcPr>
            <w:tcW w:w="2374" w:type="dxa"/>
            <w:vAlign w:val="center"/>
          </w:tcPr>
          <w:p>
            <w:pPr>
              <w:pStyle w:val="16"/>
            </w:pPr>
            <w:r>
              <w:t>办公费</w:t>
            </w:r>
          </w:p>
        </w:tc>
        <w:tc>
          <w:tcPr>
            <w:tcW w:w="2373" w:type="dxa"/>
            <w:vAlign w:val="center"/>
          </w:tcPr>
          <w:p>
            <w:pPr>
              <w:pStyle w:val="15"/>
            </w:pPr>
            <w:r>
              <w:t>58.21</w:t>
            </w:r>
          </w:p>
        </w:tc>
        <w:tc>
          <w:tcPr>
            <w:tcW w:w="2373" w:type="dxa"/>
            <w:vAlign w:val="center"/>
          </w:tcPr>
          <w:p>
            <w:pPr>
              <w:pStyle w:val="15"/>
            </w:pPr>
          </w:p>
        </w:tc>
        <w:tc>
          <w:tcPr>
            <w:tcW w:w="2373" w:type="dxa"/>
            <w:vAlign w:val="center"/>
          </w:tcPr>
          <w:p>
            <w:pPr>
              <w:pStyle w:val="15"/>
            </w:pPr>
            <w:r>
              <w:t>58.21</w:t>
            </w:r>
          </w:p>
        </w:tc>
      </w:tr>
      <w:tr>
        <w:tblPrEx>
          <w:tblCellMar>
            <w:top w:w="0" w:type="dxa"/>
            <w:left w:w="108" w:type="dxa"/>
            <w:bottom w:w="0" w:type="dxa"/>
            <w:right w:w="108" w:type="dxa"/>
          </w:tblCellMar>
        </w:tblPrEx>
        <w:trPr>
          <w:trHeight w:val="238" w:hRule="atLeast"/>
          <w:jc w:val="center"/>
        </w:trPr>
        <w:tc>
          <w:tcPr>
            <w:tcW w:w="2373" w:type="dxa"/>
            <w:vAlign w:val="center"/>
          </w:tcPr>
          <w:p>
            <w:pPr>
              <w:pStyle w:val="17"/>
            </w:pPr>
            <w:r>
              <w:t>12</w:t>
            </w:r>
          </w:p>
        </w:tc>
        <w:tc>
          <w:tcPr>
            <w:tcW w:w="2373" w:type="dxa"/>
            <w:vAlign w:val="center"/>
          </w:tcPr>
          <w:p>
            <w:pPr>
              <w:pStyle w:val="16"/>
            </w:pPr>
            <w:r>
              <w:t>30202</w:t>
            </w:r>
          </w:p>
        </w:tc>
        <w:tc>
          <w:tcPr>
            <w:tcW w:w="2374" w:type="dxa"/>
            <w:vAlign w:val="center"/>
          </w:tcPr>
          <w:p>
            <w:pPr>
              <w:pStyle w:val="16"/>
            </w:pPr>
            <w:r>
              <w:t>印刷费</w:t>
            </w:r>
          </w:p>
        </w:tc>
        <w:tc>
          <w:tcPr>
            <w:tcW w:w="2373" w:type="dxa"/>
            <w:vAlign w:val="center"/>
          </w:tcPr>
          <w:p>
            <w:pPr>
              <w:pStyle w:val="15"/>
            </w:pPr>
            <w:r>
              <w:t>30.00</w:t>
            </w:r>
          </w:p>
        </w:tc>
        <w:tc>
          <w:tcPr>
            <w:tcW w:w="2373" w:type="dxa"/>
            <w:vAlign w:val="center"/>
          </w:tcPr>
          <w:p>
            <w:pPr>
              <w:pStyle w:val="15"/>
            </w:pPr>
          </w:p>
        </w:tc>
        <w:tc>
          <w:tcPr>
            <w:tcW w:w="2373" w:type="dxa"/>
            <w:vAlign w:val="center"/>
          </w:tcPr>
          <w:p>
            <w:pPr>
              <w:pStyle w:val="15"/>
            </w:pPr>
            <w:r>
              <w:t>30.00</w:t>
            </w:r>
          </w:p>
        </w:tc>
      </w:tr>
      <w:tr>
        <w:tblPrEx>
          <w:tblCellMar>
            <w:top w:w="0" w:type="dxa"/>
            <w:left w:w="108" w:type="dxa"/>
            <w:bottom w:w="0" w:type="dxa"/>
            <w:right w:w="108" w:type="dxa"/>
          </w:tblCellMar>
        </w:tblPrEx>
        <w:trPr>
          <w:trHeight w:val="238" w:hRule="atLeast"/>
          <w:jc w:val="center"/>
        </w:trPr>
        <w:tc>
          <w:tcPr>
            <w:tcW w:w="2373" w:type="dxa"/>
            <w:vAlign w:val="center"/>
          </w:tcPr>
          <w:p>
            <w:pPr>
              <w:pStyle w:val="17"/>
            </w:pPr>
            <w:r>
              <w:t>13</w:t>
            </w:r>
          </w:p>
        </w:tc>
        <w:tc>
          <w:tcPr>
            <w:tcW w:w="2373" w:type="dxa"/>
            <w:vAlign w:val="center"/>
          </w:tcPr>
          <w:p>
            <w:pPr>
              <w:pStyle w:val="16"/>
            </w:pPr>
            <w:r>
              <w:t>30203</w:t>
            </w:r>
          </w:p>
        </w:tc>
        <w:tc>
          <w:tcPr>
            <w:tcW w:w="2374" w:type="dxa"/>
            <w:vAlign w:val="center"/>
          </w:tcPr>
          <w:p>
            <w:pPr>
              <w:pStyle w:val="16"/>
            </w:pPr>
            <w:r>
              <w:t>咨询费</w:t>
            </w:r>
          </w:p>
        </w:tc>
        <w:tc>
          <w:tcPr>
            <w:tcW w:w="2373" w:type="dxa"/>
            <w:vAlign w:val="center"/>
          </w:tcPr>
          <w:p>
            <w:pPr>
              <w:pStyle w:val="15"/>
            </w:pPr>
            <w:r>
              <w:t>10.00</w:t>
            </w:r>
          </w:p>
        </w:tc>
        <w:tc>
          <w:tcPr>
            <w:tcW w:w="2373" w:type="dxa"/>
            <w:vAlign w:val="center"/>
          </w:tcPr>
          <w:p>
            <w:pPr>
              <w:pStyle w:val="15"/>
            </w:pPr>
          </w:p>
        </w:tc>
        <w:tc>
          <w:tcPr>
            <w:tcW w:w="2373"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 w:hRule="atLeast"/>
          <w:jc w:val="center"/>
        </w:trPr>
        <w:tc>
          <w:tcPr>
            <w:tcW w:w="2373" w:type="dxa"/>
            <w:vAlign w:val="center"/>
          </w:tcPr>
          <w:p>
            <w:pPr>
              <w:pStyle w:val="17"/>
            </w:pPr>
            <w:r>
              <w:t>14</w:t>
            </w:r>
          </w:p>
        </w:tc>
        <w:tc>
          <w:tcPr>
            <w:tcW w:w="2373" w:type="dxa"/>
            <w:vAlign w:val="center"/>
          </w:tcPr>
          <w:p>
            <w:pPr>
              <w:pStyle w:val="16"/>
            </w:pPr>
            <w:r>
              <w:t>30207</w:t>
            </w:r>
          </w:p>
        </w:tc>
        <w:tc>
          <w:tcPr>
            <w:tcW w:w="2374" w:type="dxa"/>
            <w:vAlign w:val="center"/>
          </w:tcPr>
          <w:p>
            <w:pPr>
              <w:pStyle w:val="16"/>
            </w:pPr>
            <w:r>
              <w:t>邮电费</w:t>
            </w:r>
          </w:p>
        </w:tc>
        <w:tc>
          <w:tcPr>
            <w:tcW w:w="2373" w:type="dxa"/>
            <w:vAlign w:val="center"/>
          </w:tcPr>
          <w:p>
            <w:pPr>
              <w:pStyle w:val="15"/>
            </w:pPr>
            <w:r>
              <w:t>32.09</w:t>
            </w:r>
          </w:p>
        </w:tc>
        <w:tc>
          <w:tcPr>
            <w:tcW w:w="2373" w:type="dxa"/>
            <w:vAlign w:val="center"/>
          </w:tcPr>
          <w:p>
            <w:pPr>
              <w:pStyle w:val="15"/>
            </w:pPr>
          </w:p>
        </w:tc>
        <w:tc>
          <w:tcPr>
            <w:tcW w:w="2373" w:type="dxa"/>
            <w:vAlign w:val="center"/>
          </w:tcPr>
          <w:p>
            <w:pPr>
              <w:pStyle w:val="15"/>
            </w:pPr>
            <w:r>
              <w:t>32.09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 w:hRule="atLeast"/>
          <w:jc w:val="center"/>
        </w:trPr>
        <w:tc>
          <w:tcPr>
            <w:tcW w:w="2373" w:type="dxa"/>
            <w:vAlign w:val="center"/>
          </w:tcPr>
          <w:p>
            <w:pPr>
              <w:pStyle w:val="17"/>
            </w:pPr>
            <w:r>
              <w:t>15</w:t>
            </w:r>
          </w:p>
        </w:tc>
        <w:tc>
          <w:tcPr>
            <w:tcW w:w="2373" w:type="dxa"/>
            <w:vAlign w:val="center"/>
          </w:tcPr>
          <w:p>
            <w:pPr>
              <w:pStyle w:val="16"/>
            </w:pPr>
            <w:r>
              <w:t>30211</w:t>
            </w:r>
          </w:p>
        </w:tc>
        <w:tc>
          <w:tcPr>
            <w:tcW w:w="2374" w:type="dxa"/>
            <w:vAlign w:val="center"/>
          </w:tcPr>
          <w:p>
            <w:pPr>
              <w:pStyle w:val="16"/>
            </w:pPr>
            <w:r>
              <w:t>差旅费</w:t>
            </w:r>
          </w:p>
        </w:tc>
        <w:tc>
          <w:tcPr>
            <w:tcW w:w="2373" w:type="dxa"/>
            <w:vAlign w:val="center"/>
          </w:tcPr>
          <w:p>
            <w:pPr>
              <w:pStyle w:val="15"/>
            </w:pPr>
            <w:r>
              <w:t>10.00</w:t>
            </w:r>
          </w:p>
        </w:tc>
        <w:tc>
          <w:tcPr>
            <w:tcW w:w="2373" w:type="dxa"/>
            <w:vAlign w:val="center"/>
          </w:tcPr>
          <w:p>
            <w:pPr>
              <w:pStyle w:val="15"/>
            </w:pPr>
          </w:p>
        </w:tc>
        <w:tc>
          <w:tcPr>
            <w:tcW w:w="2373"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 w:hRule="atLeast"/>
          <w:jc w:val="center"/>
        </w:trPr>
        <w:tc>
          <w:tcPr>
            <w:tcW w:w="2373" w:type="dxa"/>
            <w:vAlign w:val="center"/>
          </w:tcPr>
          <w:p>
            <w:pPr>
              <w:pStyle w:val="17"/>
            </w:pPr>
            <w:r>
              <w:t>16</w:t>
            </w:r>
          </w:p>
        </w:tc>
        <w:tc>
          <w:tcPr>
            <w:tcW w:w="2373" w:type="dxa"/>
            <w:vAlign w:val="center"/>
          </w:tcPr>
          <w:p>
            <w:pPr>
              <w:pStyle w:val="16"/>
            </w:pPr>
            <w:r>
              <w:t>30213</w:t>
            </w:r>
          </w:p>
        </w:tc>
        <w:tc>
          <w:tcPr>
            <w:tcW w:w="2374" w:type="dxa"/>
            <w:vAlign w:val="center"/>
          </w:tcPr>
          <w:p>
            <w:pPr>
              <w:pStyle w:val="16"/>
            </w:pPr>
            <w:r>
              <w:t>维修(护)费</w:t>
            </w:r>
          </w:p>
        </w:tc>
        <w:tc>
          <w:tcPr>
            <w:tcW w:w="2373" w:type="dxa"/>
            <w:vAlign w:val="center"/>
          </w:tcPr>
          <w:p>
            <w:pPr>
              <w:pStyle w:val="15"/>
            </w:pPr>
            <w:r>
              <w:t>30.00</w:t>
            </w:r>
          </w:p>
        </w:tc>
        <w:tc>
          <w:tcPr>
            <w:tcW w:w="2373" w:type="dxa"/>
            <w:vAlign w:val="center"/>
          </w:tcPr>
          <w:p>
            <w:pPr>
              <w:pStyle w:val="15"/>
            </w:pPr>
          </w:p>
        </w:tc>
        <w:tc>
          <w:tcPr>
            <w:tcW w:w="2373" w:type="dxa"/>
            <w:vAlign w:val="center"/>
          </w:tcPr>
          <w:p>
            <w:pPr>
              <w:pStyle w:val="15"/>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 w:hRule="atLeast"/>
          <w:jc w:val="center"/>
        </w:trPr>
        <w:tc>
          <w:tcPr>
            <w:tcW w:w="2373" w:type="dxa"/>
            <w:vAlign w:val="center"/>
          </w:tcPr>
          <w:p>
            <w:pPr>
              <w:pStyle w:val="17"/>
            </w:pPr>
            <w:r>
              <w:t>17</w:t>
            </w:r>
          </w:p>
        </w:tc>
        <w:tc>
          <w:tcPr>
            <w:tcW w:w="2373" w:type="dxa"/>
            <w:vAlign w:val="center"/>
          </w:tcPr>
          <w:p>
            <w:pPr>
              <w:pStyle w:val="16"/>
            </w:pPr>
            <w:r>
              <w:t>30214</w:t>
            </w:r>
          </w:p>
        </w:tc>
        <w:tc>
          <w:tcPr>
            <w:tcW w:w="2374" w:type="dxa"/>
            <w:vAlign w:val="center"/>
          </w:tcPr>
          <w:p>
            <w:pPr>
              <w:pStyle w:val="16"/>
            </w:pPr>
            <w:r>
              <w:t>租赁费</w:t>
            </w:r>
          </w:p>
        </w:tc>
        <w:tc>
          <w:tcPr>
            <w:tcW w:w="2373" w:type="dxa"/>
            <w:vAlign w:val="center"/>
          </w:tcPr>
          <w:p>
            <w:pPr>
              <w:pStyle w:val="15"/>
            </w:pPr>
            <w:r>
              <w:t>10.00</w:t>
            </w:r>
          </w:p>
        </w:tc>
        <w:tc>
          <w:tcPr>
            <w:tcW w:w="2373" w:type="dxa"/>
            <w:vAlign w:val="center"/>
          </w:tcPr>
          <w:p>
            <w:pPr>
              <w:pStyle w:val="15"/>
            </w:pPr>
          </w:p>
        </w:tc>
        <w:tc>
          <w:tcPr>
            <w:tcW w:w="2373"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 w:hRule="atLeast"/>
          <w:jc w:val="center"/>
        </w:trPr>
        <w:tc>
          <w:tcPr>
            <w:tcW w:w="2373" w:type="dxa"/>
            <w:vAlign w:val="center"/>
          </w:tcPr>
          <w:p>
            <w:pPr>
              <w:pStyle w:val="17"/>
            </w:pPr>
            <w:r>
              <w:t>18</w:t>
            </w:r>
          </w:p>
        </w:tc>
        <w:tc>
          <w:tcPr>
            <w:tcW w:w="2373" w:type="dxa"/>
            <w:vAlign w:val="center"/>
          </w:tcPr>
          <w:p>
            <w:pPr>
              <w:pStyle w:val="16"/>
            </w:pPr>
            <w:r>
              <w:t>30215</w:t>
            </w:r>
          </w:p>
        </w:tc>
        <w:tc>
          <w:tcPr>
            <w:tcW w:w="2374" w:type="dxa"/>
            <w:vAlign w:val="center"/>
          </w:tcPr>
          <w:p>
            <w:pPr>
              <w:pStyle w:val="16"/>
            </w:pPr>
            <w:r>
              <w:t>会议费</w:t>
            </w:r>
          </w:p>
        </w:tc>
        <w:tc>
          <w:tcPr>
            <w:tcW w:w="2373" w:type="dxa"/>
            <w:vAlign w:val="center"/>
          </w:tcPr>
          <w:p>
            <w:pPr>
              <w:pStyle w:val="15"/>
            </w:pPr>
            <w:r>
              <w:t>18.00</w:t>
            </w:r>
          </w:p>
        </w:tc>
        <w:tc>
          <w:tcPr>
            <w:tcW w:w="2373" w:type="dxa"/>
            <w:vAlign w:val="center"/>
          </w:tcPr>
          <w:p>
            <w:pPr>
              <w:pStyle w:val="15"/>
            </w:pPr>
          </w:p>
        </w:tc>
        <w:tc>
          <w:tcPr>
            <w:tcW w:w="2373" w:type="dxa"/>
            <w:vAlign w:val="center"/>
          </w:tcPr>
          <w:p>
            <w:pPr>
              <w:pStyle w:val="15"/>
            </w:pPr>
            <w:r>
              <w:t>18.00</w:t>
            </w:r>
          </w:p>
        </w:tc>
      </w:tr>
      <w:tr>
        <w:tblPrEx>
          <w:tblCellMar>
            <w:top w:w="0" w:type="dxa"/>
            <w:left w:w="108" w:type="dxa"/>
            <w:bottom w:w="0" w:type="dxa"/>
            <w:right w:w="108" w:type="dxa"/>
          </w:tblCellMar>
        </w:tblPrEx>
        <w:trPr>
          <w:trHeight w:val="238" w:hRule="atLeast"/>
          <w:jc w:val="center"/>
        </w:trPr>
        <w:tc>
          <w:tcPr>
            <w:tcW w:w="2373" w:type="dxa"/>
            <w:vAlign w:val="center"/>
          </w:tcPr>
          <w:p>
            <w:pPr>
              <w:pStyle w:val="17"/>
            </w:pPr>
            <w:r>
              <w:t>19</w:t>
            </w:r>
          </w:p>
        </w:tc>
        <w:tc>
          <w:tcPr>
            <w:tcW w:w="2373" w:type="dxa"/>
            <w:vAlign w:val="center"/>
          </w:tcPr>
          <w:p>
            <w:pPr>
              <w:pStyle w:val="16"/>
            </w:pPr>
            <w:r>
              <w:t>30216</w:t>
            </w:r>
          </w:p>
        </w:tc>
        <w:tc>
          <w:tcPr>
            <w:tcW w:w="2374" w:type="dxa"/>
            <w:vAlign w:val="center"/>
          </w:tcPr>
          <w:p>
            <w:pPr>
              <w:pStyle w:val="16"/>
            </w:pPr>
            <w:r>
              <w:t>培训费</w:t>
            </w:r>
          </w:p>
        </w:tc>
        <w:tc>
          <w:tcPr>
            <w:tcW w:w="2373" w:type="dxa"/>
            <w:vAlign w:val="center"/>
          </w:tcPr>
          <w:p>
            <w:pPr>
              <w:pStyle w:val="15"/>
            </w:pPr>
            <w:r>
              <w:t>4.50</w:t>
            </w:r>
          </w:p>
        </w:tc>
        <w:tc>
          <w:tcPr>
            <w:tcW w:w="2373" w:type="dxa"/>
            <w:vAlign w:val="center"/>
          </w:tcPr>
          <w:p>
            <w:pPr>
              <w:pStyle w:val="15"/>
            </w:pPr>
          </w:p>
        </w:tc>
        <w:tc>
          <w:tcPr>
            <w:tcW w:w="2373" w:type="dxa"/>
            <w:vAlign w:val="center"/>
          </w:tcPr>
          <w:p>
            <w:pPr>
              <w:pStyle w:val="15"/>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 w:hRule="atLeast"/>
          <w:jc w:val="center"/>
        </w:trPr>
        <w:tc>
          <w:tcPr>
            <w:tcW w:w="2373" w:type="dxa"/>
            <w:vAlign w:val="center"/>
          </w:tcPr>
          <w:p>
            <w:pPr>
              <w:pStyle w:val="17"/>
            </w:pPr>
            <w:r>
              <w:t>20</w:t>
            </w:r>
          </w:p>
        </w:tc>
        <w:tc>
          <w:tcPr>
            <w:tcW w:w="2373" w:type="dxa"/>
            <w:vAlign w:val="center"/>
          </w:tcPr>
          <w:p>
            <w:pPr>
              <w:pStyle w:val="16"/>
            </w:pPr>
            <w:r>
              <w:t>30217</w:t>
            </w:r>
          </w:p>
        </w:tc>
        <w:tc>
          <w:tcPr>
            <w:tcW w:w="2374" w:type="dxa"/>
            <w:vAlign w:val="center"/>
          </w:tcPr>
          <w:p>
            <w:pPr>
              <w:pStyle w:val="16"/>
            </w:pPr>
            <w:r>
              <w:t>公务接待费</w:t>
            </w:r>
          </w:p>
        </w:tc>
        <w:tc>
          <w:tcPr>
            <w:tcW w:w="2373" w:type="dxa"/>
            <w:vAlign w:val="center"/>
          </w:tcPr>
          <w:p>
            <w:pPr>
              <w:pStyle w:val="15"/>
            </w:pPr>
            <w:r>
              <w:t>55.53</w:t>
            </w:r>
          </w:p>
        </w:tc>
        <w:tc>
          <w:tcPr>
            <w:tcW w:w="2373" w:type="dxa"/>
            <w:vAlign w:val="center"/>
          </w:tcPr>
          <w:p>
            <w:pPr>
              <w:pStyle w:val="15"/>
            </w:pPr>
          </w:p>
        </w:tc>
        <w:tc>
          <w:tcPr>
            <w:tcW w:w="2373" w:type="dxa"/>
            <w:vAlign w:val="center"/>
          </w:tcPr>
          <w:p>
            <w:pPr>
              <w:pStyle w:val="15"/>
            </w:pPr>
            <w:r>
              <w:t>55.53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 w:hRule="atLeast"/>
          <w:jc w:val="center"/>
        </w:trPr>
        <w:tc>
          <w:tcPr>
            <w:tcW w:w="2373" w:type="dxa"/>
            <w:vAlign w:val="center"/>
          </w:tcPr>
          <w:p>
            <w:pPr>
              <w:pStyle w:val="17"/>
            </w:pPr>
            <w:r>
              <w:t>21</w:t>
            </w:r>
          </w:p>
        </w:tc>
        <w:tc>
          <w:tcPr>
            <w:tcW w:w="2373" w:type="dxa"/>
            <w:vAlign w:val="center"/>
          </w:tcPr>
          <w:p>
            <w:pPr>
              <w:pStyle w:val="16"/>
            </w:pPr>
            <w:r>
              <w:t>30226</w:t>
            </w:r>
          </w:p>
        </w:tc>
        <w:tc>
          <w:tcPr>
            <w:tcW w:w="2374" w:type="dxa"/>
            <w:vAlign w:val="center"/>
          </w:tcPr>
          <w:p>
            <w:pPr>
              <w:pStyle w:val="16"/>
            </w:pPr>
            <w:r>
              <w:t>劳务费</w:t>
            </w:r>
          </w:p>
        </w:tc>
        <w:tc>
          <w:tcPr>
            <w:tcW w:w="2373" w:type="dxa"/>
            <w:vAlign w:val="center"/>
          </w:tcPr>
          <w:p>
            <w:pPr>
              <w:pStyle w:val="15"/>
            </w:pPr>
            <w:r>
              <w:t>50.00</w:t>
            </w:r>
          </w:p>
        </w:tc>
        <w:tc>
          <w:tcPr>
            <w:tcW w:w="2373" w:type="dxa"/>
            <w:vAlign w:val="center"/>
          </w:tcPr>
          <w:p>
            <w:pPr>
              <w:pStyle w:val="15"/>
            </w:pPr>
          </w:p>
        </w:tc>
        <w:tc>
          <w:tcPr>
            <w:tcW w:w="2373"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 w:hRule="atLeast"/>
          <w:jc w:val="center"/>
        </w:trPr>
        <w:tc>
          <w:tcPr>
            <w:tcW w:w="2373" w:type="dxa"/>
            <w:vAlign w:val="center"/>
          </w:tcPr>
          <w:p>
            <w:pPr>
              <w:pStyle w:val="17"/>
            </w:pPr>
            <w:r>
              <w:t>22</w:t>
            </w:r>
          </w:p>
        </w:tc>
        <w:tc>
          <w:tcPr>
            <w:tcW w:w="2373" w:type="dxa"/>
            <w:vAlign w:val="center"/>
          </w:tcPr>
          <w:p>
            <w:pPr>
              <w:pStyle w:val="16"/>
            </w:pPr>
            <w:r>
              <w:t>30228</w:t>
            </w:r>
          </w:p>
        </w:tc>
        <w:tc>
          <w:tcPr>
            <w:tcW w:w="2374" w:type="dxa"/>
            <w:vAlign w:val="center"/>
          </w:tcPr>
          <w:p>
            <w:pPr>
              <w:pStyle w:val="16"/>
            </w:pPr>
            <w:r>
              <w:t>工会经费</w:t>
            </w:r>
          </w:p>
        </w:tc>
        <w:tc>
          <w:tcPr>
            <w:tcW w:w="2373" w:type="dxa"/>
            <w:vAlign w:val="center"/>
          </w:tcPr>
          <w:p>
            <w:pPr>
              <w:pStyle w:val="15"/>
            </w:pPr>
            <w:r>
              <w:t>6.45</w:t>
            </w:r>
          </w:p>
        </w:tc>
        <w:tc>
          <w:tcPr>
            <w:tcW w:w="2373" w:type="dxa"/>
            <w:vAlign w:val="center"/>
          </w:tcPr>
          <w:p>
            <w:pPr>
              <w:pStyle w:val="15"/>
            </w:pPr>
          </w:p>
        </w:tc>
        <w:tc>
          <w:tcPr>
            <w:tcW w:w="2373" w:type="dxa"/>
            <w:vAlign w:val="center"/>
          </w:tcPr>
          <w:p>
            <w:pPr>
              <w:pStyle w:val="15"/>
            </w:pPr>
            <w:r>
              <w:t>6.45</w:t>
            </w:r>
          </w:p>
        </w:tc>
      </w:tr>
      <w:tr>
        <w:tblPrEx>
          <w:tblCellMar>
            <w:top w:w="0" w:type="dxa"/>
            <w:left w:w="108" w:type="dxa"/>
            <w:bottom w:w="0" w:type="dxa"/>
            <w:right w:w="108" w:type="dxa"/>
          </w:tblCellMar>
        </w:tblPrEx>
        <w:trPr>
          <w:trHeight w:val="238" w:hRule="atLeast"/>
          <w:jc w:val="center"/>
        </w:trPr>
        <w:tc>
          <w:tcPr>
            <w:tcW w:w="2373" w:type="dxa"/>
            <w:vAlign w:val="center"/>
          </w:tcPr>
          <w:p>
            <w:pPr>
              <w:pStyle w:val="17"/>
            </w:pPr>
            <w:r>
              <w:t>23</w:t>
            </w:r>
          </w:p>
        </w:tc>
        <w:tc>
          <w:tcPr>
            <w:tcW w:w="2373" w:type="dxa"/>
            <w:vAlign w:val="center"/>
          </w:tcPr>
          <w:p>
            <w:pPr>
              <w:pStyle w:val="16"/>
            </w:pPr>
            <w:r>
              <w:t>30229</w:t>
            </w:r>
          </w:p>
        </w:tc>
        <w:tc>
          <w:tcPr>
            <w:tcW w:w="2374" w:type="dxa"/>
            <w:vAlign w:val="center"/>
          </w:tcPr>
          <w:p>
            <w:pPr>
              <w:pStyle w:val="16"/>
            </w:pPr>
            <w:r>
              <w:t>福利费</w:t>
            </w:r>
          </w:p>
        </w:tc>
        <w:tc>
          <w:tcPr>
            <w:tcW w:w="2373" w:type="dxa"/>
            <w:vAlign w:val="center"/>
          </w:tcPr>
          <w:p>
            <w:pPr>
              <w:pStyle w:val="15"/>
            </w:pPr>
            <w:r>
              <w:t>9.55</w:t>
            </w:r>
          </w:p>
        </w:tc>
        <w:tc>
          <w:tcPr>
            <w:tcW w:w="2373" w:type="dxa"/>
            <w:vAlign w:val="center"/>
          </w:tcPr>
          <w:p>
            <w:pPr>
              <w:pStyle w:val="15"/>
            </w:pPr>
          </w:p>
        </w:tc>
        <w:tc>
          <w:tcPr>
            <w:tcW w:w="2373" w:type="dxa"/>
            <w:vAlign w:val="center"/>
          </w:tcPr>
          <w:p>
            <w:pPr>
              <w:pStyle w:val="15"/>
            </w:pPr>
            <w:r>
              <w:t>9.55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 w:hRule="atLeast"/>
          <w:jc w:val="center"/>
        </w:trPr>
        <w:tc>
          <w:tcPr>
            <w:tcW w:w="2373" w:type="dxa"/>
            <w:vAlign w:val="center"/>
          </w:tcPr>
          <w:p>
            <w:pPr>
              <w:pStyle w:val="17"/>
            </w:pPr>
            <w:r>
              <w:t>24</w:t>
            </w:r>
          </w:p>
        </w:tc>
        <w:tc>
          <w:tcPr>
            <w:tcW w:w="2373" w:type="dxa"/>
            <w:vAlign w:val="center"/>
          </w:tcPr>
          <w:p>
            <w:pPr>
              <w:pStyle w:val="16"/>
            </w:pPr>
            <w:r>
              <w:t>30231</w:t>
            </w:r>
          </w:p>
        </w:tc>
        <w:tc>
          <w:tcPr>
            <w:tcW w:w="2374" w:type="dxa"/>
            <w:vAlign w:val="center"/>
          </w:tcPr>
          <w:p>
            <w:pPr>
              <w:pStyle w:val="16"/>
            </w:pPr>
            <w:r>
              <w:t>公务用车运行维护费</w:t>
            </w:r>
          </w:p>
        </w:tc>
        <w:tc>
          <w:tcPr>
            <w:tcW w:w="2373" w:type="dxa"/>
            <w:vAlign w:val="center"/>
          </w:tcPr>
          <w:p>
            <w:pPr>
              <w:pStyle w:val="15"/>
            </w:pPr>
            <w:r>
              <w:t>38.25</w:t>
            </w:r>
          </w:p>
        </w:tc>
        <w:tc>
          <w:tcPr>
            <w:tcW w:w="2373" w:type="dxa"/>
            <w:vAlign w:val="center"/>
          </w:tcPr>
          <w:p>
            <w:pPr>
              <w:pStyle w:val="15"/>
            </w:pPr>
          </w:p>
        </w:tc>
        <w:tc>
          <w:tcPr>
            <w:tcW w:w="2373" w:type="dxa"/>
            <w:vAlign w:val="center"/>
          </w:tcPr>
          <w:p>
            <w:pPr>
              <w:pStyle w:val="15"/>
            </w:pPr>
            <w:r>
              <w:t>38.25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 w:hRule="atLeast"/>
          <w:jc w:val="center"/>
        </w:trPr>
        <w:tc>
          <w:tcPr>
            <w:tcW w:w="2373" w:type="dxa"/>
            <w:vAlign w:val="center"/>
          </w:tcPr>
          <w:p>
            <w:pPr>
              <w:pStyle w:val="17"/>
            </w:pPr>
            <w:r>
              <w:t>25</w:t>
            </w:r>
          </w:p>
        </w:tc>
        <w:tc>
          <w:tcPr>
            <w:tcW w:w="2373" w:type="dxa"/>
            <w:vAlign w:val="center"/>
          </w:tcPr>
          <w:p>
            <w:pPr>
              <w:pStyle w:val="16"/>
            </w:pPr>
            <w:r>
              <w:t>30239</w:t>
            </w:r>
          </w:p>
        </w:tc>
        <w:tc>
          <w:tcPr>
            <w:tcW w:w="2374" w:type="dxa"/>
            <w:vAlign w:val="center"/>
          </w:tcPr>
          <w:p>
            <w:pPr>
              <w:pStyle w:val="16"/>
            </w:pPr>
            <w:r>
              <w:t>其他交通费用</w:t>
            </w:r>
          </w:p>
        </w:tc>
        <w:tc>
          <w:tcPr>
            <w:tcW w:w="2373" w:type="dxa"/>
            <w:vAlign w:val="center"/>
          </w:tcPr>
          <w:p>
            <w:pPr>
              <w:pStyle w:val="15"/>
            </w:pPr>
            <w:r>
              <w:t>33.72</w:t>
            </w:r>
          </w:p>
        </w:tc>
        <w:tc>
          <w:tcPr>
            <w:tcW w:w="2373" w:type="dxa"/>
            <w:vAlign w:val="center"/>
          </w:tcPr>
          <w:p>
            <w:pPr>
              <w:pStyle w:val="15"/>
            </w:pPr>
          </w:p>
        </w:tc>
        <w:tc>
          <w:tcPr>
            <w:tcW w:w="2373" w:type="dxa"/>
            <w:vAlign w:val="center"/>
          </w:tcPr>
          <w:p>
            <w:pPr>
              <w:pStyle w:val="15"/>
            </w:pPr>
            <w:r>
              <w:t>33.72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 w:hRule="atLeast"/>
          <w:jc w:val="center"/>
        </w:trPr>
        <w:tc>
          <w:tcPr>
            <w:tcW w:w="2373" w:type="dxa"/>
            <w:vAlign w:val="center"/>
          </w:tcPr>
          <w:p>
            <w:pPr>
              <w:pStyle w:val="17"/>
            </w:pPr>
            <w:r>
              <w:t>26</w:t>
            </w:r>
          </w:p>
        </w:tc>
        <w:tc>
          <w:tcPr>
            <w:tcW w:w="2373" w:type="dxa"/>
            <w:vAlign w:val="center"/>
          </w:tcPr>
          <w:p>
            <w:pPr>
              <w:pStyle w:val="16"/>
            </w:pPr>
            <w:r>
              <w:t>30299</w:t>
            </w:r>
          </w:p>
        </w:tc>
        <w:tc>
          <w:tcPr>
            <w:tcW w:w="2374" w:type="dxa"/>
            <w:vAlign w:val="center"/>
          </w:tcPr>
          <w:p>
            <w:pPr>
              <w:pStyle w:val="16"/>
            </w:pPr>
            <w:r>
              <w:t>其他商品和服务支出</w:t>
            </w:r>
          </w:p>
        </w:tc>
        <w:tc>
          <w:tcPr>
            <w:tcW w:w="2373" w:type="dxa"/>
            <w:vAlign w:val="center"/>
          </w:tcPr>
          <w:p>
            <w:pPr>
              <w:pStyle w:val="15"/>
            </w:pPr>
            <w:r>
              <w:t>32.70</w:t>
            </w:r>
          </w:p>
        </w:tc>
        <w:tc>
          <w:tcPr>
            <w:tcW w:w="2373" w:type="dxa"/>
            <w:vAlign w:val="center"/>
          </w:tcPr>
          <w:p>
            <w:pPr>
              <w:pStyle w:val="15"/>
            </w:pPr>
          </w:p>
        </w:tc>
        <w:tc>
          <w:tcPr>
            <w:tcW w:w="2373" w:type="dxa"/>
            <w:vAlign w:val="center"/>
          </w:tcPr>
          <w:p>
            <w:pPr>
              <w:pStyle w:val="15"/>
            </w:pPr>
            <w:r>
              <w:t>32.70</w:t>
            </w:r>
          </w:p>
        </w:tc>
      </w:tr>
      <w:tr>
        <w:tblPrEx>
          <w:tblCellMar>
            <w:top w:w="0" w:type="dxa"/>
            <w:left w:w="108" w:type="dxa"/>
            <w:bottom w:w="0" w:type="dxa"/>
            <w:right w:w="108" w:type="dxa"/>
          </w:tblCellMar>
        </w:tblPrEx>
        <w:trPr>
          <w:trHeight w:val="238" w:hRule="atLeast"/>
          <w:jc w:val="center"/>
        </w:trPr>
        <w:tc>
          <w:tcPr>
            <w:tcW w:w="2373" w:type="dxa"/>
            <w:vAlign w:val="center"/>
          </w:tcPr>
          <w:p>
            <w:pPr>
              <w:pStyle w:val="17"/>
            </w:pPr>
            <w:r>
              <w:t>27</w:t>
            </w:r>
          </w:p>
        </w:tc>
        <w:tc>
          <w:tcPr>
            <w:tcW w:w="2373" w:type="dxa"/>
            <w:vAlign w:val="center"/>
          </w:tcPr>
          <w:p>
            <w:pPr>
              <w:pStyle w:val="16"/>
            </w:pPr>
            <w:r>
              <w:t>303</w:t>
            </w:r>
          </w:p>
        </w:tc>
        <w:tc>
          <w:tcPr>
            <w:tcW w:w="2374" w:type="dxa"/>
            <w:vAlign w:val="center"/>
          </w:tcPr>
          <w:p>
            <w:pPr>
              <w:pStyle w:val="16"/>
            </w:pPr>
            <w:r>
              <w:t>对个人和家庭的补助</w:t>
            </w:r>
          </w:p>
        </w:tc>
        <w:tc>
          <w:tcPr>
            <w:tcW w:w="2373" w:type="dxa"/>
            <w:vAlign w:val="center"/>
          </w:tcPr>
          <w:p>
            <w:pPr>
              <w:pStyle w:val="15"/>
            </w:pPr>
            <w:r>
              <w:t>3.42</w:t>
            </w:r>
          </w:p>
        </w:tc>
        <w:tc>
          <w:tcPr>
            <w:tcW w:w="2373" w:type="dxa"/>
            <w:vAlign w:val="center"/>
          </w:tcPr>
          <w:p>
            <w:pPr>
              <w:pStyle w:val="15"/>
            </w:pPr>
            <w:r>
              <w:t>3.42</w:t>
            </w:r>
          </w:p>
        </w:tc>
        <w:tc>
          <w:tcPr>
            <w:tcW w:w="2373" w:type="dxa"/>
            <w:vAlign w:val="center"/>
          </w:tcPr>
          <w:p>
            <w:pPr>
              <w:pStyle w:val="15"/>
            </w:pPr>
          </w:p>
        </w:tc>
      </w:tr>
      <w:tr>
        <w:tblPrEx>
          <w:tblCellMar>
            <w:top w:w="0" w:type="dxa"/>
            <w:left w:w="108" w:type="dxa"/>
            <w:bottom w:w="0" w:type="dxa"/>
            <w:right w:w="108" w:type="dxa"/>
          </w:tblCellMar>
        </w:tblPrEx>
        <w:trPr>
          <w:trHeight w:val="238" w:hRule="atLeast"/>
          <w:jc w:val="center"/>
        </w:trPr>
        <w:tc>
          <w:tcPr>
            <w:tcW w:w="2373" w:type="dxa"/>
            <w:vAlign w:val="center"/>
          </w:tcPr>
          <w:p>
            <w:pPr>
              <w:pStyle w:val="17"/>
            </w:pPr>
            <w:r>
              <w:t>28</w:t>
            </w:r>
          </w:p>
        </w:tc>
        <w:tc>
          <w:tcPr>
            <w:tcW w:w="2373" w:type="dxa"/>
            <w:vAlign w:val="center"/>
          </w:tcPr>
          <w:p>
            <w:pPr>
              <w:pStyle w:val="16"/>
            </w:pPr>
            <w:r>
              <w:t>30302</w:t>
            </w:r>
          </w:p>
        </w:tc>
        <w:tc>
          <w:tcPr>
            <w:tcW w:w="2374" w:type="dxa"/>
            <w:vAlign w:val="center"/>
          </w:tcPr>
          <w:p>
            <w:pPr>
              <w:pStyle w:val="16"/>
            </w:pPr>
            <w:r>
              <w:t>退休费</w:t>
            </w:r>
          </w:p>
        </w:tc>
        <w:tc>
          <w:tcPr>
            <w:tcW w:w="2373" w:type="dxa"/>
            <w:vAlign w:val="center"/>
          </w:tcPr>
          <w:p>
            <w:pPr>
              <w:pStyle w:val="15"/>
            </w:pPr>
            <w:r>
              <w:t>1.42</w:t>
            </w:r>
          </w:p>
        </w:tc>
        <w:tc>
          <w:tcPr>
            <w:tcW w:w="2373" w:type="dxa"/>
            <w:vAlign w:val="center"/>
          </w:tcPr>
          <w:p>
            <w:pPr>
              <w:pStyle w:val="15"/>
            </w:pPr>
            <w:r>
              <w:t>1.42</w:t>
            </w:r>
          </w:p>
        </w:tc>
        <w:tc>
          <w:tcPr>
            <w:tcW w:w="23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 w:hRule="atLeast"/>
          <w:jc w:val="center"/>
        </w:trPr>
        <w:tc>
          <w:tcPr>
            <w:tcW w:w="2373" w:type="dxa"/>
            <w:vAlign w:val="center"/>
          </w:tcPr>
          <w:p>
            <w:pPr>
              <w:pStyle w:val="17"/>
            </w:pPr>
            <w:r>
              <w:t>29</w:t>
            </w:r>
          </w:p>
        </w:tc>
        <w:tc>
          <w:tcPr>
            <w:tcW w:w="2373" w:type="dxa"/>
            <w:vAlign w:val="center"/>
          </w:tcPr>
          <w:p>
            <w:pPr>
              <w:pStyle w:val="16"/>
            </w:pPr>
            <w:r>
              <w:t>30305</w:t>
            </w:r>
          </w:p>
        </w:tc>
        <w:tc>
          <w:tcPr>
            <w:tcW w:w="2374" w:type="dxa"/>
            <w:vAlign w:val="center"/>
          </w:tcPr>
          <w:p>
            <w:pPr>
              <w:pStyle w:val="16"/>
            </w:pPr>
            <w:r>
              <w:t>生活补助</w:t>
            </w:r>
          </w:p>
        </w:tc>
        <w:tc>
          <w:tcPr>
            <w:tcW w:w="2373" w:type="dxa"/>
            <w:vAlign w:val="center"/>
          </w:tcPr>
          <w:p>
            <w:pPr>
              <w:pStyle w:val="15"/>
            </w:pPr>
            <w:r>
              <w:t>2.00</w:t>
            </w:r>
          </w:p>
        </w:tc>
        <w:tc>
          <w:tcPr>
            <w:tcW w:w="2373" w:type="dxa"/>
            <w:vAlign w:val="center"/>
          </w:tcPr>
          <w:p>
            <w:pPr>
              <w:pStyle w:val="15"/>
            </w:pPr>
            <w:r>
              <w:t>2.00</w:t>
            </w:r>
          </w:p>
        </w:tc>
        <w:tc>
          <w:tcPr>
            <w:tcW w:w="23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 w:hRule="atLeast"/>
          <w:jc w:val="center"/>
        </w:trPr>
        <w:tc>
          <w:tcPr>
            <w:tcW w:w="2373" w:type="dxa"/>
            <w:vAlign w:val="center"/>
          </w:tcPr>
          <w:p>
            <w:pPr>
              <w:pStyle w:val="17"/>
            </w:pPr>
            <w:r>
              <w:t>30</w:t>
            </w:r>
          </w:p>
        </w:tc>
        <w:tc>
          <w:tcPr>
            <w:tcW w:w="2373" w:type="dxa"/>
            <w:vAlign w:val="center"/>
          </w:tcPr>
          <w:p>
            <w:pPr>
              <w:pStyle w:val="16"/>
            </w:pPr>
            <w:r>
              <w:t>310</w:t>
            </w:r>
          </w:p>
        </w:tc>
        <w:tc>
          <w:tcPr>
            <w:tcW w:w="2374" w:type="dxa"/>
            <w:vAlign w:val="center"/>
          </w:tcPr>
          <w:p>
            <w:pPr>
              <w:pStyle w:val="16"/>
            </w:pPr>
            <w:r>
              <w:t>资本性支出</w:t>
            </w:r>
          </w:p>
        </w:tc>
        <w:tc>
          <w:tcPr>
            <w:tcW w:w="2373" w:type="dxa"/>
            <w:vAlign w:val="center"/>
          </w:tcPr>
          <w:p>
            <w:pPr>
              <w:pStyle w:val="15"/>
            </w:pPr>
            <w:r>
              <w:t>15.00</w:t>
            </w:r>
          </w:p>
        </w:tc>
        <w:tc>
          <w:tcPr>
            <w:tcW w:w="2373" w:type="dxa"/>
            <w:vAlign w:val="center"/>
          </w:tcPr>
          <w:p>
            <w:pPr>
              <w:pStyle w:val="15"/>
            </w:pPr>
          </w:p>
        </w:tc>
        <w:tc>
          <w:tcPr>
            <w:tcW w:w="2373"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7" w:hRule="atLeast"/>
          <w:jc w:val="center"/>
        </w:trPr>
        <w:tc>
          <w:tcPr>
            <w:tcW w:w="2373" w:type="dxa"/>
            <w:vAlign w:val="center"/>
          </w:tcPr>
          <w:p>
            <w:pPr>
              <w:pStyle w:val="17"/>
            </w:pPr>
            <w:r>
              <w:t>31</w:t>
            </w:r>
          </w:p>
        </w:tc>
        <w:tc>
          <w:tcPr>
            <w:tcW w:w="2373" w:type="dxa"/>
            <w:vAlign w:val="center"/>
          </w:tcPr>
          <w:p>
            <w:pPr>
              <w:pStyle w:val="16"/>
            </w:pPr>
            <w:r>
              <w:t>31002</w:t>
            </w:r>
          </w:p>
        </w:tc>
        <w:tc>
          <w:tcPr>
            <w:tcW w:w="2374" w:type="dxa"/>
            <w:vAlign w:val="center"/>
          </w:tcPr>
          <w:p>
            <w:pPr>
              <w:pStyle w:val="16"/>
            </w:pPr>
            <w:r>
              <w:t>办公设备购置</w:t>
            </w:r>
          </w:p>
        </w:tc>
        <w:tc>
          <w:tcPr>
            <w:tcW w:w="2373" w:type="dxa"/>
            <w:vAlign w:val="center"/>
          </w:tcPr>
          <w:p>
            <w:pPr>
              <w:pStyle w:val="15"/>
            </w:pPr>
            <w:r>
              <w:t>15.00</w:t>
            </w:r>
          </w:p>
        </w:tc>
        <w:tc>
          <w:tcPr>
            <w:tcW w:w="2373" w:type="dxa"/>
            <w:vAlign w:val="center"/>
          </w:tcPr>
          <w:p>
            <w:pPr>
              <w:pStyle w:val="15"/>
            </w:pPr>
          </w:p>
        </w:tc>
        <w:tc>
          <w:tcPr>
            <w:tcW w:w="2373" w:type="dxa"/>
            <w:vAlign w:val="center"/>
          </w:tcPr>
          <w:p>
            <w:pPr>
              <w:pStyle w:val="15"/>
            </w:pPr>
            <w:r>
              <w:t>15.00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3"/>
        <w:gridCol w:w="2463"/>
        <w:gridCol w:w="2464"/>
        <w:gridCol w:w="2463"/>
        <w:gridCol w:w="2463"/>
        <w:gridCol w:w="24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3" w:hRule="atLeast"/>
          <w:tblHeader/>
          <w:jc w:val="center"/>
        </w:trPr>
        <w:tc>
          <w:tcPr>
            <w:tcW w:w="7390" w:type="dxa"/>
            <w:gridSpan w:val="3"/>
            <w:tcBorders>
              <w:top w:val="single" w:color="FFFFFF" w:sz="6" w:space="0"/>
              <w:left w:val="single" w:color="FFFFFF" w:sz="6" w:space="0"/>
              <w:right w:val="single" w:color="FFFFFF" w:sz="6" w:space="0"/>
            </w:tcBorders>
            <w:vAlign w:val="center"/>
          </w:tcPr>
          <w:p>
            <w:pPr>
              <w:pStyle w:val="13"/>
            </w:pPr>
            <w:r>
              <w:t>201004中共高阳县委办公室（行政）</w:t>
            </w:r>
          </w:p>
        </w:tc>
        <w:tc>
          <w:tcPr>
            <w:tcW w:w="2463" w:type="dxa"/>
            <w:tcBorders>
              <w:top w:val="single" w:color="FFFFFF" w:sz="6" w:space="0"/>
              <w:left w:val="single" w:color="FFFFFF" w:sz="6" w:space="0"/>
              <w:right w:val="single" w:color="FFFFFF" w:sz="6" w:space="0"/>
            </w:tcBorders>
            <w:vAlign w:val="center"/>
          </w:tcPr>
          <w:p>
            <w:pPr>
              <w:pStyle w:val="12"/>
            </w:pPr>
            <w:r>
              <w:t>预算年度：2022</w:t>
            </w:r>
          </w:p>
        </w:tc>
        <w:tc>
          <w:tcPr>
            <w:tcW w:w="492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0" w:hRule="atLeast"/>
          <w:tblHeader/>
          <w:jc w:val="center"/>
        </w:trPr>
        <w:tc>
          <w:tcPr>
            <w:tcW w:w="2463" w:type="dxa"/>
            <w:vMerge w:val="restart"/>
            <w:vAlign w:val="center"/>
          </w:tcPr>
          <w:p>
            <w:pPr>
              <w:pStyle w:val="14"/>
            </w:pPr>
            <w:r>
              <w:t>序号</w:t>
            </w:r>
          </w:p>
        </w:tc>
        <w:tc>
          <w:tcPr>
            <w:tcW w:w="4927" w:type="dxa"/>
            <w:gridSpan w:val="2"/>
            <w:vAlign w:val="center"/>
          </w:tcPr>
          <w:p>
            <w:pPr>
              <w:pStyle w:val="14"/>
            </w:pPr>
            <w:r>
              <w:t>功能分类科目</w:t>
            </w:r>
          </w:p>
        </w:tc>
        <w:tc>
          <w:tcPr>
            <w:tcW w:w="2463" w:type="dxa"/>
            <w:vMerge w:val="restart"/>
            <w:vAlign w:val="center"/>
          </w:tcPr>
          <w:p>
            <w:pPr>
              <w:pStyle w:val="14"/>
            </w:pPr>
            <w:r>
              <w:t>合计</w:t>
            </w:r>
          </w:p>
        </w:tc>
        <w:tc>
          <w:tcPr>
            <w:tcW w:w="2463" w:type="dxa"/>
            <w:vMerge w:val="restart"/>
            <w:vAlign w:val="center"/>
          </w:tcPr>
          <w:p>
            <w:pPr>
              <w:pStyle w:val="14"/>
            </w:pPr>
            <w:r>
              <w:t>基本支出</w:t>
            </w:r>
          </w:p>
        </w:tc>
        <w:tc>
          <w:tcPr>
            <w:tcW w:w="246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0" w:hRule="atLeast"/>
          <w:tblHeader/>
          <w:jc w:val="center"/>
        </w:trPr>
        <w:tc>
          <w:tcPr>
            <w:tcW w:w="2463" w:type="dxa"/>
            <w:vMerge w:val="continue"/>
          </w:tcPr>
          <w:p/>
        </w:tc>
        <w:tc>
          <w:tcPr>
            <w:tcW w:w="2463" w:type="dxa"/>
            <w:vAlign w:val="center"/>
          </w:tcPr>
          <w:p>
            <w:pPr>
              <w:pStyle w:val="14"/>
            </w:pPr>
            <w:r>
              <w:t>科目编码</w:t>
            </w:r>
          </w:p>
        </w:tc>
        <w:tc>
          <w:tcPr>
            <w:tcW w:w="2464" w:type="dxa"/>
            <w:vAlign w:val="center"/>
          </w:tcPr>
          <w:p>
            <w:pPr>
              <w:pStyle w:val="14"/>
            </w:pPr>
            <w:r>
              <w:t>科目名称</w:t>
            </w:r>
          </w:p>
        </w:tc>
        <w:tc>
          <w:tcPr>
            <w:tcW w:w="2463" w:type="dxa"/>
            <w:vMerge w:val="continue"/>
          </w:tcPr>
          <w:p/>
        </w:tc>
        <w:tc>
          <w:tcPr>
            <w:tcW w:w="2463" w:type="dxa"/>
            <w:vMerge w:val="continue"/>
          </w:tcPr>
          <w:p/>
        </w:tc>
        <w:tc>
          <w:tcPr>
            <w:tcW w:w="246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0" w:hRule="atLeast"/>
          <w:tblHeader/>
          <w:jc w:val="center"/>
        </w:trPr>
        <w:tc>
          <w:tcPr>
            <w:tcW w:w="2463" w:type="dxa"/>
            <w:vAlign w:val="center"/>
          </w:tcPr>
          <w:p>
            <w:pPr>
              <w:pStyle w:val="14"/>
            </w:pPr>
            <w:r>
              <w:t>栏次</w:t>
            </w:r>
          </w:p>
        </w:tc>
        <w:tc>
          <w:tcPr>
            <w:tcW w:w="2463" w:type="dxa"/>
            <w:vAlign w:val="center"/>
          </w:tcPr>
          <w:p>
            <w:pPr>
              <w:pStyle w:val="14"/>
            </w:pPr>
            <w:r>
              <w:t>1</w:t>
            </w:r>
          </w:p>
        </w:tc>
        <w:tc>
          <w:tcPr>
            <w:tcW w:w="2464" w:type="dxa"/>
            <w:vAlign w:val="center"/>
          </w:tcPr>
          <w:p>
            <w:pPr>
              <w:pStyle w:val="14"/>
            </w:pPr>
            <w:r>
              <w:t>2</w:t>
            </w:r>
          </w:p>
        </w:tc>
        <w:tc>
          <w:tcPr>
            <w:tcW w:w="2463" w:type="dxa"/>
            <w:vAlign w:val="center"/>
          </w:tcPr>
          <w:p>
            <w:pPr>
              <w:pStyle w:val="14"/>
            </w:pPr>
            <w:r>
              <w:t>3</w:t>
            </w:r>
          </w:p>
        </w:tc>
        <w:tc>
          <w:tcPr>
            <w:tcW w:w="2463" w:type="dxa"/>
            <w:vAlign w:val="center"/>
          </w:tcPr>
          <w:p>
            <w:pPr>
              <w:pStyle w:val="14"/>
            </w:pPr>
            <w:r>
              <w:t>4</w:t>
            </w:r>
          </w:p>
        </w:tc>
        <w:tc>
          <w:tcPr>
            <w:tcW w:w="246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7" w:hRule="atLeast"/>
          <w:jc w:val="center"/>
        </w:trPr>
        <w:tc>
          <w:tcPr>
            <w:tcW w:w="2463" w:type="dxa"/>
            <w:vAlign w:val="center"/>
          </w:tcPr>
          <w:p>
            <w:pPr>
              <w:pStyle w:val="17"/>
            </w:pPr>
          </w:p>
        </w:tc>
        <w:tc>
          <w:tcPr>
            <w:tcW w:w="2463" w:type="dxa"/>
            <w:vAlign w:val="center"/>
          </w:tcPr>
          <w:p>
            <w:pPr>
              <w:pStyle w:val="16"/>
            </w:pPr>
          </w:p>
        </w:tc>
        <w:tc>
          <w:tcPr>
            <w:tcW w:w="2464" w:type="dxa"/>
            <w:vAlign w:val="center"/>
          </w:tcPr>
          <w:p>
            <w:pPr>
              <w:pStyle w:val="16"/>
            </w:pPr>
          </w:p>
        </w:tc>
        <w:tc>
          <w:tcPr>
            <w:tcW w:w="2463" w:type="dxa"/>
            <w:vAlign w:val="center"/>
          </w:tcPr>
          <w:p>
            <w:pPr>
              <w:pStyle w:val="15"/>
            </w:pPr>
          </w:p>
        </w:tc>
        <w:tc>
          <w:tcPr>
            <w:tcW w:w="2463" w:type="dxa"/>
            <w:vAlign w:val="center"/>
          </w:tcPr>
          <w:p>
            <w:pPr>
              <w:pStyle w:val="15"/>
            </w:pPr>
          </w:p>
        </w:tc>
        <w:tc>
          <w:tcPr>
            <w:tcW w:w="246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56"/>
        <w:gridCol w:w="2456"/>
        <w:gridCol w:w="2458"/>
        <w:gridCol w:w="2456"/>
        <w:gridCol w:w="2456"/>
        <w:gridCol w:w="24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tblHeader/>
          <w:jc w:val="center"/>
        </w:trPr>
        <w:tc>
          <w:tcPr>
            <w:tcW w:w="7370" w:type="dxa"/>
            <w:gridSpan w:val="3"/>
            <w:tcBorders>
              <w:top w:val="single" w:color="FFFFFF" w:sz="6" w:space="0"/>
              <w:left w:val="single" w:color="FFFFFF" w:sz="6" w:space="0"/>
              <w:right w:val="single" w:color="FFFFFF" w:sz="6" w:space="0"/>
            </w:tcBorders>
            <w:vAlign w:val="center"/>
          </w:tcPr>
          <w:p>
            <w:pPr>
              <w:pStyle w:val="13"/>
            </w:pPr>
            <w:r>
              <w:t>201004中共高阳县委办公室（行政）</w:t>
            </w:r>
          </w:p>
        </w:tc>
        <w:tc>
          <w:tcPr>
            <w:tcW w:w="2456" w:type="dxa"/>
            <w:tcBorders>
              <w:top w:val="single" w:color="FFFFFF" w:sz="6" w:space="0"/>
              <w:left w:val="single" w:color="FFFFFF" w:sz="6" w:space="0"/>
              <w:right w:val="single" w:color="FFFFFF" w:sz="6" w:space="0"/>
            </w:tcBorders>
            <w:vAlign w:val="center"/>
          </w:tcPr>
          <w:p>
            <w:pPr>
              <w:pStyle w:val="12"/>
            </w:pPr>
            <w:r>
              <w:t>预算年度：2022</w:t>
            </w:r>
          </w:p>
        </w:tc>
        <w:tc>
          <w:tcPr>
            <w:tcW w:w="4913"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9" w:hRule="atLeast"/>
          <w:tblHeader/>
          <w:jc w:val="center"/>
        </w:trPr>
        <w:tc>
          <w:tcPr>
            <w:tcW w:w="2456" w:type="dxa"/>
            <w:vMerge w:val="restart"/>
            <w:vAlign w:val="center"/>
          </w:tcPr>
          <w:p>
            <w:pPr>
              <w:pStyle w:val="14"/>
            </w:pPr>
            <w:r>
              <w:t>序号</w:t>
            </w:r>
          </w:p>
        </w:tc>
        <w:tc>
          <w:tcPr>
            <w:tcW w:w="4914" w:type="dxa"/>
            <w:gridSpan w:val="2"/>
            <w:vAlign w:val="center"/>
          </w:tcPr>
          <w:p>
            <w:pPr>
              <w:pStyle w:val="14"/>
            </w:pPr>
            <w:r>
              <w:t>功能分类科目</w:t>
            </w:r>
          </w:p>
        </w:tc>
        <w:tc>
          <w:tcPr>
            <w:tcW w:w="2456" w:type="dxa"/>
            <w:vMerge w:val="restart"/>
            <w:vAlign w:val="center"/>
          </w:tcPr>
          <w:p>
            <w:pPr>
              <w:pStyle w:val="14"/>
            </w:pPr>
            <w:r>
              <w:t>合计</w:t>
            </w:r>
          </w:p>
        </w:tc>
        <w:tc>
          <w:tcPr>
            <w:tcW w:w="2456" w:type="dxa"/>
            <w:vMerge w:val="restart"/>
            <w:vAlign w:val="center"/>
          </w:tcPr>
          <w:p>
            <w:pPr>
              <w:pStyle w:val="14"/>
            </w:pPr>
            <w:r>
              <w:t>基本支出</w:t>
            </w:r>
          </w:p>
        </w:tc>
        <w:tc>
          <w:tcPr>
            <w:tcW w:w="2457"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9" w:hRule="atLeast"/>
          <w:tblHeader/>
          <w:jc w:val="center"/>
        </w:trPr>
        <w:tc>
          <w:tcPr>
            <w:tcW w:w="2456" w:type="dxa"/>
            <w:vMerge w:val="continue"/>
          </w:tcPr>
          <w:p/>
        </w:tc>
        <w:tc>
          <w:tcPr>
            <w:tcW w:w="2456" w:type="dxa"/>
            <w:vAlign w:val="center"/>
          </w:tcPr>
          <w:p>
            <w:pPr>
              <w:pStyle w:val="14"/>
            </w:pPr>
            <w:r>
              <w:t>科目编码</w:t>
            </w:r>
          </w:p>
        </w:tc>
        <w:tc>
          <w:tcPr>
            <w:tcW w:w="2458" w:type="dxa"/>
            <w:vAlign w:val="center"/>
          </w:tcPr>
          <w:p>
            <w:pPr>
              <w:pStyle w:val="14"/>
            </w:pPr>
            <w:r>
              <w:t>科目名称</w:t>
            </w:r>
          </w:p>
        </w:tc>
        <w:tc>
          <w:tcPr>
            <w:tcW w:w="2456" w:type="dxa"/>
            <w:vMerge w:val="continue"/>
          </w:tcPr>
          <w:p/>
        </w:tc>
        <w:tc>
          <w:tcPr>
            <w:tcW w:w="2456" w:type="dxa"/>
            <w:vMerge w:val="continue"/>
          </w:tcPr>
          <w:p/>
        </w:tc>
        <w:tc>
          <w:tcPr>
            <w:tcW w:w="2457"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9" w:hRule="atLeast"/>
          <w:tblHeader/>
          <w:jc w:val="center"/>
        </w:trPr>
        <w:tc>
          <w:tcPr>
            <w:tcW w:w="2456" w:type="dxa"/>
            <w:vAlign w:val="center"/>
          </w:tcPr>
          <w:p>
            <w:pPr>
              <w:pStyle w:val="14"/>
            </w:pPr>
            <w:r>
              <w:t>栏次</w:t>
            </w:r>
          </w:p>
        </w:tc>
        <w:tc>
          <w:tcPr>
            <w:tcW w:w="2456" w:type="dxa"/>
            <w:vAlign w:val="center"/>
          </w:tcPr>
          <w:p>
            <w:pPr>
              <w:pStyle w:val="14"/>
            </w:pPr>
            <w:r>
              <w:t>1</w:t>
            </w:r>
          </w:p>
        </w:tc>
        <w:tc>
          <w:tcPr>
            <w:tcW w:w="2458" w:type="dxa"/>
            <w:vAlign w:val="center"/>
          </w:tcPr>
          <w:p>
            <w:pPr>
              <w:pStyle w:val="14"/>
            </w:pPr>
            <w:r>
              <w:t>2</w:t>
            </w:r>
          </w:p>
        </w:tc>
        <w:tc>
          <w:tcPr>
            <w:tcW w:w="2456" w:type="dxa"/>
            <w:vAlign w:val="center"/>
          </w:tcPr>
          <w:p>
            <w:pPr>
              <w:pStyle w:val="14"/>
            </w:pPr>
            <w:r>
              <w:t>3</w:t>
            </w:r>
          </w:p>
        </w:tc>
        <w:tc>
          <w:tcPr>
            <w:tcW w:w="2456" w:type="dxa"/>
            <w:vAlign w:val="center"/>
          </w:tcPr>
          <w:p>
            <w:pPr>
              <w:pStyle w:val="14"/>
            </w:pPr>
            <w:r>
              <w:t>4</w:t>
            </w:r>
          </w:p>
        </w:tc>
        <w:tc>
          <w:tcPr>
            <w:tcW w:w="2457"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1" w:hRule="atLeast"/>
          <w:jc w:val="center"/>
        </w:trPr>
        <w:tc>
          <w:tcPr>
            <w:tcW w:w="2456" w:type="dxa"/>
            <w:vAlign w:val="center"/>
          </w:tcPr>
          <w:p>
            <w:pPr>
              <w:pStyle w:val="17"/>
            </w:pPr>
          </w:p>
        </w:tc>
        <w:tc>
          <w:tcPr>
            <w:tcW w:w="2456" w:type="dxa"/>
            <w:vAlign w:val="center"/>
          </w:tcPr>
          <w:p>
            <w:pPr>
              <w:pStyle w:val="16"/>
            </w:pPr>
          </w:p>
        </w:tc>
        <w:tc>
          <w:tcPr>
            <w:tcW w:w="2458" w:type="dxa"/>
            <w:vAlign w:val="center"/>
          </w:tcPr>
          <w:p>
            <w:pPr>
              <w:pStyle w:val="16"/>
            </w:pPr>
          </w:p>
        </w:tc>
        <w:tc>
          <w:tcPr>
            <w:tcW w:w="2456" w:type="dxa"/>
            <w:vAlign w:val="center"/>
          </w:tcPr>
          <w:p>
            <w:pPr>
              <w:pStyle w:val="15"/>
            </w:pPr>
          </w:p>
        </w:tc>
        <w:tc>
          <w:tcPr>
            <w:tcW w:w="2456" w:type="dxa"/>
            <w:vAlign w:val="center"/>
          </w:tcPr>
          <w:p>
            <w:pPr>
              <w:pStyle w:val="15"/>
            </w:pPr>
          </w:p>
        </w:tc>
        <w:tc>
          <w:tcPr>
            <w:tcW w:w="2457"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22"/>
        <w:gridCol w:w="2322"/>
        <w:gridCol w:w="2326"/>
        <w:gridCol w:w="2322"/>
        <w:gridCol w:w="2322"/>
        <w:gridCol w:w="23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blHeader/>
          <w:jc w:val="center"/>
        </w:trPr>
        <w:tc>
          <w:tcPr>
            <w:tcW w:w="6970" w:type="dxa"/>
            <w:gridSpan w:val="3"/>
            <w:tcBorders>
              <w:top w:val="single" w:color="FFFFFF" w:sz="6" w:space="0"/>
              <w:left w:val="single" w:color="FFFFFF" w:sz="6" w:space="0"/>
              <w:right w:val="single" w:color="FFFFFF" w:sz="6" w:space="0"/>
            </w:tcBorders>
            <w:vAlign w:val="center"/>
          </w:tcPr>
          <w:p>
            <w:pPr>
              <w:pStyle w:val="13"/>
            </w:pPr>
            <w:r>
              <w:t>201004中共高阳县委办公室（行政）</w:t>
            </w:r>
          </w:p>
        </w:tc>
        <w:tc>
          <w:tcPr>
            <w:tcW w:w="2322" w:type="dxa"/>
            <w:tcBorders>
              <w:top w:val="single" w:color="FFFFFF" w:sz="6" w:space="0"/>
              <w:left w:val="single" w:color="FFFFFF" w:sz="6" w:space="0"/>
              <w:right w:val="single" w:color="FFFFFF" w:sz="6" w:space="0"/>
            </w:tcBorders>
            <w:vAlign w:val="center"/>
          </w:tcPr>
          <w:p>
            <w:pPr>
              <w:pStyle w:val="12"/>
            </w:pPr>
            <w:r>
              <w:t>预算年度：2022</w:t>
            </w:r>
          </w:p>
        </w:tc>
        <w:tc>
          <w:tcPr>
            <w:tcW w:w="464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3" w:hRule="atLeast"/>
          <w:tblHeader/>
          <w:jc w:val="center"/>
        </w:trPr>
        <w:tc>
          <w:tcPr>
            <w:tcW w:w="2322" w:type="dxa"/>
            <w:vMerge w:val="restart"/>
            <w:vAlign w:val="center"/>
          </w:tcPr>
          <w:p>
            <w:pPr>
              <w:pStyle w:val="14"/>
            </w:pPr>
            <w:r>
              <w:t>序号</w:t>
            </w:r>
          </w:p>
        </w:tc>
        <w:tc>
          <w:tcPr>
            <w:tcW w:w="2322" w:type="dxa"/>
            <w:vMerge w:val="restart"/>
            <w:vAlign w:val="center"/>
          </w:tcPr>
          <w:p>
            <w:pPr>
              <w:pStyle w:val="14"/>
            </w:pPr>
            <w:r>
              <w:t>项  目</w:t>
            </w:r>
          </w:p>
        </w:tc>
        <w:tc>
          <w:tcPr>
            <w:tcW w:w="929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tblHeader/>
          <w:jc w:val="center"/>
        </w:trPr>
        <w:tc>
          <w:tcPr>
            <w:tcW w:w="2322" w:type="dxa"/>
            <w:vMerge w:val="continue"/>
          </w:tcPr>
          <w:p/>
        </w:tc>
        <w:tc>
          <w:tcPr>
            <w:tcW w:w="2322" w:type="dxa"/>
            <w:vMerge w:val="continue"/>
          </w:tcPr>
          <w:p/>
        </w:tc>
        <w:tc>
          <w:tcPr>
            <w:tcW w:w="2326" w:type="dxa"/>
            <w:vAlign w:val="center"/>
          </w:tcPr>
          <w:p>
            <w:pPr>
              <w:pStyle w:val="14"/>
            </w:pPr>
            <w:r>
              <w:t>合计</w:t>
            </w:r>
          </w:p>
        </w:tc>
        <w:tc>
          <w:tcPr>
            <w:tcW w:w="2322" w:type="dxa"/>
            <w:vAlign w:val="center"/>
          </w:tcPr>
          <w:p>
            <w:pPr>
              <w:pStyle w:val="14"/>
            </w:pPr>
            <w:r>
              <w:t>一般公共预算              财政拨款</w:t>
            </w:r>
          </w:p>
        </w:tc>
        <w:tc>
          <w:tcPr>
            <w:tcW w:w="2322" w:type="dxa"/>
            <w:vAlign w:val="center"/>
          </w:tcPr>
          <w:p>
            <w:pPr>
              <w:pStyle w:val="14"/>
            </w:pPr>
            <w:r>
              <w:t>政府性基金                  预算拨款</w:t>
            </w:r>
          </w:p>
        </w:tc>
        <w:tc>
          <w:tcPr>
            <w:tcW w:w="2324"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0" w:hRule="atLeast"/>
          <w:tblHeader/>
          <w:jc w:val="center"/>
        </w:trPr>
        <w:tc>
          <w:tcPr>
            <w:tcW w:w="2322" w:type="dxa"/>
            <w:vAlign w:val="center"/>
          </w:tcPr>
          <w:p>
            <w:pPr>
              <w:pStyle w:val="14"/>
            </w:pPr>
            <w:r>
              <w:t>栏次</w:t>
            </w:r>
          </w:p>
        </w:tc>
        <w:tc>
          <w:tcPr>
            <w:tcW w:w="2322" w:type="dxa"/>
            <w:vAlign w:val="center"/>
          </w:tcPr>
          <w:p>
            <w:pPr>
              <w:pStyle w:val="14"/>
            </w:pPr>
            <w:r>
              <w:t>1</w:t>
            </w:r>
          </w:p>
        </w:tc>
        <w:tc>
          <w:tcPr>
            <w:tcW w:w="2326" w:type="dxa"/>
            <w:vAlign w:val="center"/>
          </w:tcPr>
          <w:p>
            <w:pPr>
              <w:pStyle w:val="14"/>
            </w:pPr>
            <w:r>
              <w:t>2</w:t>
            </w:r>
          </w:p>
        </w:tc>
        <w:tc>
          <w:tcPr>
            <w:tcW w:w="2322" w:type="dxa"/>
            <w:vAlign w:val="center"/>
          </w:tcPr>
          <w:p>
            <w:pPr>
              <w:pStyle w:val="14"/>
            </w:pPr>
            <w:r>
              <w:t>3</w:t>
            </w:r>
          </w:p>
        </w:tc>
        <w:tc>
          <w:tcPr>
            <w:tcW w:w="2322" w:type="dxa"/>
            <w:vAlign w:val="center"/>
          </w:tcPr>
          <w:p>
            <w:pPr>
              <w:pStyle w:val="14"/>
            </w:pPr>
            <w:r>
              <w:t>4</w:t>
            </w:r>
          </w:p>
        </w:tc>
        <w:tc>
          <w:tcPr>
            <w:tcW w:w="2324"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2322" w:type="dxa"/>
            <w:vAlign w:val="center"/>
          </w:tcPr>
          <w:p>
            <w:pPr>
              <w:pStyle w:val="17"/>
            </w:pPr>
            <w:r>
              <w:t>1</w:t>
            </w:r>
          </w:p>
        </w:tc>
        <w:tc>
          <w:tcPr>
            <w:tcW w:w="2322" w:type="dxa"/>
            <w:vAlign w:val="center"/>
          </w:tcPr>
          <w:p>
            <w:pPr>
              <w:pStyle w:val="18"/>
            </w:pPr>
            <w:r>
              <w:t>合计</w:t>
            </w:r>
          </w:p>
        </w:tc>
        <w:tc>
          <w:tcPr>
            <w:tcW w:w="2326" w:type="dxa"/>
            <w:vAlign w:val="center"/>
          </w:tcPr>
          <w:p>
            <w:pPr>
              <w:pStyle w:val="19"/>
            </w:pPr>
            <w:r>
              <w:t>93.78</w:t>
            </w:r>
          </w:p>
        </w:tc>
        <w:tc>
          <w:tcPr>
            <w:tcW w:w="2322" w:type="dxa"/>
            <w:vAlign w:val="center"/>
          </w:tcPr>
          <w:p>
            <w:pPr>
              <w:pStyle w:val="19"/>
            </w:pPr>
            <w:r>
              <w:t>93.78</w:t>
            </w:r>
          </w:p>
        </w:tc>
        <w:tc>
          <w:tcPr>
            <w:tcW w:w="2322" w:type="dxa"/>
            <w:vAlign w:val="center"/>
          </w:tcPr>
          <w:p>
            <w:pPr>
              <w:pStyle w:val="19"/>
            </w:pPr>
          </w:p>
        </w:tc>
        <w:tc>
          <w:tcPr>
            <w:tcW w:w="232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2322" w:type="dxa"/>
            <w:vAlign w:val="center"/>
          </w:tcPr>
          <w:p>
            <w:pPr>
              <w:pStyle w:val="17"/>
            </w:pPr>
            <w:r>
              <w:t>2</w:t>
            </w:r>
          </w:p>
        </w:tc>
        <w:tc>
          <w:tcPr>
            <w:tcW w:w="2322" w:type="dxa"/>
            <w:vAlign w:val="center"/>
          </w:tcPr>
          <w:p>
            <w:pPr>
              <w:pStyle w:val="16"/>
            </w:pPr>
            <w:r>
              <w:t>“三公”经费小计</w:t>
            </w:r>
          </w:p>
        </w:tc>
        <w:tc>
          <w:tcPr>
            <w:tcW w:w="2326" w:type="dxa"/>
            <w:vAlign w:val="center"/>
          </w:tcPr>
          <w:p>
            <w:pPr>
              <w:pStyle w:val="15"/>
            </w:pPr>
            <w:r>
              <w:t>93.78</w:t>
            </w:r>
          </w:p>
        </w:tc>
        <w:tc>
          <w:tcPr>
            <w:tcW w:w="2322" w:type="dxa"/>
            <w:vAlign w:val="center"/>
          </w:tcPr>
          <w:p>
            <w:pPr>
              <w:pStyle w:val="15"/>
            </w:pPr>
            <w:r>
              <w:t>93.78</w:t>
            </w:r>
          </w:p>
        </w:tc>
        <w:tc>
          <w:tcPr>
            <w:tcW w:w="2322" w:type="dxa"/>
            <w:vAlign w:val="center"/>
          </w:tcPr>
          <w:p>
            <w:pPr>
              <w:pStyle w:val="15"/>
            </w:pPr>
          </w:p>
        </w:tc>
        <w:tc>
          <w:tcPr>
            <w:tcW w:w="23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2322" w:type="dxa"/>
            <w:vAlign w:val="center"/>
          </w:tcPr>
          <w:p>
            <w:pPr>
              <w:pStyle w:val="17"/>
            </w:pPr>
            <w:r>
              <w:t>3</w:t>
            </w:r>
          </w:p>
        </w:tc>
        <w:tc>
          <w:tcPr>
            <w:tcW w:w="2322" w:type="dxa"/>
            <w:vAlign w:val="center"/>
          </w:tcPr>
          <w:p>
            <w:pPr>
              <w:pStyle w:val="16"/>
            </w:pPr>
            <w:r>
              <w:t>一、因公出国（境）费</w:t>
            </w:r>
          </w:p>
        </w:tc>
        <w:tc>
          <w:tcPr>
            <w:tcW w:w="2326" w:type="dxa"/>
            <w:vAlign w:val="center"/>
          </w:tcPr>
          <w:p>
            <w:pPr>
              <w:pStyle w:val="15"/>
            </w:pPr>
          </w:p>
        </w:tc>
        <w:tc>
          <w:tcPr>
            <w:tcW w:w="2322" w:type="dxa"/>
            <w:vAlign w:val="center"/>
          </w:tcPr>
          <w:p>
            <w:pPr>
              <w:pStyle w:val="15"/>
            </w:pPr>
          </w:p>
        </w:tc>
        <w:tc>
          <w:tcPr>
            <w:tcW w:w="2322" w:type="dxa"/>
            <w:vAlign w:val="center"/>
          </w:tcPr>
          <w:p>
            <w:pPr>
              <w:pStyle w:val="15"/>
            </w:pPr>
          </w:p>
        </w:tc>
        <w:tc>
          <w:tcPr>
            <w:tcW w:w="23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2" w:hRule="atLeast"/>
          <w:jc w:val="center"/>
        </w:trPr>
        <w:tc>
          <w:tcPr>
            <w:tcW w:w="2322" w:type="dxa"/>
            <w:vAlign w:val="center"/>
          </w:tcPr>
          <w:p>
            <w:pPr>
              <w:pStyle w:val="17"/>
            </w:pPr>
            <w:r>
              <w:t>4</w:t>
            </w:r>
          </w:p>
        </w:tc>
        <w:tc>
          <w:tcPr>
            <w:tcW w:w="2322" w:type="dxa"/>
            <w:vAlign w:val="center"/>
          </w:tcPr>
          <w:p>
            <w:pPr>
              <w:pStyle w:val="16"/>
            </w:pPr>
            <w:r>
              <w:t xml:space="preserve">    其中：教学科研人员因公出国（境）费</w:t>
            </w:r>
          </w:p>
        </w:tc>
        <w:tc>
          <w:tcPr>
            <w:tcW w:w="2326" w:type="dxa"/>
            <w:vAlign w:val="center"/>
          </w:tcPr>
          <w:p>
            <w:pPr>
              <w:pStyle w:val="15"/>
            </w:pPr>
          </w:p>
        </w:tc>
        <w:tc>
          <w:tcPr>
            <w:tcW w:w="2322" w:type="dxa"/>
            <w:vAlign w:val="center"/>
          </w:tcPr>
          <w:p>
            <w:pPr>
              <w:pStyle w:val="15"/>
            </w:pPr>
          </w:p>
        </w:tc>
        <w:tc>
          <w:tcPr>
            <w:tcW w:w="2322" w:type="dxa"/>
            <w:vAlign w:val="center"/>
          </w:tcPr>
          <w:p>
            <w:pPr>
              <w:pStyle w:val="15"/>
            </w:pPr>
          </w:p>
        </w:tc>
        <w:tc>
          <w:tcPr>
            <w:tcW w:w="23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2" w:hRule="atLeast"/>
          <w:jc w:val="center"/>
        </w:trPr>
        <w:tc>
          <w:tcPr>
            <w:tcW w:w="2322" w:type="dxa"/>
            <w:vAlign w:val="center"/>
          </w:tcPr>
          <w:p>
            <w:pPr>
              <w:pStyle w:val="17"/>
            </w:pPr>
            <w:r>
              <w:t>5</w:t>
            </w:r>
          </w:p>
        </w:tc>
        <w:tc>
          <w:tcPr>
            <w:tcW w:w="2322" w:type="dxa"/>
            <w:vAlign w:val="center"/>
          </w:tcPr>
          <w:p>
            <w:pPr>
              <w:pStyle w:val="16"/>
            </w:pPr>
            <w:r>
              <w:t xml:space="preserve">          其他因公出国（境）费</w:t>
            </w:r>
          </w:p>
        </w:tc>
        <w:tc>
          <w:tcPr>
            <w:tcW w:w="2326" w:type="dxa"/>
            <w:vAlign w:val="center"/>
          </w:tcPr>
          <w:p>
            <w:pPr>
              <w:pStyle w:val="15"/>
            </w:pPr>
          </w:p>
        </w:tc>
        <w:tc>
          <w:tcPr>
            <w:tcW w:w="2322" w:type="dxa"/>
            <w:vAlign w:val="center"/>
          </w:tcPr>
          <w:p>
            <w:pPr>
              <w:pStyle w:val="15"/>
            </w:pPr>
          </w:p>
        </w:tc>
        <w:tc>
          <w:tcPr>
            <w:tcW w:w="2322" w:type="dxa"/>
            <w:vAlign w:val="center"/>
          </w:tcPr>
          <w:p>
            <w:pPr>
              <w:pStyle w:val="15"/>
            </w:pPr>
          </w:p>
        </w:tc>
        <w:tc>
          <w:tcPr>
            <w:tcW w:w="23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2322" w:type="dxa"/>
            <w:vAlign w:val="center"/>
          </w:tcPr>
          <w:p>
            <w:pPr>
              <w:pStyle w:val="17"/>
            </w:pPr>
            <w:r>
              <w:t>6</w:t>
            </w:r>
          </w:p>
        </w:tc>
        <w:tc>
          <w:tcPr>
            <w:tcW w:w="2322" w:type="dxa"/>
            <w:vAlign w:val="center"/>
          </w:tcPr>
          <w:p>
            <w:pPr>
              <w:pStyle w:val="16"/>
            </w:pPr>
            <w:r>
              <w:t>二、公务用车购置及运维费</w:t>
            </w:r>
          </w:p>
        </w:tc>
        <w:tc>
          <w:tcPr>
            <w:tcW w:w="2326" w:type="dxa"/>
            <w:vAlign w:val="center"/>
          </w:tcPr>
          <w:p>
            <w:pPr>
              <w:pStyle w:val="15"/>
            </w:pPr>
            <w:r>
              <w:t>38.25</w:t>
            </w:r>
          </w:p>
        </w:tc>
        <w:tc>
          <w:tcPr>
            <w:tcW w:w="2322" w:type="dxa"/>
            <w:vAlign w:val="center"/>
          </w:tcPr>
          <w:p>
            <w:pPr>
              <w:pStyle w:val="15"/>
            </w:pPr>
            <w:r>
              <w:t>38.25</w:t>
            </w:r>
          </w:p>
        </w:tc>
        <w:tc>
          <w:tcPr>
            <w:tcW w:w="2322" w:type="dxa"/>
            <w:vAlign w:val="center"/>
          </w:tcPr>
          <w:p>
            <w:pPr>
              <w:pStyle w:val="15"/>
            </w:pPr>
          </w:p>
        </w:tc>
        <w:tc>
          <w:tcPr>
            <w:tcW w:w="23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2322" w:type="dxa"/>
            <w:vAlign w:val="center"/>
          </w:tcPr>
          <w:p>
            <w:pPr>
              <w:pStyle w:val="17"/>
            </w:pPr>
            <w:r>
              <w:t>7</w:t>
            </w:r>
          </w:p>
        </w:tc>
        <w:tc>
          <w:tcPr>
            <w:tcW w:w="2322" w:type="dxa"/>
            <w:vAlign w:val="center"/>
          </w:tcPr>
          <w:p>
            <w:pPr>
              <w:pStyle w:val="16"/>
            </w:pPr>
            <w:r>
              <w:t xml:space="preserve">    其中：公务用车购置费</w:t>
            </w:r>
          </w:p>
        </w:tc>
        <w:tc>
          <w:tcPr>
            <w:tcW w:w="2326" w:type="dxa"/>
            <w:vAlign w:val="center"/>
          </w:tcPr>
          <w:p>
            <w:pPr>
              <w:pStyle w:val="15"/>
            </w:pPr>
          </w:p>
        </w:tc>
        <w:tc>
          <w:tcPr>
            <w:tcW w:w="2322" w:type="dxa"/>
            <w:vAlign w:val="center"/>
          </w:tcPr>
          <w:p>
            <w:pPr>
              <w:pStyle w:val="15"/>
            </w:pPr>
          </w:p>
        </w:tc>
        <w:tc>
          <w:tcPr>
            <w:tcW w:w="2322" w:type="dxa"/>
            <w:vAlign w:val="center"/>
          </w:tcPr>
          <w:p>
            <w:pPr>
              <w:pStyle w:val="15"/>
            </w:pPr>
          </w:p>
        </w:tc>
        <w:tc>
          <w:tcPr>
            <w:tcW w:w="23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2322" w:type="dxa"/>
            <w:vAlign w:val="center"/>
          </w:tcPr>
          <w:p>
            <w:pPr>
              <w:pStyle w:val="17"/>
            </w:pPr>
            <w:r>
              <w:t>8</w:t>
            </w:r>
          </w:p>
        </w:tc>
        <w:tc>
          <w:tcPr>
            <w:tcW w:w="2322" w:type="dxa"/>
            <w:vAlign w:val="center"/>
          </w:tcPr>
          <w:p>
            <w:pPr>
              <w:pStyle w:val="16"/>
            </w:pPr>
            <w:r>
              <w:t xml:space="preserve">          公务用车运行维护费</w:t>
            </w:r>
          </w:p>
        </w:tc>
        <w:tc>
          <w:tcPr>
            <w:tcW w:w="2326" w:type="dxa"/>
            <w:vAlign w:val="center"/>
          </w:tcPr>
          <w:p>
            <w:pPr>
              <w:pStyle w:val="15"/>
            </w:pPr>
            <w:r>
              <w:t>38.25</w:t>
            </w:r>
          </w:p>
        </w:tc>
        <w:tc>
          <w:tcPr>
            <w:tcW w:w="2322" w:type="dxa"/>
            <w:vAlign w:val="center"/>
          </w:tcPr>
          <w:p>
            <w:pPr>
              <w:pStyle w:val="15"/>
            </w:pPr>
            <w:r>
              <w:t>38.25</w:t>
            </w:r>
          </w:p>
        </w:tc>
        <w:tc>
          <w:tcPr>
            <w:tcW w:w="2322" w:type="dxa"/>
            <w:vAlign w:val="center"/>
          </w:tcPr>
          <w:p>
            <w:pPr>
              <w:pStyle w:val="15"/>
            </w:pPr>
          </w:p>
        </w:tc>
        <w:tc>
          <w:tcPr>
            <w:tcW w:w="23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8" w:hRule="atLeast"/>
          <w:jc w:val="center"/>
        </w:trPr>
        <w:tc>
          <w:tcPr>
            <w:tcW w:w="2322" w:type="dxa"/>
            <w:vAlign w:val="center"/>
          </w:tcPr>
          <w:p>
            <w:pPr>
              <w:pStyle w:val="17"/>
            </w:pPr>
            <w:r>
              <w:t>9</w:t>
            </w:r>
          </w:p>
        </w:tc>
        <w:tc>
          <w:tcPr>
            <w:tcW w:w="2322" w:type="dxa"/>
            <w:vAlign w:val="center"/>
          </w:tcPr>
          <w:p>
            <w:pPr>
              <w:pStyle w:val="16"/>
            </w:pPr>
            <w:r>
              <w:t>三、公务接待费</w:t>
            </w:r>
          </w:p>
        </w:tc>
        <w:tc>
          <w:tcPr>
            <w:tcW w:w="2326" w:type="dxa"/>
            <w:vAlign w:val="center"/>
          </w:tcPr>
          <w:p>
            <w:pPr>
              <w:pStyle w:val="15"/>
            </w:pPr>
            <w:r>
              <w:t>55.53</w:t>
            </w:r>
          </w:p>
        </w:tc>
        <w:tc>
          <w:tcPr>
            <w:tcW w:w="2322" w:type="dxa"/>
            <w:vAlign w:val="center"/>
          </w:tcPr>
          <w:p>
            <w:pPr>
              <w:pStyle w:val="15"/>
            </w:pPr>
            <w:r>
              <w:t>55.53</w:t>
            </w:r>
          </w:p>
        </w:tc>
        <w:tc>
          <w:tcPr>
            <w:tcW w:w="2322" w:type="dxa"/>
            <w:vAlign w:val="center"/>
          </w:tcPr>
          <w:p>
            <w:pPr>
              <w:pStyle w:val="15"/>
            </w:pPr>
          </w:p>
        </w:tc>
        <w:tc>
          <w:tcPr>
            <w:tcW w:w="2324" w:type="dxa"/>
            <w:vAlign w:val="center"/>
          </w:tcPr>
          <w:p>
            <w:pPr>
              <w:pStyle w:val="15"/>
            </w:pPr>
          </w:p>
        </w:tc>
      </w:tr>
    </w:tbl>
    <w:p>
      <w:pPr>
        <w:sectPr>
          <w:pgSz w:w="16840" w:h="11900" w:orient="landscape"/>
          <w:pgMar w:top="1361" w:right="1020" w:bottom="1361"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中共高阳县委办公室（行政）2022年单位预算信息公开情况说明</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按照</w:t>
      </w:r>
      <w:r>
        <w:rPr>
          <w:rFonts w:hint="eastAsia" w:asciiTheme="minorEastAsia" w:hAnsiTheme="minorEastAsia" w:eastAsiaTheme="minorEastAsia" w:cstheme="minorEastAsia"/>
          <w:b w:val="0"/>
          <w:bCs/>
          <w:color w:val="000000"/>
          <w:sz w:val="28"/>
          <w:szCs w:val="28"/>
          <w:lang w:eastAsia="zh-CN"/>
        </w:rPr>
        <w:t>《中华人民共和国预算法》</w:t>
      </w:r>
      <w:r>
        <w:rPr>
          <w:rFonts w:hint="eastAsia" w:asciiTheme="minorEastAsia" w:hAnsiTheme="minorEastAsia" w:eastAsiaTheme="minorEastAsia" w:cstheme="minorEastAsia"/>
          <w:b w:val="0"/>
          <w:bCs/>
          <w:color w:val="000000"/>
          <w:sz w:val="28"/>
          <w:szCs w:val="28"/>
        </w:rPr>
        <w:t>、《地方预决算公开操作规程》和《关于进一步推进预算公开工作的实施意见》规定，现将中共高阳县委办公室（行政）2022年单位预算公开如下：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（一）承担县委、县委领导同志交办的文件、讲话稿的起草或修改工作；负责县委文件和县委办公室代县委行文的核审工作。</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（二）围绕市委、县委总体工作部署开展综合调研，收集和处理信息，反映动态。</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三）负责县委日常文书处理；负责县委各种会议和县委日常工作活动的组织安排；负责党中央和省委领导、市委领导，中央和省委、市委机关部门领导、兄弟县、市和外省党委领导以及办公室系统的接待服务和协调工作；负责县委领导同志交办的其他接待任务。</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（四）负责全县党政系统密码通信和密码管理，负责省委、省政府，市委、市政府和县党政领导机关及要害部门的核心机密的传递工作；承担县密码领导小组的日常工作。</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（五）负责全县通信和计算机网络保密技术的监督、检查和管理工作；承担县委保密委员会的日常工作。</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六）负责对县委重大决策、重大工作部署的实施进行检查、督导；负责对县直各部门、各乡镇和县管干部总体工作状况、精神状态、政治纪律、工作作风等情况进行经常性检查；负责对中央、省、市、县委及中办、省委办、市委办重要文件落实情况进行督查；对中央、省、市、县领导批办事项，县级以上新闻单位披露我县事项及县人大、政府、政协向县委建议事项进行督办和查办。</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（七）负责县委、县政府信访局和县委机关事务服务中心的管理工作。</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（八）负责办公室机关干部人事管理及党群工作。</w:t>
      </w:r>
    </w:p>
    <w:p>
      <w:pPr>
        <w:spacing w:before="0" w:after="0" w:line="240" w:lineRule="auto"/>
        <w:ind w:firstLine="640"/>
        <w:jc w:val="left"/>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（九）承担县委交办的其他事项。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中共高阳县委办公室（行政）</w:t>
            </w:r>
          </w:p>
        </w:tc>
        <w:tc>
          <w:tcPr>
            <w:tcW w:w="1843" w:type="dxa"/>
            <w:vAlign w:val="center"/>
          </w:tcPr>
          <w:p>
            <w:pPr>
              <w:pStyle w:val="17"/>
            </w:pPr>
            <w:r>
              <w:t>行政</w:t>
            </w:r>
          </w:p>
        </w:tc>
        <w:tc>
          <w:tcPr>
            <w:tcW w:w="2126" w:type="dxa"/>
            <w:vAlign w:val="center"/>
          </w:tcPr>
          <w:p>
            <w:pPr>
              <w:pStyle w:val="17"/>
            </w:pPr>
            <w:r>
              <w:t>正科级</w:t>
            </w:r>
          </w:p>
        </w:tc>
        <w:tc>
          <w:tcPr>
            <w:tcW w:w="3827" w:type="dxa"/>
            <w:vAlign w:val="center"/>
          </w:tcPr>
          <w:p>
            <w:pPr>
              <w:pStyle w:val="17"/>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按照预算管理有关规定，目前我</w:t>
      </w:r>
      <w:r>
        <w:rPr>
          <w:rFonts w:hint="eastAsia" w:asciiTheme="minorEastAsia" w:hAnsiTheme="minorEastAsia" w:eastAsiaTheme="minorEastAsia" w:cstheme="minorEastAsia"/>
          <w:b w:val="0"/>
          <w:bCs/>
          <w:color w:val="000000"/>
          <w:sz w:val="28"/>
          <w:szCs w:val="28"/>
          <w:lang w:eastAsia="zh-CN"/>
        </w:rPr>
        <w:t>县</w:t>
      </w:r>
      <w:r>
        <w:rPr>
          <w:rFonts w:hint="eastAsia" w:asciiTheme="minorEastAsia" w:hAnsiTheme="minorEastAsia" w:eastAsiaTheme="minorEastAsia" w:cstheme="minorEastAsia"/>
          <w:b w:val="0"/>
          <w:bCs/>
          <w:color w:val="000000"/>
          <w:sz w:val="28"/>
          <w:szCs w:val="28"/>
        </w:rPr>
        <w:t>单位预算的编制实行综合预算管理，即全部收入和支出都反映在预算中。</w:t>
      </w:r>
    </w:p>
    <w:p>
      <w:pPr>
        <w:keepNext w:val="0"/>
        <w:keepLines w:val="0"/>
        <w:pageBreakBefore w:val="0"/>
        <w:widowControl/>
        <w:numPr>
          <w:ilvl w:val="0"/>
          <w:numId w:val="2"/>
        </w:numPr>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收入说明</w:t>
      </w:r>
    </w:p>
    <w:p>
      <w:pPr>
        <w:pStyle w:val="30"/>
      </w:pPr>
      <w:r>
        <w:rPr>
          <w:rFonts w:hint="eastAsia" w:asciiTheme="minorEastAsia" w:hAnsiTheme="minorEastAsia" w:eastAsiaTheme="minorEastAsia" w:cstheme="minorEastAsia"/>
          <w:b w:val="0"/>
          <w:bCs/>
          <w:color w:val="000000"/>
          <w:sz w:val="28"/>
          <w:szCs w:val="28"/>
        </w:rPr>
        <w:t>2022年预算收入1318.2万元，</w:t>
      </w:r>
      <w:r>
        <w:rPr>
          <w:rFonts w:hint="eastAsia" w:asciiTheme="minorEastAsia" w:hAnsiTheme="minorEastAsia" w:eastAsiaTheme="minorEastAsia" w:cstheme="minorEastAsia"/>
          <w:b w:val="0"/>
          <w:bCs/>
          <w:color w:val="000000"/>
          <w:sz w:val="28"/>
          <w:szCs w:val="28"/>
          <w:lang w:eastAsia="zh-CN"/>
        </w:rPr>
        <w:t>其中，</w:t>
      </w:r>
      <w:r>
        <w:rPr>
          <w:rFonts w:hint="eastAsia" w:asciiTheme="minorEastAsia" w:hAnsiTheme="minorEastAsia" w:eastAsiaTheme="minorEastAsia" w:cstheme="minorEastAsia"/>
          <w:b w:val="0"/>
          <w:bCs/>
          <w:color w:val="000000"/>
          <w:sz w:val="28"/>
          <w:szCs w:val="28"/>
        </w:rPr>
        <w:t>一般公共预算安排1318.2万元，</w:t>
      </w:r>
      <w:r>
        <w:rPr>
          <w:rFonts w:eastAsia="宋体"/>
        </w:rPr>
        <w:t>基金预算收入</w:t>
      </w:r>
      <w:r>
        <w:rPr>
          <w:rFonts w:hint="eastAsia" w:asciiTheme="minorEastAsia" w:hAnsiTheme="minorEastAsia" w:eastAsiaTheme="minorEastAsia" w:cstheme="minorEastAsia"/>
          <w:b w:val="0"/>
          <w:bCs/>
          <w:color w:val="000000"/>
          <w:sz w:val="28"/>
          <w:szCs w:val="28"/>
        </w:rPr>
        <w:t>0万元</w:t>
      </w:r>
      <w:r>
        <w:rPr>
          <w:rFonts w:hint="eastAsia" w:asciiTheme="minorEastAsia" w:hAnsiTheme="minorEastAsia" w:eastAsiaTheme="minorEastAsia" w:cstheme="minorEastAsia"/>
          <w:b w:val="0"/>
          <w:bCs/>
          <w:color w:val="000000"/>
          <w:sz w:val="28"/>
          <w:szCs w:val="28"/>
          <w:lang w:eastAsia="zh-CN"/>
        </w:rPr>
        <w:t>，</w:t>
      </w:r>
      <w:r>
        <w:rPr>
          <w:rFonts w:eastAsia="宋体"/>
        </w:rPr>
        <w:t>国有资本经营预算收入0万元，财政专户核拨收入0万元，单位资金收入0万元，上年结转结余0万元。</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2、支出说明</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2022年支出预算1318.2万元，其中：基本支出911.08万元（人员经费467.08万元，日常公用444万元）。项目支出407.12万元，主要用于招商推介、党政专用电视会议系统延伸建设、县委机房更新改造、国家安全工作、第三轮县志修编工作、修订党史二卷、建设电子政务内网、机要局密码通信及屏蔽室检测维护、高阳县青年发展工作以及科普、机关工委、工商联、妇联、团委等专项经费。</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3、与上年增减情况</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宋体" w:hAnsi="宋体" w:eastAsia="宋体" w:cs="宋体"/>
          <w:sz w:val="28"/>
          <w:szCs w:val="28"/>
        </w:rPr>
        <w:t>2022年预算安排</w:t>
      </w:r>
      <w:r>
        <w:rPr>
          <w:rFonts w:hint="eastAsia" w:ascii="宋体" w:hAnsi="宋体" w:eastAsia="宋体" w:cs="宋体"/>
          <w:b w:val="0"/>
          <w:bCs/>
          <w:color w:val="000000"/>
          <w:sz w:val="28"/>
          <w:szCs w:val="28"/>
        </w:rPr>
        <w:t>1318.2万元</w:t>
      </w:r>
      <w:r>
        <w:rPr>
          <w:rFonts w:hint="eastAsia" w:asciiTheme="minorEastAsia" w:hAnsiTheme="minorEastAsia" w:eastAsiaTheme="minorEastAsia" w:cstheme="minorEastAsia"/>
          <w:b w:val="0"/>
          <w:bCs/>
          <w:color w:val="000000"/>
          <w:sz w:val="28"/>
          <w:szCs w:val="28"/>
        </w:rPr>
        <w:t>，较上年增加190.92万元。其中:基本支出减少33.3万元，项目支出增加224.22万元，主要原因是增加了招商推介、党政专用电视会议系统延伸建设、县委机房更新改造等资金。</w:t>
      </w:r>
    </w:p>
    <w:p>
      <w:pPr>
        <w:spacing w:before="10" w:after="10" w:line="240" w:lineRule="auto"/>
        <w:ind w:firstLine="640"/>
        <w:jc w:val="left"/>
        <w:outlineLvl w:val="5"/>
      </w:pPr>
      <w:r>
        <w:rPr>
          <w:rFonts w:ascii="黑体" w:hAnsi="黑体" w:eastAsia="黑体" w:cs="黑体"/>
          <w:color w:val="000000"/>
          <w:sz w:val="32"/>
        </w:rPr>
        <w:t>三、机关运行经费安排情况</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2022年我单位机关运行经费444万元，其中：办公费58.21万元、印刷费30万元、咨询费10万元、邮电费32.09万元、差旅费10万元、维修（护）费30万元、租赁费10万元、会议费18万元、培训费4.5万元、公务接待费55.53万元、劳务费50万元、工会经费6.45万元、福利费9.55万元、公务用车维护费38.25万元、其他交通费用33.72万元、其他商品和服务支出32.7万元、办公设备购置15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我单位2022年预算“三公”经费合计93.78万元。其中因公出国费用0元；公务用车购置及运行维护费38.25万元，公务接待费55.53万元。</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因公出国经费0万元；无增减变化</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公务用车运行经费2021年度实际预算42.5万元；2022年度38.25万元，相比上年减少4.25万元；公务接待费支出2021年度实际预算61.7万元；2022年度55.53万元，相比上年减少6.17万元； </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2022年，我单位针对三公经费支出制定了严格的管理制度，认真执行</w:t>
      </w:r>
      <w:r>
        <w:rPr>
          <w:rFonts w:hint="eastAsia" w:asciiTheme="minorEastAsia" w:hAnsiTheme="minorEastAsia" w:eastAsiaTheme="minorEastAsia" w:cstheme="minorEastAsia"/>
          <w:b w:val="0"/>
          <w:bCs/>
          <w:color w:val="000000"/>
          <w:sz w:val="28"/>
          <w:szCs w:val="28"/>
          <w:lang w:eastAsia="zh-CN"/>
        </w:rPr>
        <w:t>中央八项规定</w:t>
      </w:r>
      <w:r>
        <w:rPr>
          <w:rFonts w:hint="eastAsia" w:asciiTheme="minorEastAsia" w:hAnsiTheme="minorEastAsia" w:eastAsiaTheme="minorEastAsia" w:cstheme="minorEastAsia"/>
          <w:b w:val="0"/>
          <w:bCs/>
          <w:color w:val="000000"/>
          <w:sz w:val="28"/>
          <w:szCs w:val="28"/>
        </w:rPr>
        <w:t>，厉行节约，杜绝浪费。从总量来讲，我单位的三公经费与2021年相比减少了10.42万元。</w:t>
      </w:r>
    </w:p>
    <w:p>
      <w:pPr>
        <w:spacing w:before="10" w:after="10" w:line="240" w:lineRule="auto"/>
        <w:ind w:firstLine="640"/>
        <w:jc w:val="left"/>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五、预算绩效信息</w:t>
      </w:r>
    </w:p>
    <w:p>
      <w:pPr>
        <w:spacing w:before="0" w:after="0"/>
        <w:jc w:val="left"/>
        <w:outlineLvl w:val="9"/>
      </w:pPr>
      <w:r>
        <w:rPr>
          <w:rFonts w:ascii="方正仿宋_GBK" w:hAnsi="方正仿宋_GBK" w:eastAsia="方正仿宋_GBK" w:cs="方正仿宋_GBK"/>
          <w:b/>
          <w:color w:val="000000"/>
          <w:sz w:val="28"/>
        </w:rPr>
        <w:t>1、党政专用电视会议系统延伸建设经费绩效目标表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1.完成政专用电视会议系统的建设。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召开会议次数</w:t>
            </w:r>
          </w:p>
        </w:tc>
        <w:tc>
          <w:tcPr>
            <w:tcW w:w="2835" w:type="dxa"/>
            <w:vAlign w:val="center"/>
          </w:tcPr>
          <w:p>
            <w:pPr>
              <w:pStyle w:val="16"/>
            </w:pPr>
            <w:r>
              <w:t>召开党政专用电视会议次数</w:t>
            </w:r>
          </w:p>
        </w:tc>
        <w:tc>
          <w:tcPr>
            <w:tcW w:w="2551" w:type="dxa"/>
            <w:vAlign w:val="center"/>
          </w:tcPr>
          <w:p>
            <w:pPr>
              <w:pStyle w:val="16"/>
            </w:pPr>
            <w:r>
              <w:t>≥50次</w:t>
            </w:r>
          </w:p>
        </w:tc>
        <w:tc>
          <w:tcPr>
            <w:tcW w:w="2268" w:type="dxa"/>
            <w:vAlign w:val="center"/>
          </w:tcPr>
          <w:p>
            <w:pPr>
              <w:pStyle w:val="16"/>
              <w:keepNext w:val="0"/>
              <w:keepLines w:val="0"/>
              <w:pageBreakBefore w:val="0"/>
              <w:widowControl/>
              <w:kinsoku/>
              <w:wordWrap/>
              <w:overflowPunct/>
              <w:topLinePunct w:val="0"/>
              <w:autoSpaceDE/>
              <w:autoSpaceDN/>
              <w:bidi w:val="0"/>
              <w:adjustRightInd/>
              <w:snapToGrid/>
              <w:spacing w:line="240" w:lineRule="exact"/>
              <w:textAlignment w:val="auto"/>
            </w:pPr>
            <w:r>
              <w:t>省委办公厅、省政府办公厅《关于推进全省党政专用电视会议系统延伸建设工作的通知》（冀办密传〔2021〕67号）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信号优良覆盖率</w:t>
            </w:r>
          </w:p>
        </w:tc>
        <w:tc>
          <w:tcPr>
            <w:tcW w:w="2835" w:type="dxa"/>
            <w:vAlign w:val="center"/>
          </w:tcPr>
          <w:p>
            <w:pPr>
              <w:pStyle w:val="16"/>
            </w:pPr>
            <w:r>
              <w:t>会议系统信号优良覆盖率</w:t>
            </w:r>
          </w:p>
        </w:tc>
        <w:tc>
          <w:tcPr>
            <w:tcW w:w="2551" w:type="dxa"/>
            <w:vAlign w:val="center"/>
          </w:tcPr>
          <w:p>
            <w:pPr>
              <w:pStyle w:val="16"/>
            </w:pPr>
            <w:r>
              <w:t>100%</w:t>
            </w:r>
          </w:p>
        </w:tc>
        <w:tc>
          <w:tcPr>
            <w:tcW w:w="2268" w:type="dxa"/>
            <w:vAlign w:val="center"/>
          </w:tcPr>
          <w:p>
            <w:pPr>
              <w:pStyle w:val="16"/>
              <w:keepNext w:val="0"/>
              <w:keepLines w:val="0"/>
              <w:pageBreakBefore w:val="0"/>
              <w:widowControl/>
              <w:kinsoku/>
              <w:wordWrap/>
              <w:overflowPunct/>
              <w:topLinePunct w:val="0"/>
              <w:autoSpaceDE/>
              <w:autoSpaceDN/>
              <w:bidi w:val="0"/>
              <w:adjustRightInd/>
              <w:snapToGrid/>
              <w:spacing w:line="240" w:lineRule="exact"/>
              <w:textAlignment w:val="auto"/>
            </w:pPr>
            <w:r>
              <w:t>省委办公厅、省政府办公厅《关于推进全省党政专用电视会议系统延伸建设工作的通知》（冀办密传〔2021〕67号）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资金支付及时性</w:t>
            </w:r>
          </w:p>
        </w:tc>
        <w:tc>
          <w:tcPr>
            <w:tcW w:w="2835" w:type="dxa"/>
            <w:vAlign w:val="center"/>
          </w:tcPr>
          <w:p>
            <w:pPr>
              <w:pStyle w:val="16"/>
            </w:pPr>
            <w:r>
              <w:t>资金支付及时性</w:t>
            </w:r>
          </w:p>
        </w:tc>
        <w:tc>
          <w:tcPr>
            <w:tcW w:w="2551" w:type="dxa"/>
            <w:vAlign w:val="center"/>
          </w:tcPr>
          <w:p>
            <w:pPr>
              <w:pStyle w:val="16"/>
            </w:pPr>
            <w:r>
              <w:t>≥95%</w:t>
            </w:r>
          </w:p>
        </w:tc>
        <w:tc>
          <w:tcPr>
            <w:tcW w:w="2268" w:type="dxa"/>
            <w:vAlign w:val="center"/>
          </w:tcPr>
          <w:p>
            <w:pPr>
              <w:pStyle w:val="16"/>
              <w:keepNext w:val="0"/>
              <w:keepLines w:val="0"/>
              <w:pageBreakBefore w:val="0"/>
              <w:widowControl/>
              <w:kinsoku/>
              <w:wordWrap/>
              <w:overflowPunct/>
              <w:topLinePunct w:val="0"/>
              <w:autoSpaceDE/>
              <w:autoSpaceDN/>
              <w:bidi w:val="0"/>
              <w:adjustRightInd/>
              <w:snapToGrid/>
              <w:spacing w:line="240" w:lineRule="exact"/>
              <w:textAlignment w:val="auto"/>
            </w:pPr>
            <w:r>
              <w:t>省委办公厅、省政府办公厅《关于推进全省党政专用电视会议系统延伸建设工作的通知》（冀办密传〔2021〕67号）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0"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keepNext w:val="0"/>
              <w:keepLines w:val="0"/>
              <w:pageBreakBefore w:val="0"/>
              <w:widowControl/>
              <w:kinsoku/>
              <w:wordWrap/>
              <w:overflowPunct/>
              <w:topLinePunct w:val="0"/>
              <w:autoSpaceDE/>
              <w:autoSpaceDN/>
              <w:bidi w:val="0"/>
              <w:adjustRightInd/>
              <w:snapToGrid/>
              <w:spacing w:line="240" w:lineRule="exact"/>
              <w:textAlignment w:val="auto"/>
            </w:pPr>
            <w:r>
              <w:t>省委办公厅、省政府办公厅《关于推进全省党政专用电视会议系统延伸建设工作的通知》（冀办密传〔2021〕67号）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20"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群众认可率</w:t>
            </w:r>
          </w:p>
        </w:tc>
        <w:tc>
          <w:tcPr>
            <w:tcW w:w="2835" w:type="dxa"/>
            <w:vAlign w:val="center"/>
          </w:tcPr>
          <w:p>
            <w:pPr>
              <w:pStyle w:val="16"/>
            </w:pPr>
            <w:r>
              <w:t>在全县产生的重要影响，得到广大党员干部的充分认可率</w:t>
            </w:r>
          </w:p>
        </w:tc>
        <w:tc>
          <w:tcPr>
            <w:tcW w:w="2551" w:type="dxa"/>
            <w:vAlign w:val="center"/>
          </w:tcPr>
          <w:p>
            <w:pPr>
              <w:pStyle w:val="16"/>
            </w:pPr>
            <w:r>
              <w:t>100%</w:t>
            </w:r>
          </w:p>
        </w:tc>
        <w:tc>
          <w:tcPr>
            <w:tcW w:w="2268" w:type="dxa"/>
            <w:vAlign w:val="center"/>
          </w:tcPr>
          <w:p>
            <w:pPr>
              <w:pStyle w:val="16"/>
              <w:keepNext w:val="0"/>
              <w:keepLines w:val="0"/>
              <w:pageBreakBefore w:val="0"/>
              <w:widowControl/>
              <w:kinsoku/>
              <w:wordWrap/>
              <w:overflowPunct/>
              <w:topLinePunct w:val="0"/>
              <w:autoSpaceDE/>
              <w:autoSpaceDN/>
              <w:bidi w:val="0"/>
              <w:adjustRightInd/>
              <w:snapToGrid/>
              <w:spacing w:line="240" w:lineRule="exact"/>
              <w:textAlignment w:val="auto"/>
            </w:pPr>
            <w:r>
              <w:t>省委办公厅、省政府办公厅《关于推进全省党政专用电视会议系统延伸建设工作的通知》（冀办密传〔2021〕67号）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对会议系统的满意率</w:t>
            </w:r>
          </w:p>
        </w:tc>
        <w:tc>
          <w:tcPr>
            <w:tcW w:w="2551" w:type="dxa"/>
            <w:vAlign w:val="center"/>
          </w:tcPr>
          <w:p>
            <w:pPr>
              <w:pStyle w:val="16"/>
            </w:pPr>
            <w:r>
              <w:t>≥95%</w:t>
            </w:r>
          </w:p>
        </w:tc>
        <w:tc>
          <w:tcPr>
            <w:tcW w:w="2268" w:type="dxa"/>
            <w:vAlign w:val="center"/>
          </w:tcPr>
          <w:p>
            <w:pPr>
              <w:pStyle w:val="16"/>
              <w:keepNext w:val="0"/>
              <w:keepLines w:val="0"/>
              <w:pageBreakBefore w:val="0"/>
              <w:widowControl/>
              <w:kinsoku/>
              <w:wordWrap/>
              <w:overflowPunct/>
              <w:topLinePunct w:val="0"/>
              <w:autoSpaceDE/>
              <w:autoSpaceDN/>
              <w:bidi w:val="0"/>
              <w:adjustRightInd/>
              <w:snapToGrid/>
              <w:spacing w:line="240" w:lineRule="exact"/>
              <w:textAlignment w:val="auto"/>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2、档案行政管理经费绩效目标表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1.保障档案工作顺利进行，顺利通过年度考核</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组织开展宣传活动次数</w:t>
            </w:r>
          </w:p>
        </w:tc>
        <w:tc>
          <w:tcPr>
            <w:tcW w:w="2835" w:type="dxa"/>
            <w:vAlign w:val="center"/>
          </w:tcPr>
          <w:p>
            <w:pPr>
              <w:pStyle w:val="16"/>
            </w:pPr>
            <w:r>
              <w:t>组织开展宣传活动次数</w:t>
            </w:r>
          </w:p>
        </w:tc>
        <w:tc>
          <w:tcPr>
            <w:tcW w:w="2551" w:type="dxa"/>
            <w:vAlign w:val="center"/>
          </w:tcPr>
          <w:p>
            <w:pPr>
              <w:pStyle w:val="16"/>
            </w:pPr>
            <w:r>
              <w:t>≥3次</w:t>
            </w:r>
          </w:p>
        </w:tc>
        <w:tc>
          <w:tcPr>
            <w:tcW w:w="2268" w:type="dxa"/>
            <w:vAlign w:val="center"/>
          </w:tcPr>
          <w:p>
            <w:pPr>
              <w:pStyle w:val="16"/>
              <w:keepNext w:val="0"/>
              <w:keepLines w:val="0"/>
              <w:pageBreakBefore w:val="0"/>
              <w:widowControl/>
              <w:kinsoku/>
              <w:wordWrap/>
              <w:overflowPunct/>
              <w:topLinePunct w:val="0"/>
              <w:autoSpaceDE/>
              <w:autoSpaceDN/>
              <w:bidi w:val="0"/>
              <w:adjustRightInd/>
              <w:snapToGrid/>
              <w:spacing w:line="240" w:lineRule="exact"/>
              <w:textAlignment w:val="auto"/>
            </w:pPr>
            <w:r>
              <w:t>省委办公厅、省政府办公厅关于印发《“十四五”河北省档案事业发展规划》的通知（冀办字〔2021〕23号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优良率</w:t>
            </w:r>
          </w:p>
        </w:tc>
        <w:tc>
          <w:tcPr>
            <w:tcW w:w="2835" w:type="dxa"/>
            <w:vAlign w:val="center"/>
          </w:tcPr>
          <w:p>
            <w:pPr>
              <w:pStyle w:val="16"/>
            </w:pPr>
            <w:r>
              <w:t>档案整理工作的优良率</w:t>
            </w:r>
          </w:p>
        </w:tc>
        <w:tc>
          <w:tcPr>
            <w:tcW w:w="2551" w:type="dxa"/>
            <w:vAlign w:val="center"/>
          </w:tcPr>
          <w:p>
            <w:pPr>
              <w:pStyle w:val="16"/>
            </w:pPr>
            <w:r>
              <w:t>≥95%</w:t>
            </w:r>
          </w:p>
        </w:tc>
        <w:tc>
          <w:tcPr>
            <w:tcW w:w="2268" w:type="dxa"/>
            <w:vAlign w:val="center"/>
          </w:tcPr>
          <w:p>
            <w:pPr>
              <w:pStyle w:val="16"/>
              <w:keepNext w:val="0"/>
              <w:keepLines w:val="0"/>
              <w:pageBreakBefore w:val="0"/>
              <w:widowControl/>
              <w:kinsoku/>
              <w:wordWrap/>
              <w:overflowPunct/>
              <w:topLinePunct w:val="0"/>
              <w:autoSpaceDE/>
              <w:autoSpaceDN/>
              <w:bidi w:val="0"/>
              <w:adjustRightInd/>
              <w:snapToGrid/>
              <w:spacing w:line="240" w:lineRule="exact"/>
              <w:textAlignment w:val="auto"/>
            </w:pPr>
            <w:r>
              <w:t>省委办公厅、省政府办公厅关于印发《“十四五”河北省档案事业发展规划》的通知（冀办字〔2021〕23号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及时完成率</w:t>
            </w:r>
          </w:p>
        </w:tc>
        <w:tc>
          <w:tcPr>
            <w:tcW w:w="2835" w:type="dxa"/>
            <w:vAlign w:val="center"/>
          </w:tcPr>
          <w:p>
            <w:pPr>
              <w:pStyle w:val="16"/>
            </w:pPr>
            <w:r>
              <w:t>档案整理工作及时完成率</w:t>
            </w:r>
          </w:p>
        </w:tc>
        <w:tc>
          <w:tcPr>
            <w:tcW w:w="2551" w:type="dxa"/>
            <w:vAlign w:val="center"/>
          </w:tcPr>
          <w:p>
            <w:pPr>
              <w:pStyle w:val="16"/>
            </w:pPr>
            <w:r>
              <w:t>≥95%</w:t>
            </w:r>
          </w:p>
        </w:tc>
        <w:tc>
          <w:tcPr>
            <w:tcW w:w="2268" w:type="dxa"/>
            <w:vAlign w:val="center"/>
          </w:tcPr>
          <w:p>
            <w:pPr>
              <w:pStyle w:val="16"/>
              <w:keepNext w:val="0"/>
              <w:keepLines w:val="0"/>
              <w:pageBreakBefore w:val="0"/>
              <w:widowControl/>
              <w:kinsoku/>
              <w:wordWrap/>
              <w:overflowPunct/>
              <w:topLinePunct w:val="0"/>
              <w:autoSpaceDE/>
              <w:autoSpaceDN/>
              <w:bidi w:val="0"/>
              <w:adjustRightInd/>
              <w:snapToGrid/>
              <w:spacing w:line="240" w:lineRule="exact"/>
              <w:textAlignment w:val="auto"/>
            </w:pPr>
            <w:r>
              <w:t>省委办公厅、省政府办公厅关于印发《“十四五”河北省档案事业发展规划》的通知（冀办字〔2021〕23号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 占预算金额的比例</w:t>
            </w:r>
          </w:p>
        </w:tc>
        <w:tc>
          <w:tcPr>
            <w:tcW w:w="2551" w:type="dxa"/>
            <w:vAlign w:val="center"/>
          </w:tcPr>
          <w:p>
            <w:pPr>
              <w:pStyle w:val="16"/>
            </w:pPr>
            <w:r>
              <w:t>≤100%</w:t>
            </w:r>
          </w:p>
        </w:tc>
        <w:tc>
          <w:tcPr>
            <w:tcW w:w="2268" w:type="dxa"/>
            <w:vAlign w:val="center"/>
          </w:tcPr>
          <w:p>
            <w:pPr>
              <w:pStyle w:val="16"/>
              <w:keepNext w:val="0"/>
              <w:keepLines w:val="0"/>
              <w:pageBreakBefore w:val="0"/>
              <w:widowControl/>
              <w:kinsoku/>
              <w:wordWrap/>
              <w:overflowPunct/>
              <w:topLinePunct w:val="0"/>
              <w:autoSpaceDE/>
              <w:autoSpaceDN/>
              <w:bidi w:val="0"/>
              <w:adjustRightInd/>
              <w:snapToGrid/>
              <w:spacing w:line="240" w:lineRule="exact"/>
              <w:textAlignment w:val="auto"/>
            </w:pPr>
            <w:r>
              <w:t>省委办公厅、省政府办公厅关于印发《“十四五”河北省档案事业发展规划》的通知（冀办字〔2021〕23号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群众认可率</w:t>
            </w:r>
          </w:p>
        </w:tc>
        <w:tc>
          <w:tcPr>
            <w:tcW w:w="2835" w:type="dxa"/>
            <w:vAlign w:val="center"/>
          </w:tcPr>
          <w:p>
            <w:pPr>
              <w:pStyle w:val="16"/>
            </w:pPr>
            <w:r>
              <w:t>在全县产生的重大影响，得到广大受众的充分认可率</w:t>
            </w:r>
          </w:p>
        </w:tc>
        <w:tc>
          <w:tcPr>
            <w:tcW w:w="2551" w:type="dxa"/>
            <w:vAlign w:val="center"/>
          </w:tcPr>
          <w:p>
            <w:pPr>
              <w:pStyle w:val="16"/>
            </w:pPr>
            <w:r>
              <w:t>≥90%</w:t>
            </w:r>
          </w:p>
        </w:tc>
        <w:tc>
          <w:tcPr>
            <w:tcW w:w="2268" w:type="dxa"/>
            <w:vAlign w:val="center"/>
          </w:tcPr>
          <w:p>
            <w:pPr>
              <w:pStyle w:val="16"/>
              <w:keepNext w:val="0"/>
              <w:keepLines w:val="0"/>
              <w:pageBreakBefore w:val="0"/>
              <w:widowControl/>
              <w:kinsoku/>
              <w:wordWrap/>
              <w:overflowPunct/>
              <w:topLinePunct w:val="0"/>
              <w:autoSpaceDE/>
              <w:autoSpaceDN/>
              <w:bidi w:val="0"/>
              <w:adjustRightInd/>
              <w:snapToGrid/>
              <w:spacing w:line="240" w:lineRule="exact"/>
              <w:textAlignment w:val="auto"/>
            </w:pPr>
            <w:r>
              <w:t>省委办公厅、省政府办公厅关于印发《“十四五”河北省档案事业发展规划》的通知（冀办字〔2021〕23号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广大群众对档案工作的整体满意度</w:t>
            </w:r>
          </w:p>
        </w:tc>
        <w:tc>
          <w:tcPr>
            <w:tcW w:w="2551" w:type="dxa"/>
            <w:vAlign w:val="center"/>
          </w:tcPr>
          <w:p>
            <w:pPr>
              <w:pStyle w:val="16"/>
            </w:pPr>
            <w:r>
              <w:t>≥90%</w:t>
            </w:r>
          </w:p>
        </w:tc>
        <w:tc>
          <w:tcPr>
            <w:tcW w:w="2268" w:type="dxa"/>
            <w:vAlign w:val="center"/>
          </w:tcPr>
          <w:p>
            <w:pPr>
              <w:pStyle w:val="16"/>
              <w:keepNext w:val="0"/>
              <w:keepLines w:val="0"/>
              <w:pageBreakBefore w:val="0"/>
              <w:widowControl/>
              <w:kinsoku/>
              <w:wordWrap/>
              <w:overflowPunct/>
              <w:topLinePunct w:val="0"/>
              <w:autoSpaceDE/>
              <w:autoSpaceDN/>
              <w:bidi w:val="0"/>
              <w:adjustRightInd/>
              <w:snapToGrid/>
              <w:spacing w:line="240" w:lineRule="exact"/>
              <w:textAlignment w:val="auto"/>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3、第三轮县志修编工作经费绩效目标表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1.完成县志初稿的修改和资料收集补充工作；完成县志的组织、四级联审、出版等工作</w:t>
            </w:r>
          </w:p>
          <w:p>
            <w:pPr>
              <w:pStyle w:val="16"/>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组织调研次数</w:t>
            </w:r>
          </w:p>
        </w:tc>
        <w:tc>
          <w:tcPr>
            <w:tcW w:w="2835" w:type="dxa"/>
            <w:vAlign w:val="center"/>
          </w:tcPr>
          <w:p>
            <w:pPr>
              <w:pStyle w:val="16"/>
            </w:pPr>
            <w:r>
              <w:t>组织开展调研活动次数</w:t>
            </w:r>
          </w:p>
        </w:tc>
        <w:tc>
          <w:tcPr>
            <w:tcW w:w="2551" w:type="dxa"/>
            <w:vAlign w:val="center"/>
          </w:tcPr>
          <w:p>
            <w:pPr>
              <w:pStyle w:val="16"/>
            </w:pPr>
            <w:r>
              <w:t>≥3次</w:t>
            </w:r>
          </w:p>
        </w:tc>
        <w:tc>
          <w:tcPr>
            <w:tcW w:w="2268" w:type="dxa"/>
            <w:vAlign w:val="center"/>
          </w:tcPr>
          <w:p>
            <w:pPr>
              <w:pStyle w:val="16"/>
            </w:pPr>
            <w:r>
              <w:t>高阳县第三轮志书编修工作安排</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县志优良率</w:t>
            </w:r>
          </w:p>
        </w:tc>
        <w:tc>
          <w:tcPr>
            <w:tcW w:w="2835" w:type="dxa"/>
            <w:vAlign w:val="center"/>
          </w:tcPr>
          <w:p>
            <w:pPr>
              <w:pStyle w:val="16"/>
            </w:pPr>
            <w:r>
              <w:t>起草制定《《&lt;高阳县第三轮志书编修&gt;资料调查提纲》的优良率</w:t>
            </w:r>
          </w:p>
        </w:tc>
        <w:tc>
          <w:tcPr>
            <w:tcW w:w="2551" w:type="dxa"/>
            <w:vAlign w:val="center"/>
          </w:tcPr>
          <w:p>
            <w:pPr>
              <w:pStyle w:val="16"/>
            </w:pPr>
            <w:r>
              <w:t>≥95%</w:t>
            </w:r>
          </w:p>
        </w:tc>
        <w:tc>
          <w:tcPr>
            <w:tcW w:w="2268" w:type="dxa"/>
            <w:vAlign w:val="center"/>
          </w:tcPr>
          <w:p>
            <w:pPr>
              <w:pStyle w:val="16"/>
            </w:pPr>
            <w:r>
              <w:t>高阳县第三轮志书编修工作安排</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及时完成率</w:t>
            </w:r>
          </w:p>
        </w:tc>
        <w:tc>
          <w:tcPr>
            <w:tcW w:w="2835" w:type="dxa"/>
            <w:vAlign w:val="center"/>
          </w:tcPr>
          <w:p>
            <w:pPr>
              <w:pStyle w:val="16"/>
            </w:pPr>
            <w:r>
              <w:t>高阳县第三轮志书出版计划的完成率</w:t>
            </w:r>
          </w:p>
        </w:tc>
        <w:tc>
          <w:tcPr>
            <w:tcW w:w="2551" w:type="dxa"/>
            <w:vAlign w:val="center"/>
          </w:tcPr>
          <w:p>
            <w:pPr>
              <w:pStyle w:val="16"/>
            </w:pPr>
            <w:r>
              <w:t>≥95%</w:t>
            </w:r>
          </w:p>
        </w:tc>
        <w:tc>
          <w:tcPr>
            <w:tcW w:w="2268" w:type="dxa"/>
            <w:vAlign w:val="center"/>
          </w:tcPr>
          <w:p>
            <w:pPr>
              <w:pStyle w:val="16"/>
            </w:pPr>
            <w:r>
              <w:t>高阳县第三轮志书编修工作安排</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工作任务开展的持续性</w:t>
            </w:r>
          </w:p>
        </w:tc>
        <w:tc>
          <w:tcPr>
            <w:tcW w:w="2835" w:type="dxa"/>
            <w:vAlign w:val="center"/>
          </w:tcPr>
          <w:p>
            <w:pPr>
              <w:pStyle w:val="16"/>
            </w:pPr>
            <w:r>
              <w:t>工作任务开展的持续性</w:t>
            </w:r>
          </w:p>
        </w:tc>
        <w:tc>
          <w:tcPr>
            <w:tcW w:w="2551" w:type="dxa"/>
            <w:vAlign w:val="center"/>
          </w:tcPr>
          <w:p>
            <w:pPr>
              <w:pStyle w:val="16"/>
            </w:pPr>
            <w:r>
              <w:t>100%</w:t>
            </w:r>
          </w:p>
        </w:tc>
        <w:tc>
          <w:tcPr>
            <w:tcW w:w="2268" w:type="dxa"/>
            <w:vAlign w:val="center"/>
          </w:tcPr>
          <w:p>
            <w:pPr>
              <w:pStyle w:val="16"/>
            </w:pPr>
            <w:r>
              <w:t>高阳县第三轮志书编修工作安排</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群众对第三轮县志修编工作的整体满意度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4、妇联经费绩效目标表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1.完成妇联宣传栏制作工作；完成妇联宣传材料印制工；顺利通过保定市考核</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组织开展网络宣传活动次数</w:t>
            </w:r>
          </w:p>
        </w:tc>
        <w:tc>
          <w:tcPr>
            <w:tcW w:w="2835" w:type="dxa"/>
            <w:vAlign w:val="center"/>
          </w:tcPr>
          <w:p>
            <w:pPr>
              <w:pStyle w:val="16"/>
            </w:pPr>
            <w:r>
              <w:t>组织开展宣传活动次数</w:t>
            </w:r>
          </w:p>
        </w:tc>
        <w:tc>
          <w:tcPr>
            <w:tcW w:w="2551" w:type="dxa"/>
            <w:vAlign w:val="center"/>
          </w:tcPr>
          <w:p>
            <w:pPr>
              <w:pStyle w:val="16"/>
            </w:pPr>
            <w:r>
              <w:t>≥5次</w:t>
            </w:r>
          </w:p>
        </w:tc>
        <w:tc>
          <w:tcPr>
            <w:tcW w:w="2268" w:type="dxa"/>
            <w:vAlign w:val="center"/>
          </w:tcPr>
          <w:p>
            <w:pPr>
              <w:pStyle w:val="16"/>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纠纷解决率</w:t>
            </w:r>
          </w:p>
        </w:tc>
        <w:tc>
          <w:tcPr>
            <w:tcW w:w="2835" w:type="dxa"/>
            <w:vAlign w:val="center"/>
          </w:tcPr>
          <w:p>
            <w:pPr>
              <w:pStyle w:val="16"/>
            </w:pPr>
            <w:r>
              <w:t>婚姻家庭纠纷预防化解的优良率</w:t>
            </w:r>
          </w:p>
        </w:tc>
        <w:tc>
          <w:tcPr>
            <w:tcW w:w="2551" w:type="dxa"/>
            <w:vAlign w:val="center"/>
          </w:tcPr>
          <w:p>
            <w:pPr>
              <w:pStyle w:val="16"/>
            </w:pPr>
            <w:r>
              <w:t>≥95%</w:t>
            </w:r>
          </w:p>
        </w:tc>
        <w:tc>
          <w:tcPr>
            <w:tcW w:w="2268" w:type="dxa"/>
            <w:vAlign w:val="center"/>
          </w:tcPr>
          <w:p>
            <w:pPr>
              <w:pStyle w:val="16"/>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活动完成率</w:t>
            </w:r>
          </w:p>
        </w:tc>
        <w:tc>
          <w:tcPr>
            <w:tcW w:w="2835" w:type="dxa"/>
            <w:vAlign w:val="center"/>
          </w:tcPr>
          <w:p>
            <w:pPr>
              <w:pStyle w:val="16"/>
            </w:pPr>
            <w:r>
              <w:t>妇联活动完成率</w:t>
            </w:r>
          </w:p>
        </w:tc>
        <w:tc>
          <w:tcPr>
            <w:tcW w:w="2551" w:type="dxa"/>
            <w:vAlign w:val="center"/>
          </w:tcPr>
          <w:p>
            <w:pPr>
              <w:pStyle w:val="16"/>
            </w:pPr>
            <w:r>
              <w:t>≥95%</w:t>
            </w:r>
          </w:p>
        </w:tc>
        <w:tc>
          <w:tcPr>
            <w:tcW w:w="2268" w:type="dxa"/>
            <w:vAlign w:val="center"/>
          </w:tcPr>
          <w:p>
            <w:pPr>
              <w:pStyle w:val="16"/>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p>
            <w:pPr>
              <w:pStyle w:val="16"/>
            </w:pPr>
          </w:p>
        </w:tc>
        <w:tc>
          <w:tcPr>
            <w:tcW w:w="2268" w:type="dxa"/>
            <w:vAlign w:val="center"/>
          </w:tcPr>
          <w:p>
            <w:pPr>
              <w:pStyle w:val="16"/>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群众认可率</w:t>
            </w:r>
          </w:p>
        </w:tc>
        <w:tc>
          <w:tcPr>
            <w:tcW w:w="2835" w:type="dxa"/>
            <w:vAlign w:val="center"/>
          </w:tcPr>
          <w:p>
            <w:pPr>
              <w:pStyle w:val="16"/>
            </w:pPr>
            <w:r>
              <w:t>在全县产生的重要影响，得到广大受众的充分认可率</w:t>
            </w:r>
          </w:p>
        </w:tc>
        <w:tc>
          <w:tcPr>
            <w:tcW w:w="2551" w:type="dxa"/>
            <w:vAlign w:val="center"/>
          </w:tcPr>
          <w:p>
            <w:pPr>
              <w:pStyle w:val="16"/>
            </w:pPr>
            <w:r>
              <w:t>≥90%</w:t>
            </w:r>
          </w:p>
        </w:tc>
        <w:tc>
          <w:tcPr>
            <w:tcW w:w="2268" w:type="dxa"/>
            <w:vAlign w:val="center"/>
          </w:tcPr>
          <w:p>
            <w:pPr>
              <w:pStyle w:val="16"/>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群众对妇联宣传工作的整体满意度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5、高阳县青年发展工作绩效目标表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1.全力保障青年发展工作，促进青年健康发展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组织开展宣传活动次数</w:t>
            </w:r>
          </w:p>
        </w:tc>
        <w:tc>
          <w:tcPr>
            <w:tcW w:w="2835" w:type="dxa"/>
            <w:vAlign w:val="center"/>
          </w:tcPr>
          <w:p>
            <w:pPr>
              <w:pStyle w:val="16"/>
            </w:pPr>
            <w:r>
              <w:t>组织开展宣传活动次数</w:t>
            </w:r>
          </w:p>
        </w:tc>
        <w:tc>
          <w:tcPr>
            <w:tcW w:w="2551" w:type="dxa"/>
            <w:vAlign w:val="center"/>
          </w:tcPr>
          <w:p>
            <w:pPr>
              <w:pStyle w:val="16"/>
            </w:pPr>
            <w:r>
              <w:t>≥4次</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效果优良率</w:t>
            </w:r>
          </w:p>
        </w:tc>
        <w:tc>
          <w:tcPr>
            <w:tcW w:w="2835" w:type="dxa"/>
            <w:vAlign w:val="center"/>
          </w:tcPr>
          <w:p>
            <w:pPr>
              <w:pStyle w:val="16"/>
            </w:pPr>
            <w:r>
              <w:t>青年发展工作效果的优良率</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工作完成及时性</w:t>
            </w:r>
          </w:p>
        </w:tc>
        <w:tc>
          <w:tcPr>
            <w:tcW w:w="2835" w:type="dxa"/>
            <w:vAlign w:val="center"/>
          </w:tcPr>
          <w:p>
            <w:pPr>
              <w:pStyle w:val="16"/>
            </w:pPr>
            <w:r>
              <w:t>反映工作是否在规定的时间内完成</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社会影响力</w:t>
            </w:r>
          </w:p>
        </w:tc>
        <w:tc>
          <w:tcPr>
            <w:tcW w:w="2835" w:type="dxa"/>
            <w:vAlign w:val="center"/>
          </w:tcPr>
          <w:p>
            <w:pPr>
              <w:pStyle w:val="16"/>
            </w:pPr>
            <w:r>
              <w:t>在全县产生的重大影响，得到广大受众的充分认可率</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青年满意度</w:t>
            </w:r>
          </w:p>
        </w:tc>
        <w:tc>
          <w:tcPr>
            <w:tcW w:w="2835" w:type="dxa"/>
            <w:vAlign w:val="center"/>
          </w:tcPr>
          <w:p>
            <w:pPr>
              <w:pStyle w:val="16"/>
            </w:pPr>
            <w:r>
              <w:t>广大青年对青年发展工作的整体满意度</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6、工商联经费绩效目标表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1.保障工商联日常办公；保障工商联宣传工作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组织开展宣传活动</w:t>
            </w:r>
          </w:p>
        </w:tc>
        <w:tc>
          <w:tcPr>
            <w:tcW w:w="2835" w:type="dxa"/>
            <w:vAlign w:val="center"/>
          </w:tcPr>
          <w:p>
            <w:pPr>
              <w:pStyle w:val="16"/>
            </w:pPr>
            <w:r>
              <w:t>组织开展宣传活动次数</w:t>
            </w:r>
          </w:p>
        </w:tc>
        <w:tc>
          <w:tcPr>
            <w:tcW w:w="2551" w:type="dxa"/>
            <w:vAlign w:val="center"/>
          </w:tcPr>
          <w:p>
            <w:pPr>
              <w:pStyle w:val="16"/>
            </w:pPr>
            <w:r>
              <w:t>≥4次</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人群覆盖优良率</w:t>
            </w:r>
          </w:p>
        </w:tc>
        <w:tc>
          <w:tcPr>
            <w:tcW w:w="2835" w:type="dxa"/>
            <w:vAlign w:val="center"/>
          </w:tcPr>
          <w:p>
            <w:pPr>
              <w:pStyle w:val="16"/>
            </w:pPr>
            <w:r>
              <w:t>开展宣传活动的人群覆盖率</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及时完成率</w:t>
            </w:r>
          </w:p>
        </w:tc>
        <w:tc>
          <w:tcPr>
            <w:tcW w:w="2835" w:type="dxa"/>
            <w:vAlign w:val="center"/>
          </w:tcPr>
          <w:p>
            <w:pPr>
              <w:pStyle w:val="16"/>
            </w:pPr>
            <w:r>
              <w:t>工商联业务开展及时完成率</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群众认可率</w:t>
            </w:r>
          </w:p>
        </w:tc>
        <w:tc>
          <w:tcPr>
            <w:tcW w:w="2835" w:type="dxa"/>
            <w:vAlign w:val="center"/>
          </w:tcPr>
          <w:p>
            <w:pPr>
              <w:pStyle w:val="16"/>
            </w:pPr>
            <w:r>
              <w:t>工商联业务开展得到广大受众的充分认可率</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群众对工商联宣传教育整体满意度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7、国家安全工作经费绩效目标表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1.确保经费专款专用，合理使用  。同时顺利通过市委国安办的年终考核</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组织开展网络宣传活动次数</w:t>
            </w:r>
          </w:p>
        </w:tc>
        <w:tc>
          <w:tcPr>
            <w:tcW w:w="2835" w:type="dxa"/>
            <w:vAlign w:val="center"/>
          </w:tcPr>
          <w:p>
            <w:pPr>
              <w:pStyle w:val="16"/>
            </w:pPr>
            <w:r>
              <w:t>组织开展宣传活动次数</w:t>
            </w:r>
          </w:p>
        </w:tc>
        <w:tc>
          <w:tcPr>
            <w:tcW w:w="2551" w:type="dxa"/>
            <w:vAlign w:val="center"/>
          </w:tcPr>
          <w:p>
            <w:pPr>
              <w:pStyle w:val="16"/>
            </w:pPr>
            <w:r>
              <w:t>≥4次</w:t>
            </w:r>
          </w:p>
        </w:tc>
        <w:tc>
          <w:tcPr>
            <w:tcW w:w="2268" w:type="dxa"/>
            <w:vAlign w:val="center"/>
          </w:tcPr>
          <w:p>
            <w:pPr>
              <w:pStyle w:val="16"/>
            </w:pPr>
            <w:r>
              <w:t>市委国安办《关于做好2021年度国家安全工作经费预算的通知》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人员覆盖率</w:t>
            </w:r>
          </w:p>
        </w:tc>
        <w:tc>
          <w:tcPr>
            <w:tcW w:w="2835" w:type="dxa"/>
            <w:vAlign w:val="center"/>
          </w:tcPr>
          <w:p>
            <w:pPr>
              <w:pStyle w:val="16"/>
            </w:pPr>
            <w:r>
              <w:t>国家安全活动人员的覆盖率</w:t>
            </w:r>
          </w:p>
        </w:tc>
        <w:tc>
          <w:tcPr>
            <w:tcW w:w="2551" w:type="dxa"/>
            <w:vAlign w:val="center"/>
          </w:tcPr>
          <w:p>
            <w:pPr>
              <w:pStyle w:val="16"/>
            </w:pPr>
            <w:r>
              <w:t>≥95%</w:t>
            </w:r>
          </w:p>
        </w:tc>
        <w:tc>
          <w:tcPr>
            <w:tcW w:w="2268" w:type="dxa"/>
            <w:vAlign w:val="center"/>
          </w:tcPr>
          <w:p>
            <w:pPr>
              <w:pStyle w:val="16"/>
            </w:pPr>
            <w:r>
              <w:t>市委国安办《关于做好2021年度国家安全工作经费预算的通知》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资金支付及时率</w:t>
            </w:r>
          </w:p>
        </w:tc>
        <w:tc>
          <w:tcPr>
            <w:tcW w:w="2835" w:type="dxa"/>
            <w:vAlign w:val="center"/>
          </w:tcPr>
          <w:p>
            <w:pPr>
              <w:pStyle w:val="16"/>
            </w:pPr>
            <w:r>
              <w:t>资金支付及时率</w:t>
            </w:r>
          </w:p>
        </w:tc>
        <w:tc>
          <w:tcPr>
            <w:tcW w:w="2551" w:type="dxa"/>
            <w:vAlign w:val="center"/>
          </w:tcPr>
          <w:p>
            <w:pPr>
              <w:pStyle w:val="16"/>
            </w:pPr>
            <w:r>
              <w:t>100%</w:t>
            </w:r>
          </w:p>
        </w:tc>
        <w:tc>
          <w:tcPr>
            <w:tcW w:w="2268" w:type="dxa"/>
            <w:vAlign w:val="center"/>
          </w:tcPr>
          <w:p>
            <w:pPr>
              <w:pStyle w:val="16"/>
            </w:pPr>
            <w:r>
              <w:t>市委国安办《关于做好2021年度国家安全工作经费预算的通知》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市委国安办《关于做好2021年度国家安全工作经费预算的通知》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群众认可率</w:t>
            </w:r>
          </w:p>
        </w:tc>
        <w:tc>
          <w:tcPr>
            <w:tcW w:w="2835" w:type="dxa"/>
            <w:vAlign w:val="center"/>
          </w:tcPr>
          <w:p>
            <w:pPr>
              <w:pStyle w:val="16"/>
            </w:pPr>
            <w:r>
              <w:t>在全县产生的重要影响，得到广大受众的充分认可率</w:t>
            </w:r>
          </w:p>
        </w:tc>
        <w:tc>
          <w:tcPr>
            <w:tcW w:w="2551" w:type="dxa"/>
            <w:vAlign w:val="center"/>
          </w:tcPr>
          <w:p>
            <w:pPr>
              <w:pStyle w:val="16"/>
            </w:pPr>
            <w:r>
              <w:t>≥90%</w:t>
            </w:r>
          </w:p>
        </w:tc>
        <w:tc>
          <w:tcPr>
            <w:tcW w:w="2268" w:type="dxa"/>
            <w:vAlign w:val="center"/>
          </w:tcPr>
          <w:p>
            <w:pPr>
              <w:pStyle w:val="16"/>
            </w:pPr>
            <w:r>
              <w:t>市委国安办《关于做好2021年度国家安全工作经费预算的通知》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群众对国家安全工作的整体满意度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8、机关工委经费绩效目标表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1.做好日常党建工作的落实</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组织开展网络宣传活动次数</w:t>
            </w:r>
          </w:p>
        </w:tc>
        <w:tc>
          <w:tcPr>
            <w:tcW w:w="2835" w:type="dxa"/>
            <w:vAlign w:val="center"/>
          </w:tcPr>
          <w:p>
            <w:pPr>
              <w:pStyle w:val="16"/>
            </w:pPr>
            <w:r>
              <w:t>组织开展党建系列活动的次数</w:t>
            </w:r>
          </w:p>
        </w:tc>
        <w:tc>
          <w:tcPr>
            <w:tcW w:w="2551" w:type="dxa"/>
            <w:vAlign w:val="center"/>
          </w:tcPr>
          <w:p>
            <w:pPr>
              <w:pStyle w:val="16"/>
            </w:pPr>
            <w:r>
              <w:t>≥5次</w:t>
            </w:r>
          </w:p>
        </w:tc>
        <w:tc>
          <w:tcPr>
            <w:tcW w:w="2268" w:type="dxa"/>
            <w:vAlign w:val="center"/>
          </w:tcPr>
          <w:p>
            <w:pPr>
              <w:pStyle w:val="16"/>
            </w:pPr>
            <w:r>
              <w:t>中共保定市委通知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工作落实优良率</w:t>
            </w:r>
          </w:p>
        </w:tc>
        <w:tc>
          <w:tcPr>
            <w:tcW w:w="2835" w:type="dxa"/>
            <w:vAlign w:val="center"/>
          </w:tcPr>
          <w:p>
            <w:pPr>
              <w:pStyle w:val="16"/>
            </w:pPr>
            <w:r>
              <w:t>日常党建工作的落实的优良率</w:t>
            </w:r>
          </w:p>
        </w:tc>
        <w:tc>
          <w:tcPr>
            <w:tcW w:w="2551" w:type="dxa"/>
            <w:vAlign w:val="center"/>
          </w:tcPr>
          <w:p>
            <w:pPr>
              <w:pStyle w:val="16"/>
            </w:pPr>
            <w:r>
              <w:t>≥95%</w:t>
            </w:r>
          </w:p>
        </w:tc>
        <w:tc>
          <w:tcPr>
            <w:tcW w:w="2268" w:type="dxa"/>
            <w:vAlign w:val="center"/>
          </w:tcPr>
          <w:p>
            <w:pPr>
              <w:pStyle w:val="16"/>
            </w:pPr>
            <w:r>
              <w:t>中共保定市委通知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完成率</w:t>
            </w:r>
          </w:p>
        </w:tc>
        <w:tc>
          <w:tcPr>
            <w:tcW w:w="2835" w:type="dxa"/>
            <w:vAlign w:val="center"/>
          </w:tcPr>
          <w:p>
            <w:pPr>
              <w:pStyle w:val="16"/>
            </w:pPr>
            <w:r>
              <w:t>日常党建工作完成率</w:t>
            </w:r>
          </w:p>
        </w:tc>
        <w:tc>
          <w:tcPr>
            <w:tcW w:w="2551" w:type="dxa"/>
            <w:vAlign w:val="center"/>
          </w:tcPr>
          <w:p>
            <w:pPr>
              <w:pStyle w:val="16"/>
            </w:pPr>
            <w:r>
              <w:t>≥95%</w:t>
            </w:r>
          </w:p>
        </w:tc>
        <w:tc>
          <w:tcPr>
            <w:tcW w:w="2268" w:type="dxa"/>
            <w:vAlign w:val="center"/>
          </w:tcPr>
          <w:p>
            <w:pPr>
              <w:pStyle w:val="16"/>
            </w:pPr>
            <w:r>
              <w:t>中共保定市委通知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中共保定市委通知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机关工委征兵率</w:t>
            </w:r>
          </w:p>
        </w:tc>
        <w:tc>
          <w:tcPr>
            <w:tcW w:w="2835" w:type="dxa"/>
            <w:vAlign w:val="center"/>
          </w:tcPr>
          <w:p>
            <w:pPr>
              <w:pStyle w:val="16"/>
            </w:pPr>
            <w:r>
              <w:t>开展适龄青年征兵入伍工作，确保兵员质量，完成征兵率。</w:t>
            </w:r>
          </w:p>
        </w:tc>
        <w:tc>
          <w:tcPr>
            <w:tcW w:w="2551" w:type="dxa"/>
            <w:vAlign w:val="center"/>
          </w:tcPr>
          <w:p>
            <w:pPr>
              <w:pStyle w:val="16"/>
            </w:pPr>
            <w:r>
              <w:t>≥90%</w:t>
            </w:r>
          </w:p>
        </w:tc>
        <w:tc>
          <w:tcPr>
            <w:tcW w:w="2268" w:type="dxa"/>
            <w:vAlign w:val="center"/>
          </w:tcPr>
          <w:p>
            <w:pPr>
              <w:pStyle w:val="16"/>
            </w:pPr>
            <w:r>
              <w:t>中共保定市委通知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群众对党员先锋岗和党员突击队工作的满意度。</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9、机要局密码通信及屏蔽室检测维护费绩效目标表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1.用于屏蔽室、防雷系统相关检查工作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应急通用网络租赁次数</w:t>
            </w:r>
          </w:p>
        </w:tc>
        <w:tc>
          <w:tcPr>
            <w:tcW w:w="2835" w:type="dxa"/>
            <w:vAlign w:val="center"/>
          </w:tcPr>
          <w:p>
            <w:pPr>
              <w:pStyle w:val="16"/>
            </w:pPr>
            <w:r>
              <w:t>应急通用网络租赁次数</w:t>
            </w:r>
          </w:p>
        </w:tc>
        <w:tc>
          <w:tcPr>
            <w:tcW w:w="2551" w:type="dxa"/>
            <w:vAlign w:val="center"/>
          </w:tcPr>
          <w:p>
            <w:pPr>
              <w:pStyle w:val="16"/>
            </w:pPr>
            <w:r>
              <w:t>≥2次</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优良率</w:t>
            </w:r>
          </w:p>
        </w:tc>
        <w:tc>
          <w:tcPr>
            <w:tcW w:w="2835" w:type="dxa"/>
            <w:vAlign w:val="center"/>
          </w:tcPr>
          <w:p>
            <w:pPr>
              <w:pStyle w:val="16"/>
            </w:pPr>
            <w:r>
              <w:t>屏蔽室、防雷系统的优良率</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完成率</w:t>
            </w:r>
          </w:p>
        </w:tc>
        <w:tc>
          <w:tcPr>
            <w:tcW w:w="2835" w:type="dxa"/>
            <w:vAlign w:val="center"/>
          </w:tcPr>
          <w:p>
            <w:pPr>
              <w:pStyle w:val="16"/>
            </w:pPr>
            <w:r>
              <w:t>机要局密码通信和屏蔽室维护运行完成率</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全县各部门覆盖率</w:t>
            </w:r>
          </w:p>
        </w:tc>
        <w:tc>
          <w:tcPr>
            <w:tcW w:w="2835" w:type="dxa"/>
            <w:vAlign w:val="center"/>
          </w:tcPr>
          <w:p>
            <w:pPr>
              <w:pStyle w:val="16"/>
            </w:pPr>
            <w:r>
              <w:t>全县各部门对网络密码通信的覆盖率</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网络评估满意率</w:t>
            </w:r>
          </w:p>
        </w:tc>
        <w:tc>
          <w:tcPr>
            <w:tcW w:w="2835" w:type="dxa"/>
            <w:vAlign w:val="center"/>
          </w:tcPr>
          <w:p>
            <w:pPr>
              <w:pStyle w:val="16"/>
            </w:pPr>
            <w:r>
              <w:t>网络评估系统满意率</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10、建设电子政务内网经费绩效目标表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1.保障电子政务内网正常运行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电子政务内网汇集点建设完成数量</w:t>
            </w:r>
          </w:p>
        </w:tc>
        <w:tc>
          <w:tcPr>
            <w:tcW w:w="2835" w:type="dxa"/>
            <w:vAlign w:val="center"/>
          </w:tcPr>
          <w:p>
            <w:pPr>
              <w:pStyle w:val="16"/>
            </w:pPr>
            <w:r>
              <w:t>电子政务内网汇集点建设完成数量</w:t>
            </w:r>
          </w:p>
        </w:tc>
        <w:tc>
          <w:tcPr>
            <w:tcW w:w="2551" w:type="dxa"/>
            <w:vAlign w:val="center"/>
          </w:tcPr>
          <w:p>
            <w:pPr>
              <w:pStyle w:val="16"/>
            </w:pPr>
            <w:r>
              <w:t>≥10个</w:t>
            </w:r>
          </w:p>
        </w:tc>
        <w:tc>
          <w:tcPr>
            <w:tcW w:w="2268" w:type="dxa"/>
            <w:vAlign w:val="center"/>
          </w:tcPr>
          <w:p>
            <w:pPr>
              <w:pStyle w:val="16"/>
            </w:pPr>
            <w:r>
              <w:t>年度工作计划</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内网汇集点建设覆盖率</w:t>
            </w:r>
          </w:p>
        </w:tc>
        <w:tc>
          <w:tcPr>
            <w:tcW w:w="2835" w:type="dxa"/>
            <w:vAlign w:val="center"/>
          </w:tcPr>
          <w:p>
            <w:pPr>
              <w:pStyle w:val="16"/>
            </w:pPr>
            <w:r>
              <w:t>配备终端网络数据密码机、涉密文电客户端软件的覆盖率</w:t>
            </w:r>
          </w:p>
        </w:tc>
        <w:tc>
          <w:tcPr>
            <w:tcW w:w="2551" w:type="dxa"/>
            <w:vAlign w:val="center"/>
          </w:tcPr>
          <w:p>
            <w:pPr>
              <w:pStyle w:val="16"/>
            </w:pPr>
            <w:r>
              <w:t>100%</w:t>
            </w:r>
          </w:p>
        </w:tc>
        <w:tc>
          <w:tcPr>
            <w:tcW w:w="2268" w:type="dxa"/>
            <w:vAlign w:val="center"/>
          </w:tcPr>
          <w:p>
            <w:pPr>
              <w:pStyle w:val="16"/>
            </w:pPr>
            <w:r>
              <w:t>年度工作计划</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内网汇集点建设及时率</w:t>
            </w:r>
          </w:p>
        </w:tc>
        <w:tc>
          <w:tcPr>
            <w:tcW w:w="2835" w:type="dxa"/>
            <w:vAlign w:val="center"/>
          </w:tcPr>
          <w:p>
            <w:pPr>
              <w:pStyle w:val="16"/>
            </w:pPr>
            <w:r>
              <w:t>电子政务内网汇集点建设的及时率</w:t>
            </w:r>
          </w:p>
        </w:tc>
        <w:tc>
          <w:tcPr>
            <w:tcW w:w="2551" w:type="dxa"/>
            <w:vAlign w:val="center"/>
          </w:tcPr>
          <w:p>
            <w:pPr>
              <w:pStyle w:val="16"/>
            </w:pPr>
            <w:r>
              <w:t>≥95%</w:t>
            </w:r>
          </w:p>
        </w:tc>
        <w:tc>
          <w:tcPr>
            <w:tcW w:w="2268" w:type="dxa"/>
            <w:vAlign w:val="center"/>
          </w:tcPr>
          <w:p>
            <w:pPr>
              <w:pStyle w:val="16"/>
            </w:pPr>
            <w:r>
              <w:t>年度工作计划</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年度工作计划</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政务内网的接入率</w:t>
            </w:r>
          </w:p>
        </w:tc>
        <w:tc>
          <w:tcPr>
            <w:tcW w:w="2835" w:type="dxa"/>
            <w:vAlign w:val="center"/>
          </w:tcPr>
          <w:p>
            <w:pPr>
              <w:pStyle w:val="16"/>
            </w:pPr>
            <w:r>
              <w:t>完成高清会议室建设，</w:t>
            </w:r>
            <w:r>
              <w:rPr>
                <w:rFonts w:hint="eastAsia"/>
                <w:lang w:eastAsia="zh-CN"/>
              </w:rPr>
              <w:t>县委县政府</w:t>
            </w:r>
            <w:r>
              <w:t>机关大院部分单位的接入建设覆盖面的接入率</w:t>
            </w:r>
          </w:p>
        </w:tc>
        <w:tc>
          <w:tcPr>
            <w:tcW w:w="2551" w:type="dxa"/>
            <w:vAlign w:val="center"/>
          </w:tcPr>
          <w:p>
            <w:pPr>
              <w:pStyle w:val="16"/>
            </w:pPr>
            <w:r>
              <w:t>≥95%</w:t>
            </w:r>
          </w:p>
        </w:tc>
        <w:tc>
          <w:tcPr>
            <w:tcW w:w="2268" w:type="dxa"/>
            <w:vAlign w:val="center"/>
          </w:tcPr>
          <w:p>
            <w:pPr>
              <w:pStyle w:val="16"/>
            </w:pPr>
            <w:r>
              <w:t>年度工作计划</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网络评估满意率</w:t>
            </w:r>
          </w:p>
        </w:tc>
        <w:tc>
          <w:tcPr>
            <w:tcW w:w="2835" w:type="dxa"/>
            <w:vAlign w:val="center"/>
          </w:tcPr>
          <w:p>
            <w:pPr>
              <w:pStyle w:val="16"/>
            </w:pPr>
            <w:r>
              <w:t>对网络评估系统的满意率</w:t>
            </w:r>
          </w:p>
        </w:tc>
        <w:tc>
          <w:tcPr>
            <w:tcW w:w="2551" w:type="dxa"/>
            <w:vAlign w:val="center"/>
          </w:tcPr>
          <w:p>
            <w:pPr>
              <w:pStyle w:val="16"/>
            </w:pPr>
            <w:r>
              <w:t>≥85%</w:t>
            </w:r>
          </w:p>
        </w:tc>
        <w:tc>
          <w:tcPr>
            <w:tcW w:w="2268" w:type="dxa"/>
            <w:vAlign w:val="center"/>
          </w:tcPr>
          <w:p>
            <w:pPr>
              <w:pStyle w:val="16"/>
            </w:pPr>
            <w:r>
              <w:t>调查问卷</w:t>
            </w:r>
          </w:p>
          <w:p>
            <w:pPr>
              <w:pStyle w:val="16"/>
            </w:pP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11、科协科普经费绩效目标表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1.进一步加强科协工作的意见；为科协工作提供必要的经费保障和政策支持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组织开展网络宣传活动次数</w:t>
            </w:r>
          </w:p>
        </w:tc>
        <w:tc>
          <w:tcPr>
            <w:tcW w:w="2835" w:type="dxa"/>
            <w:vAlign w:val="center"/>
          </w:tcPr>
          <w:p>
            <w:pPr>
              <w:pStyle w:val="16"/>
            </w:pPr>
            <w:r>
              <w:t>组织开展宣传活动次数</w:t>
            </w:r>
          </w:p>
        </w:tc>
        <w:tc>
          <w:tcPr>
            <w:tcW w:w="2551" w:type="dxa"/>
            <w:vAlign w:val="center"/>
          </w:tcPr>
          <w:p>
            <w:pPr>
              <w:pStyle w:val="16"/>
            </w:pPr>
            <w:r>
              <w:t>≥5次</w:t>
            </w:r>
          </w:p>
        </w:tc>
        <w:tc>
          <w:tcPr>
            <w:tcW w:w="2268" w:type="dxa"/>
            <w:vAlign w:val="center"/>
          </w:tcPr>
          <w:p>
            <w:pPr>
              <w:pStyle w:val="16"/>
            </w:pPr>
            <w:r>
              <w:t>根据《中共高阳县委关于进一步加强科协工作的意见》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建设覆盖率</w:t>
            </w:r>
          </w:p>
        </w:tc>
        <w:tc>
          <w:tcPr>
            <w:tcW w:w="2835" w:type="dxa"/>
            <w:vAlign w:val="center"/>
          </w:tcPr>
          <w:p>
            <w:pPr>
              <w:pStyle w:val="16"/>
            </w:pPr>
            <w:r>
              <w:t>科协基层组织建设的覆盖率</w:t>
            </w:r>
          </w:p>
        </w:tc>
        <w:tc>
          <w:tcPr>
            <w:tcW w:w="2551" w:type="dxa"/>
            <w:vAlign w:val="center"/>
          </w:tcPr>
          <w:p>
            <w:pPr>
              <w:pStyle w:val="16"/>
            </w:pPr>
            <w:r>
              <w:t>≥95%</w:t>
            </w:r>
          </w:p>
        </w:tc>
        <w:tc>
          <w:tcPr>
            <w:tcW w:w="2268" w:type="dxa"/>
            <w:vAlign w:val="center"/>
          </w:tcPr>
          <w:p>
            <w:pPr>
              <w:pStyle w:val="16"/>
            </w:pPr>
            <w:r>
              <w:t>根据《中共高阳县委关于进一步加强科协工作的意见》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及时完成率</w:t>
            </w:r>
          </w:p>
        </w:tc>
        <w:tc>
          <w:tcPr>
            <w:tcW w:w="2835" w:type="dxa"/>
            <w:vAlign w:val="center"/>
          </w:tcPr>
          <w:p>
            <w:pPr>
              <w:pStyle w:val="16"/>
            </w:pPr>
            <w:r>
              <w:t>进一步加强科协工作的及时完成率</w:t>
            </w:r>
          </w:p>
        </w:tc>
        <w:tc>
          <w:tcPr>
            <w:tcW w:w="2551" w:type="dxa"/>
            <w:vAlign w:val="center"/>
          </w:tcPr>
          <w:p>
            <w:pPr>
              <w:pStyle w:val="16"/>
            </w:pPr>
            <w:r>
              <w:t>≥95%</w:t>
            </w:r>
          </w:p>
        </w:tc>
        <w:tc>
          <w:tcPr>
            <w:tcW w:w="2268" w:type="dxa"/>
            <w:vAlign w:val="center"/>
          </w:tcPr>
          <w:p>
            <w:pPr>
              <w:pStyle w:val="16"/>
            </w:pPr>
            <w:r>
              <w:t>根据《中共高阳县委关于进一步加强科协工作的意见》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 率</w:t>
            </w:r>
          </w:p>
        </w:tc>
        <w:tc>
          <w:tcPr>
            <w:tcW w:w="2835" w:type="dxa"/>
            <w:vAlign w:val="center"/>
          </w:tcPr>
          <w:p>
            <w:pPr>
              <w:pStyle w:val="16"/>
            </w:pPr>
            <w:r>
              <w:t>实际支出金额占预算金额的比例</w:t>
            </w:r>
          </w:p>
        </w:tc>
        <w:tc>
          <w:tcPr>
            <w:tcW w:w="2551" w:type="dxa"/>
            <w:vAlign w:val="center"/>
          </w:tcPr>
          <w:p>
            <w:pPr>
              <w:pStyle w:val="16"/>
            </w:pPr>
            <w:r>
              <w:t>≤100%</w:t>
            </w:r>
          </w:p>
          <w:p>
            <w:pPr>
              <w:pStyle w:val="16"/>
            </w:pPr>
          </w:p>
        </w:tc>
        <w:tc>
          <w:tcPr>
            <w:tcW w:w="2268" w:type="dxa"/>
            <w:vAlign w:val="center"/>
          </w:tcPr>
          <w:p>
            <w:pPr>
              <w:pStyle w:val="16"/>
            </w:pPr>
            <w:r>
              <w:t>根据《中共高阳县委关于进一步加强科协工作的意见》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科普业务活动完成率</w:t>
            </w:r>
          </w:p>
        </w:tc>
        <w:tc>
          <w:tcPr>
            <w:tcW w:w="2835" w:type="dxa"/>
            <w:vAlign w:val="center"/>
          </w:tcPr>
          <w:p>
            <w:pPr>
              <w:pStyle w:val="16"/>
            </w:pPr>
            <w:r>
              <w:t>科普画廊内容更新及宣传制作完成率</w:t>
            </w:r>
          </w:p>
        </w:tc>
        <w:tc>
          <w:tcPr>
            <w:tcW w:w="2551" w:type="dxa"/>
            <w:vAlign w:val="center"/>
          </w:tcPr>
          <w:p>
            <w:pPr>
              <w:pStyle w:val="16"/>
            </w:pPr>
            <w:r>
              <w:t>≥90%</w:t>
            </w:r>
          </w:p>
          <w:p>
            <w:pPr>
              <w:pStyle w:val="16"/>
            </w:pPr>
          </w:p>
        </w:tc>
        <w:tc>
          <w:tcPr>
            <w:tcW w:w="2268" w:type="dxa"/>
            <w:vAlign w:val="center"/>
          </w:tcPr>
          <w:p>
            <w:pPr>
              <w:pStyle w:val="16"/>
            </w:pPr>
            <w:r>
              <w:t>根据《中共高阳县委关于进一步加强科协工作的意见》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群众对科协工作的整体满意度</w:t>
            </w:r>
          </w:p>
        </w:tc>
        <w:tc>
          <w:tcPr>
            <w:tcW w:w="2551" w:type="dxa"/>
            <w:vAlign w:val="center"/>
          </w:tcPr>
          <w:p>
            <w:pPr>
              <w:pStyle w:val="16"/>
            </w:pPr>
            <w:r>
              <w:t>≥95%</w:t>
            </w:r>
          </w:p>
          <w:p>
            <w:pPr>
              <w:pStyle w:val="16"/>
            </w:pPr>
          </w:p>
        </w:tc>
        <w:tc>
          <w:tcPr>
            <w:tcW w:w="2268" w:type="dxa"/>
            <w:vAlign w:val="center"/>
          </w:tcPr>
          <w:p>
            <w:pPr>
              <w:pStyle w:val="16"/>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12、团县委经费绩效目标表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1.保障团委日常活动；保障团委公益活动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组织开展网络宣传活动次数</w:t>
            </w:r>
          </w:p>
        </w:tc>
        <w:tc>
          <w:tcPr>
            <w:tcW w:w="2835" w:type="dxa"/>
            <w:vAlign w:val="center"/>
          </w:tcPr>
          <w:p>
            <w:pPr>
              <w:pStyle w:val="16"/>
            </w:pPr>
            <w:r>
              <w:t>组织开展宣传活动次数</w:t>
            </w:r>
          </w:p>
        </w:tc>
        <w:tc>
          <w:tcPr>
            <w:tcW w:w="2551" w:type="dxa"/>
            <w:vAlign w:val="center"/>
          </w:tcPr>
          <w:p>
            <w:pPr>
              <w:pStyle w:val="16"/>
            </w:pPr>
            <w:r>
              <w:t>≥6次</w:t>
            </w:r>
          </w:p>
        </w:tc>
        <w:tc>
          <w:tcPr>
            <w:tcW w:w="2268" w:type="dxa"/>
            <w:vAlign w:val="center"/>
          </w:tcPr>
          <w:p>
            <w:pPr>
              <w:pStyle w:val="16"/>
              <w:keepNext w:val="0"/>
              <w:keepLines w:val="0"/>
              <w:pageBreakBefore w:val="0"/>
              <w:widowControl/>
              <w:kinsoku/>
              <w:wordWrap/>
              <w:overflowPunct/>
              <w:topLinePunct w:val="0"/>
              <w:autoSpaceDE/>
              <w:autoSpaceDN/>
              <w:bidi w:val="0"/>
              <w:adjustRightInd/>
              <w:snapToGrid/>
              <w:spacing w:line="240" w:lineRule="exact"/>
              <w:textAlignment w:val="auto"/>
            </w:pPr>
            <w:r>
              <w:t>共青团中央 财政部《关于进一步支持和推动共青团基层组织建设和基层工作的意见》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工作开展覆盖率</w:t>
            </w:r>
          </w:p>
        </w:tc>
        <w:tc>
          <w:tcPr>
            <w:tcW w:w="2835" w:type="dxa"/>
            <w:vAlign w:val="center"/>
          </w:tcPr>
          <w:p>
            <w:pPr>
              <w:pStyle w:val="16"/>
            </w:pPr>
            <w:r>
              <w:t>团委工作开展覆盖率</w:t>
            </w:r>
          </w:p>
        </w:tc>
        <w:tc>
          <w:tcPr>
            <w:tcW w:w="2551" w:type="dxa"/>
            <w:vAlign w:val="center"/>
          </w:tcPr>
          <w:p>
            <w:pPr>
              <w:pStyle w:val="16"/>
            </w:pPr>
            <w:r>
              <w:t>≥95%</w:t>
            </w:r>
          </w:p>
        </w:tc>
        <w:tc>
          <w:tcPr>
            <w:tcW w:w="2268" w:type="dxa"/>
            <w:vAlign w:val="center"/>
          </w:tcPr>
          <w:p>
            <w:pPr>
              <w:pStyle w:val="16"/>
              <w:keepNext w:val="0"/>
              <w:keepLines w:val="0"/>
              <w:pageBreakBefore w:val="0"/>
              <w:widowControl/>
              <w:kinsoku/>
              <w:wordWrap/>
              <w:overflowPunct/>
              <w:topLinePunct w:val="0"/>
              <w:autoSpaceDE/>
              <w:autoSpaceDN/>
              <w:bidi w:val="0"/>
              <w:adjustRightInd/>
              <w:snapToGrid/>
              <w:spacing w:line="240" w:lineRule="exact"/>
              <w:textAlignment w:val="auto"/>
            </w:pPr>
            <w:r>
              <w:t>共青团中央 财政部《关于进一步支持和推动共青团基层组织建设和基层工作的意见》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资金支付及时性</w:t>
            </w:r>
          </w:p>
        </w:tc>
        <w:tc>
          <w:tcPr>
            <w:tcW w:w="2835" w:type="dxa"/>
            <w:vAlign w:val="center"/>
          </w:tcPr>
          <w:p>
            <w:pPr>
              <w:pStyle w:val="16"/>
            </w:pPr>
            <w:r>
              <w:t>资金支付及时性</w:t>
            </w:r>
          </w:p>
        </w:tc>
        <w:tc>
          <w:tcPr>
            <w:tcW w:w="2551" w:type="dxa"/>
            <w:vAlign w:val="center"/>
          </w:tcPr>
          <w:p>
            <w:pPr>
              <w:pStyle w:val="16"/>
            </w:pPr>
            <w:r>
              <w:t>≥95%</w:t>
            </w:r>
          </w:p>
        </w:tc>
        <w:tc>
          <w:tcPr>
            <w:tcW w:w="2268" w:type="dxa"/>
            <w:vAlign w:val="center"/>
          </w:tcPr>
          <w:p>
            <w:pPr>
              <w:pStyle w:val="16"/>
              <w:keepNext w:val="0"/>
              <w:keepLines w:val="0"/>
              <w:pageBreakBefore w:val="0"/>
              <w:widowControl/>
              <w:kinsoku/>
              <w:wordWrap/>
              <w:overflowPunct/>
              <w:topLinePunct w:val="0"/>
              <w:autoSpaceDE/>
              <w:autoSpaceDN/>
              <w:bidi w:val="0"/>
              <w:adjustRightInd/>
              <w:snapToGrid/>
              <w:spacing w:line="240" w:lineRule="exact"/>
              <w:textAlignment w:val="auto"/>
            </w:pPr>
            <w:r>
              <w:t>共青团中央 财政部《关于进一步支持和推动共青团基层组织建设和基层工作的意见》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keepNext w:val="0"/>
              <w:keepLines w:val="0"/>
              <w:pageBreakBefore w:val="0"/>
              <w:widowControl/>
              <w:kinsoku/>
              <w:wordWrap/>
              <w:overflowPunct/>
              <w:topLinePunct w:val="0"/>
              <w:autoSpaceDE/>
              <w:autoSpaceDN/>
              <w:bidi w:val="0"/>
              <w:adjustRightInd/>
              <w:snapToGrid/>
              <w:spacing w:line="240" w:lineRule="exact"/>
              <w:textAlignment w:val="auto"/>
            </w:pPr>
            <w:r>
              <w:t>共青团中央 财政部《关于进一步支持和推动共青团基层组织建设和基层工作的意见》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活动号召率</w:t>
            </w:r>
          </w:p>
        </w:tc>
        <w:tc>
          <w:tcPr>
            <w:tcW w:w="2835" w:type="dxa"/>
            <w:vAlign w:val="center"/>
          </w:tcPr>
          <w:p>
            <w:pPr>
              <w:pStyle w:val="16"/>
            </w:pPr>
            <w:r>
              <w:t>团委组织志愿者活动号召率</w:t>
            </w:r>
          </w:p>
        </w:tc>
        <w:tc>
          <w:tcPr>
            <w:tcW w:w="2551" w:type="dxa"/>
            <w:vAlign w:val="center"/>
          </w:tcPr>
          <w:p>
            <w:pPr>
              <w:pStyle w:val="16"/>
            </w:pPr>
            <w:r>
              <w:t>≥90%</w:t>
            </w:r>
          </w:p>
        </w:tc>
        <w:tc>
          <w:tcPr>
            <w:tcW w:w="2268" w:type="dxa"/>
            <w:vAlign w:val="center"/>
          </w:tcPr>
          <w:p>
            <w:pPr>
              <w:pStyle w:val="16"/>
              <w:keepNext w:val="0"/>
              <w:keepLines w:val="0"/>
              <w:pageBreakBefore w:val="0"/>
              <w:widowControl/>
              <w:kinsoku/>
              <w:wordWrap/>
              <w:overflowPunct/>
              <w:topLinePunct w:val="0"/>
              <w:autoSpaceDE/>
              <w:autoSpaceDN/>
              <w:bidi w:val="0"/>
              <w:adjustRightInd/>
              <w:snapToGrid/>
              <w:spacing w:line="240" w:lineRule="exact"/>
              <w:textAlignment w:val="auto"/>
            </w:pPr>
            <w:r>
              <w:t>共青团中央 财政部《关于进一步支持和推动共青团基层组织建设和基层工作的意见》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群众对团委公益活动的整体满意度</w:t>
            </w:r>
          </w:p>
        </w:tc>
        <w:tc>
          <w:tcPr>
            <w:tcW w:w="2551" w:type="dxa"/>
            <w:vAlign w:val="center"/>
          </w:tcPr>
          <w:p>
            <w:pPr>
              <w:pStyle w:val="16"/>
            </w:pPr>
            <w:r>
              <w:t>≥90%</w:t>
            </w:r>
          </w:p>
        </w:tc>
        <w:tc>
          <w:tcPr>
            <w:tcW w:w="2268" w:type="dxa"/>
            <w:vAlign w:val="center"/>
          </w:tcPr>
          <w:p>
            <w:pPr>
              <w:pStyle w:val="16"/>
              <w:keepNext w:val="0"/>
              <w:keepLines w:val="0"/>
              <w:pageBreakBefore w:val="0"/>
              <w:widowControl/>
              <w:kinsoku/>
              <w:wordWrap/>
              <w:overflowPunct/>
              <w:topLinePunct w:val="0"/>
              <w:autoSpaceDE/>
              <w:autoSpaceDN/>
              <w:bidi w:val="0"/>
              <w:adjustRightInd/>
              <w:snapToGrid/>
              <w:spacing w:line="240" w:lineRule="exact"/>
              <w:textAlignment w:val="auto"/>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13、县委办招商推介经费绩效目标表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1.招商引资，推进县城建设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政策宣传场数</w:t>
            </w:r>
          </w:p>
        </w:tc>
        <w:tc>
          <w:tcPr>
            <w:tcW w:w="2835" w:type="dxa"/>
            <w:vAlign w:val="center"/>
          </w:tcPr>
          <w:p>
            <w:pPr>
              <w:pStyle w:val="16"/>
            </w:pPr>
            <w:r>
              <w:t>政策宣传场数</w:t>
            </w:r>
          </w:p>
        </w:tc>
        <w:tc>
          <w:tcPr>
            <w:tcW w:w="2551" w:type="dxa"/>
            <w:vAlign w:val="center"/>
          </w:tcPr>
          <w:p>
            <w:pPr>
              <w:pStyle w:val="16"/>
            </w:pPr>
            <w:r>
              <w:t>≥5次</w:t>
            </w:r>
          </w:p>
        </w:tc>
        <w:tc>
          <w:tcPr>
            <w:tcW w:w="2268" w:type="dxa"/>
            <w:vAlign w:val="center"/>
          </w:tcPr>
          <w:p>
            <w:pPr>
              <w:pStyle w:val="16"/>
            </w:pPr>
            <w:r>
              <w:t>关于招商推介经费的说明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招商活动的签约项目个数</w:t>
            </w:r>
          </w:p>
        </w:tc>
        <w:tc>
          <w:tcPr>
            <w:tcW w:w="2835" w:type="dxa"/>
            <w:vAlign w:val="center"/>
          </w:tcPr>
          <w:p>
            <w:pPr>
              <w:pStyle w:val="16"/>
            </w:pPr>
            <w:r>
              <w:t>招商活动的签约项目个数</w:t>
            </w:r>
          </w:p>
        </w:tc>
        <w:tc>
          <w:tcPr>
            <w:tcW w:w="2551" w:type="dxa"/>
            <w:vAlign w:val="center"/>
          </w:tcPr>
          <w:p>
            <w:pPr>
              <w:pStyle w:val="16"/>
            </w:pPr>
            <w:r>
              <w:t>≥5个</w:t>
            </w:r>
          </w:p>
        </w:tc>
        <w:tc>
          <w:tcPr>
            <w:tcW w:w="2268" w:type="dxa"/>
            <w:vAlign w:val="center"/>
          </w:tcPr>
          <w:p>
            <w:pPr>
              <w:pStyle w:val="16"/>
            </w:pPr>
            <w:r>
              <w:t>关于招商推介经费的说明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开展工作时效性</w:t>
            </w:r>
          </w:p>
          <w:p>
            <w:pPr>
              <w:pStyle w:val="16"/>
            </w:pPr>
          </w:p>
          <w:p>
            <w:pPr>
              <w:pStyle w:val="16"/>
            </w:pPr>
          </w:p>
        </w:tc>
        <w:tc>
          <w:tcPr>
            <w:tcW w:w="2835" w:type="dxa"/>
            <w:vAlign w:val="center"/>
          </w:tcPr>
          <w:p>
            <w:pPr>
              <w:pStyle w:val="16"/>
            </w:pPr>
            <w:r>
              <w:t>开展工作时效性</w:t>
            </w:r>
          </w:p>
          <w:p>
            <w:pPr>
              <w:pStyle w:val="16"/>
            </w:pPr>
          </w:p>
          <w:p>
            <w:pPr>
              <w:pStyle w:val="16"/>
            </w:pPr>
          </w:p>
        </w:tc>
        <w:tc>
          <w:tcPr>
            <w:tcW w:w="2551" w:type="dxa"/>
            <w:vAlign w:val="center"/>
          </w:tcPr>
          <w:p>
            <w:pPr>
              <w:pStyle w:val="16"/>
            </w:pPr>
            <w:r>
              <w:t>≥95%</w:t>
            </w:r>
          </w:p>
        </w:tc>
        <w:tc>
          <w:tcPr>
            <w:tcW w:w="2268" w:type="dxa"/>
            <w:vAlign w:val="center"/>
          </w:tcPr>
          <w:p>
            <w:pPr>
              <w:pStyle w:val="16"/>
            </w:pPr>
            <w:r>
              <w:t>关于招商推介经费的说明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成本控制率(%)</w:t>
            </w:r>
          </w:p>
        </w:tc>
        <w:tc>
          <w:tcPr>
            <w:tcW w:w="2551" w:type="dxa"/>
            <w:vAlign w:val="center"/>
          </w:tcPr>
          <w:p>
            <w:pPr>
              <w:pStyle w:val="16"/>
            </w:pPr>
            <w:r>
              <w:t>≤100%</w:t>
            </w:r>
          </w:p>
        </w:tc>
        <w:tc>
          <w:tcPr>
            <w:tcW w:w="2268" w:type="dxa"/>
            <w:vAlign w:val="center"/>
          </w:tcPr>
          <w:p>
            <w:pPr>
              <w:pStyle w:val="16"/>
            </w:pPr>
            <w:r>
              <w:t>关于招商推介经费的说明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群众认可率</w:t>
            </w:r>
          </w:p>
        </w:tc>
        <w:tc>
          <w:tcPr>
            <w:tcW w:w="2835" w:type="dxa"/>
            <w:vAlign w:val="center"/>
          </w:tcPr>
          <w:p>
            <w:pPr>
              <w:pStyle w:val="16"/>
            </w:pPr>
            <w:r>
              <w:t>在全县产生的重要影响，得到广大党员干部的充分认可率</w:t>
            </w:r>
          </w:p>
        </w:tc>
        <w:tc>
          <w:tcPr>
            <w:tcW w:w="2551" w:type="dxa"/>
            <w:vAlign w:val="center"/>
          </w:tcPr>
          <w:p>
            <w:pPr>
              <w:pStyle w:val="16"/>
            </w:pPr>
            <w:r>
              <w:t>100%</w:t>
            </w:r>
          </w:p>
        </w:tc>
        <w:tc>
          <w:tcPr>
            <w:tcW w:w="2268" w:type="dxa"/>
            <w:vAlign w:val="center"/>
          </w:tcPr>
          <w:p>
            <w:pPr>
              <w:pStyle w:val="16"/>
            </w:pPr>
            <w:r>
              <w:t>关于招商推介经费的说明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群众对招商引资工作的满意度</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14、县委机房更新改造经费绩效目标表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1.完成县委机房更新改造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更新改造率</w:t>
            </w:r>
          </w:p>
        </w:tc>
        <w:tc>
          <w:tcPr>
            <w:tcW w:w="2835" w:type="dxa"/>
            <w:vAlign w:val="center"/>
          </w:tcPr>
          <w:p>
            <w:pPr>
              <w:pStyle w:val="16"/>
            </w:pPr>
            <w:r>
              <w:t>县委机房设备更新改造的完成率</w:t>
            </w:r>
          </w:p>
        </w:tc>
        <w:tc>
          <w:tcPr>
            <w:tcW w:w="2551" w:type="dxa"/>
            <w:vAlign w:val="center"/>
          </w:tcPr>
          <w:p>
            <w:pPr>
              <w:pStyle w:val="16"/>
            </w:pPr>
            <w:r>
              <w:t>≥90%</w:t>
            </w:r>
          </w:p>
        </w:tc>
        <w:tc>
          <w:tcPr>
            <w:tcW w:w="2268" w:type="dxa"/>
            <w:vAlign w:val="center"/>
          </w:tcPr>
          <w:p>
            <w:pPr>
              <w:pStyle w:val="16"/>
            </w:pPr>
            <w:r>
              <w:t>县政府批示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改造优良率</w:t>
            </w:r>
          </w:p>
        </w:tc>
        <w:tc>
          <w:tcPr>
            <w:tcW w:w="2835" w:type="dxa"/>
            <w:vAlign w:val="center"/>
          </w:tcPr>
          <w:p>
            <w:pPr>
              <w:pStyle w:val="16"/>
            </w:pPr>
            <w:r>
              <w:t>县委机房设备的优良率</w:t>
            </w:r>
          </w:p>
        </w:tc>
        <w:tc>
          <w:tcPr>
            <w:tcW w:w="2551" w:type="dxa"/>
            <w:vAlign w:val="center"/>
          </w:tcPr>
          <w:p>
            <w:pPr>
              <w:pStyle w:val="16"/>
            </w:pPr>
            <w:r>
              <w:t>100%</w:t>
            </w:r>
          </w:p>
        </w:tc>
        <w:tc>
          <w:tcPr>
            <w:tcW w:w="2268" w:type="dxa"/>
            <w:vAlign w:val="center"/>
          </w:tcPr>
          <w:p>
            <w:pPr>
              <w:pStyle w:val="16"/>
            </w:pPr>
            <w:r>
              <w:t>县政府批示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更新及时率</w:t>
            </w:r>
          </w:p>
        </w:tc>
        <w:tc>
          <w:tcPr>
            <w:tcW w:w="2835" w:type="dxa"/>
            <w:vAlign w:val="center"/>
          </w:tcPr>
          <w:p>
            <w:pPr>
              <w:pStyle w:val="16"/>
            </w:pPr>
            <w:r>
              <w:t>县委机房设备更新改造的及时率</w:t>
            </w:r>
          </w:p>
        </w:tc>
        <w:tc>
          <w:tcPr>
            <w:tcW w:w="2551" w:type="dxa"/>
            <w:vAlign w:val="center"/>
          </w:tcPr>
          <w:p>
            <w:pPr>
              <w:pStyle w:val="16"/>
            </w:pPr>
            <w:r>
              <w:t>≥90%</w:t>
            </w:r>
          </w:p>
        </w:tc>
        <w:tc>
          <w:tcPr>
            <w:tcW w:w="2268" w:type="dxa"/>
            <w:vAlign w:val="center"/>
          </w:tcPr>
          <w:p>
            <w:pPr>
              <w:pStyle w:val="16"/>
            </w:pPr>
            <w:r>
              <w:t>县政府批示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县政府批示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群众认可率</w:t>
            </w:r>
          </w:p>
        </w:tc>
        <w:tc>
          <w:tcPr>
            <w:tcW w:w="2835" w:type="dxa"/>
            <w:vAlign w:val="center"/>
          </w:tcPr>
          <w:p>
            <w:pPr>
              <w:pStyle w:val="16"/>
            </w:pPr>
            <w:r>
              <w:t>在全县产生的重要影响，得到广大党员干部的充分认可率</w:t>
            </w:r>
          </w:p>
        </w:tc>
        <w:tc>
          <w:tcPr>
            <w:tcW w:w="2551" w:type="dxa"/>
            <w:vAlign w:val="center"/>
          </w:tcPr>
          <w:p>
            <w:pPr>
              <w:pStyle w:val="16"/>
            </w:pPr>
            <w:r>
              <w:t>100%</w:t>
            </w:r>
          </w:p>
        </w:tc>
        <w:tc>
          <w:tcPr>
            <w:tcW w:w="2268" w:type="dxa"/>
            <w:vAlign w:val="center"/>
          </w:tcPr>
          <w:p>
            <w:pPr>
              <w:pStyle w:val="16"/>
            </w:pPr>
            <w:r>
              <w:t>县政府批示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对县委机房的满意率</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15、修订党史二卷费用，口述史采集费用绩效目标表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1.完成《中国共产党高阳历史》第二卷编写出版工作修改事宜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组织开展宣传活动次数</w:t>
            </w:r>
          </w:p>
        </w:tc>
        <w:tc>
          <w:tcPr>
            <w:tcW w:w="2835" w:type="dxa"/>
            <w:vAlign w:val="center"/>
          </w:tcPr>
          <w:p>
            <w:pPr>
              <w:pStyle w:val="16"/>
            </w:pPr>
            <w:r>
              <w:t>组织开展宣传活动次数</w:t>
            </w:r>
          </w:p>
        </w:tc>
        <w:tc>
          <w:tcPr>
            <w:tcW w:w="2551" w:type="dxa"/>
            <w:vAlign w:val="center"/>
          </w:tcPr>
          <w:p>
            <w:pPr>
              <w:pStyle w:val="16"/>
            </w:pPr>
            <w:r>
              <w:t>≥2次</w:t>
            </w:r>
          </w:p>
        </w:tc>
        <w:tc>
          <w:tcPr>
            <w:tcW w:w="2268" w:type="dxa"/>
            <w:vAlign w:val="center"/>
          </w:tcPr>
          <w:p>
            <w:pPr>
              <w:pStyle w:val="16"/>
            </w:pPr>
            <w:r>
              <w:t xml:space="preserve"> 年度工作规划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资料优良率</w:t>
            </w:r>
          </w:p>
        </w:tc>
        <w:tc>
          <w:tcPr>
            <w:tcW w:w="2835" w:type="dxa"/>
            <w:vAlign w:val="center"/>
          </w:tcPr>
          <w:p>
            <w:pPr>
              <w:pStyle w:val="16"/>
            </w:pPr>
            <w:r>
              <w:t>全面系统地收集反映我县地方党史的文献、报刊、论著、书稿、图片、音像、实物等资料的优良率</w:t>
            </w:r>
          </w:p>
        </w:tc>
        <w:tc>
          <w:tcPr>
            <w:tcW w:w="2551" w:type="dxa"/>
            <w:vAlign w:val="center"/>
          </w:tcPr>
          <w:p>
            <w:pPr>
              <w:pStyle w:val="16"/>
            </w:pPr>
            <w:r>
              <w:t>≥95%</w:t>
            </w:r>
          </w:p>
        </w:tc>
        <w:tc>
          <w:tcPr>
            <w:tcW w:w="2268" w:type="dxa"/>
            <w:vAlign w:val="center"/>
          </w:tcPr>
          <w:p>
            <w:pPr>
              <w:pStyle w:val="16"/>
            </w:pPr>
            <w:r>
              <w:t xml:space="preserve"> 年度工作规划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及时完成率</w:t>
            </w:r>
          </w:p>
        </w:tc>
        <w:tc>
          <w:tcPr>
            <w:tcW w:w="2835" w:type="dxa"/>
            <w:vAlign w:val="center"/>
          </w:tcPr>
          <w:p>
            <w:pPr>
              <w:pStyle w:val="16"/>
            </w:pPr>
            <w:r>
              <w:t>《中国共产党高阳历史》第二卷修改的及时完成率</w:t>
            </w:r>
          </w:p>
        </w:tc>
        <w:tc>
          <w:tcPr>
            <w:tcW w:w="2551" w:type="dxa"/>
            <w:vAlign w:val="center"/>
          </w:tcPr>
          <w:p>
            <w:pPr>
              <w:pStyle w:val="16"/>
            </w:pPr>
            <w:r>
              <w:t>≥95%</w:t>
            </w:r>
          </w:p>
        </w:tc>
        <w:tc>
          <w:tcPr>
            <w:tcW w:w="2268" w:type="dxa"/>
            <w:vAlign w:val="center"/>
          </w:tcPr>
          <w:p>
            <w:pPr>
              <w:pStyle w:val="16"/>
            </w:pPr>
            <w:r>
              <w:t xml:space="preserve"> 年度工作规划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 xml:space="preserve"> 年度工作规划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开展党史课题研究的入座率</w:t>
            </w:r>
          </w:p>
        </w:tc>
        <w:tc>
          <w:tcPr>
            <w:tcW w:w="2835" w:type="dxa"/>
            <w:vAlign w:val="center"/>
          </w:tcPr>
          <w:p>
            <w:pPr>
              <w:pStyle w:val="16"/>
            </w:pPr>
            <w:r>
              <w:t>开展重要理论和现实课题研究的入座率</w:t>
            </w:r>
          </w:p>
        </w:tc>
        <w:tc>
          <w:tcPr>
            <w:tcW w:w="2551" w:type="dxa"/>
            <w:vAlign w:val="center"/>
          </w:tcPr>
          <w:p>
            <w:pPr>
              <w:pStyle w:val="16"/>
            </w:pPr>
            <w:r>
              <w:t>≥95%</w:t>
            </w:r>
          </w:p>
        </w:tc>
        <w:tc>
          <w:tcPr>
            <w:tcW w:w="2268" w:type="dxa"/>
            <w:vAlign w:val="center"/>
          </w:tcPr>
          <w:p>
            <w:pPr>
              <w:pStyle w:val="16"/>
            </w:pPr>
            <w:r>
              <w:t xml:space="preserve"> 年度工作规划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群众对党史修订和口述的整体满意度</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pgNumType w:fmt="decimal"/>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2022年，中共高阳县委办公室（行政）安排政府采购预算0.00万元。具体内容见下表。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201004中共高阳县委办公室（行政）</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keepNext w:val="0"/>
        <w:keepLines w:val="0"/>
        <w:pageBreakBefore w:val="0"/>
        <w:widowControl/>
        <w:kinsoku/>
        <w:wordWrap/>
        <w:overflowPunct/>
        <w:topLinePunct w:val="0"/>
        <w:autoSpaceDE/>
        <w:autoSpaceDN/>
        <w:bidi w:val="0"/>
        <w:adjustRightInd/>
        <w:snapToGrid/>
        <w:spacing w:before="0" w:after="0" w:line="500" w:lineRule="exact"/>
        <w:ind w:firstLine="640"/>
        <w:jc w:val="left"/>
        <w:textAlignment w:val="auto"/>
        <w:outlineLvl w:val="9"/>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中共高阳县委办公室（行政）上年末固定资产金额为160.49万元（详见下表）。本年度拟购置固定资产总额为0.00万元。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201004中共高阳县委办公室（行政）</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pPr>
            <w:r>
              <w:t>160.49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r>
              <w:t>7</w:t>
            </w:r>
          </w:p>
        </w:tc>
        <w:tc>
          <w:tcPr>
            <w:tcW w:w="2835" w:type="dxa"/>
            <w:vAlign w:val="center"/>
          </w:tcPr>
          <w:p>
            <w:pPr>
              <w:pStyle w:val="15"/>
            </w:pPr>
            <w:r>
              <w:t>160.49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pPr>
          </w:p>
        </w:tc>
        <w:tc>
          <w:tcPr>
            <w:tcW w:w="2835" w:type="dxa"/>
            <w:vAlign w:val="center"/>
          </w:tcPr>
          <w:p>
            <w:pPr>
              <w:pStyle w:val="15"/>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rPr>
          <w:rFonts w:hint="eastAsia" w:ascii="宋体" w:hAnsi="宋体" w:eastAsia="宋体" w:cs="宋体"/>
          <w:sz w:val="28"/>
          <w:szCs w:val="28"/>
        </w:rPr>
      </w:pPr>
      <w:r>
        <w:rPr>
          <w:rFonts w:hint="eastAsia" w:ascii="宋体" w:hAnsi="宋体" w:eastAsia="宋体" w:cs="宋体"/>
          <w:b w:val="0"/>
          <w:color w:val="000000"/>
          <w:sz w:val="28"/>
          <w:szCs w:val="28"/>
        </w:rPr>
        <w:t>1、</w:t>
      </w:r>
      <w:r>
        <w:rPr>
          <w:rFonts w:hint="eastAsia" w:ascii="宋体" w:hAnsi="宋体" w:eastAsia="宋体" w:cs="宋体"/>
          <w:b/>
          <w:color w:val="000000"/>
          <w:sz w:val="28"/>
          <w:szCs w:val="28"/>
        </w:rPr>
        <w:t>一般公共预算拨款收入：</w:t>
      </w:r>
      <w:r>
        <w:rPr>
          <w:rFonts w:hint="eastAsia" w:ascii="宋体" w:hAnsi="宋体" w:eastAsia="宋体" w:cs="宋体"/>
          <w:b w:val="0"/>
          <w:color w:val="000000"/>
          <w:sz w:val="28"/>
          <w:szCs w:val="28"/>
        </w:rPr>
        <w:t>指</w:t>
      </w:r>
      <w:r>
        <w:rPr>
          <w:rFonts w:hint="eastAsia" w:ascii="宋体" w:hAnsi="宋体" w:eastAsia="宋体" w:cs="宋体"/>
          <w:b w:val="0"/>
          <w:color w:val="000000"/>
          <w:sz w:val="28"/>
          <w:szCs w:val="28"/>
          <w:lang w:eastAsia="zh-CN"/>
        </w:rPr>
        <w:t>县</w:t>
      </w:r>
      <w:r>
        <w:rPr>
          <w:rFonts w:hint="eastAsia" w:ascii="宋体" w:hAnsi="宋体" w:eastAsia="宋体" w:cs="宋体"/>
          <w:b w:val="0"/>
          <w:color w:val="000000"/>
          <w:sz w:val="28"/>
          <w:szCs w:val="28"/>
        </w:rPr>
        <w:t>级财政当年拨付的资金。</w:t>
      </w:r>
    </w:p>
    <w:p>
      <w:pPr>
        <w:spacing w:before="0" w:after="0" w:line="500" w:lineRule="exact"/>
        <w:ind w:firstLine="560"/>
        <w:jc w:val="left"/>
        <w:outlineLvl w:val="9"/>
        <w:rPr>
          <w:rFonts w:hint="eastAsia" w:ascii="宋体" w:hAnsi="宋体" w:eastAsia="宋体" w:cs="宋体"/>
          <w:sz w:val="28"/>
          <w:szCs w:val="28"/>
        </w:rPr>
      </w:pPr>
      <w:r>
        <w:rPr>
          <w:rFonts w:hint="eastAsia" w:ascii="宋体" w:hAnsi="宋体" w:eastAsia="宋体" w:cs="宋体"/>
          <w:b w:val="0"/>
          <w:color w:val="000000"/>
          <w:sz w:val="28"/>
          <w:szCs w:val="28"/>
        </w:rPr>
        <w:t>2、</w:t>
      </w:r>
      <w:r>
        <w:rPr>
          <w:rFonts w:hint="eastAsia" w:ascii="宋体" w:hAnsi="宋体" w:eastAsia="宋体" w:cs="宋体"/>
          <w:b/>
          <w:color w:val="000000"/>
          <w:sz w:val="28"/>
          <w:szCs w:val="28"/>
        </w:rPr>
        <w:t>事业收入：</w:t>
      </w:r>
      <w:r>
        <w:rPr>
          <w:rFonts w:hint="eastAsia" w:ascii="宋体" w:hAnsi="宋体" w:eastAsia="宋体" w:cs="宋体"/>
          <w:b w:val="0"/>
          <w:color w:val="000000"/>
          <w:sz w:val="28"/>
          <w:szCs w:val="28"/>
        </w:rPr>
        <w:t>指事业单位开展专业业务活动及辅助活动所取得的收入。</w:t>
      </w:r>
    </w:p>
    <w:p>
      <w:pPr>
        <w:spacing w:before="0" w:after="0" w:line="500" w:lineRule="exact"/>
        <w:ind w:firstLine="560"/>
        <w:jc w:val="left"/>
        <w:outlineLvl w:val="9"/>
        <w:rPr>
          <w:rFonts w:hint="eastAsia" w:ascii="宋体" w:hAnsi="宋体" w:eastAsia="宋体" w:cs="宋体"/>
          <w:sz w:val="28"/>
          <w:szCs w:val="28"/>
        </w:rPr>
      </w:pPr>
      <w:r>
        <w:rPr>
          <w:rFonts w:hint="eastAsia" w:ascii="宋体" w:hAnsi="宋体" w:eastAsia="宋体" w:cs="宋体"/>
          <w:b w:val="0"/>
          <w:color w:val="000000"/>
          <w:sz w:val="28"/>
          <w:szCs w:val="28"/>
        </w:rPr>
        <w:t>3、</w:t>
      </w:r>
      <w:r>
        <w:rPr>
          <w:rFonts w:hint="eastAsia" w:ascii="宋体" w:hAnsi="宋体" w:eastAsia="宋体" w:cs="宋体"/>
          <w:b/>
          <w:color w:val="000000"/>
          <w:sz w:val="28"/>
          <w:szCs w:val="28"/>
        </w:rPr>
        <w:t>其他收入：</w:t>
      </w:r>
      <w:r>
        <w:rPr>
          <w:rFonts w:hint="eastAsia" w:ascii="宋体" w:hAnsi="宋体" w:eastAsia="宋体" w:cs="宋体"/>
          <w:b w:val="0"/>
          <w:color w:val="000000"/>
          <w:sz w:val="28"/>
          <w:szCs w:val="28"/>
        </w:rPr>
        <w:t>指除“一般公共预算拨款收入”、“事业收入”等以外的收入。主要是按规定动用的租房收入、存款利息收入等。</w:t>
      </w:r>
    </w:p>
    <w:p>
      <w:pPr>
        <w:spacing w:before="0" w:after="0" w:line="500" w:lineRule="exact"/>
        <w:ind w:firstLine="560"/>
        <w:jc w:val="left"/>
        <w:outlineLvl w:val="9"/>
        <w:rPr>
          <w:rFonts w:hint="eastAsia" w:ascii="宋体" w:hAnsi="宋体" w:eastAsia="宋体" w:cs="宋体"/>
          <w:sz w:val="28"/>
          <w:szCs w:val="28"/>
        </w:rPr>
      </w:pPr>
      <w:r>
        <w:rPr>
          <w:rFonts w:hint="eastAsia" w:ascii="宋体" w:hAnsi="宋体" w:eastAsia="宋体" w:cs="宋体"/>
          <w:b w:val="0"/>
          <w:color w:val="000000"/>
          <w:sz w:val="28"/>
          <w:szCs w:val="28"/>
        </w:rPr>
        <w:t>4、</w:t>
      </w:r>
      <w:r>
        <w:rPr>
          <w:rFonts w:hint="eastAsia" w:ascii="宋体" w:hAnsi="宋体" w:eastAsia="宋体" w:cs="宋体"/>
          <w:b/>
          <w:color w:val="000000"/>
          <w:sz w:val="28"/>
          <w:szCs w:val="28"/>
        </w:rPr>
        <w:t>基本支出：</w:t>
      </w:r>
      <w:r>
        <w:rPr>
          <w:rFonts w:hint="eastAsia" w:ascii="宋体" w:hAnsi="宋体" w:eastAsia="宋体" w:cs="宋体"/>
          <w:b w:val="0"/>
          <w:color w:val="000000"/>
          <w:sz w:val="28"/>
          <w:szCs w:val="28"/>
        </w:rPr>
        <w:t>指为保障机构正常运转、完成日常工作任务而发生的人员支出和公用支出。</w:t>
      </w:r>
    </w:p>
    <w:p>
      <w:pPr>
        <w:spacing w:before="0" w:after="0" w:line="500" w:lineRule="exact"/>
        <w:ind w:firstLine="560"/>
        <w:jc w:val="left"/>
        <w:outlineLvl w:val="9"/>
        <w:rPr>
          <w:rFonts w:hint="eastAsia" w:ascii="宋体" w:hAnsi="宋体" w:eastAsia="宋体" w:cs="宋体"/>
          <w:sz w:val="28"/>
          <w:szCs w:val="28"/>
        </w:rPr>
      </w:pPr>
      <w:r>
        <w:rPr>
          <w:rFonts w:hint="eastAsia" w:ascii="宋体" w:hAnsi="宋体" w:eastAsia="宋体" w:cs="宋体"/>
          <w:b w:val="0"/>
          <w:color w:val="000000"/>
          <w:sz w:val="28"/>
          <w:szCs w:val="28"/>
        </w:rPr>
        <w:t>5、</w:t>
      </w:r>
      <w:r>
        <w:rPr>
          <w:rFonts w:hint="eastAsia" w:ascii="宋体" w:hAnsi="宋体" w:eastAsia="宋体" w:cs="宋体"/>
          <w:b/>
          <w:color w:val="000000"/>
          <w:sz w:val="28"/>
          <w:szCs w:val="28"/>
        </w:rPr>
        <w:t>项目支出：</w:t>
      </w:r>
      <w:r>
        <w:rPr>
          <w:rFonts w:hint="eastAsia" w:ascii="宋体" w:hAnsi="宋体" w:eastAsia="宋体" w:cs="宋体"/>
          <w:b w:val="0"/>
          <w:color w:val="000000"/>
          <w:sz w:val="28"/>
          <w:szCs w:val="28"/>
        </w:rPr>
        <w:t>指在基本支出之外为完成特定行政任务和事业发展目标所发生的支出。</w:t>
      </w:r>
    </w:p>
    <w:p>
      <w:pPr>
        <w:spacing w:before="0" w:after="0" w:line="500" w:lineRule="exact"/>
        <w:ind w:firstLine="560"/>
        <w:jc w:val="left"/>
        <w:outlineLvl w:val="9"/>
        <w:rPr>
          <w:rFonts w:hint="eastAsia" w:ascii="宋体" w:hAnsi="宋体" w:eastAsia="宋体" w:cs="宋体"/>
          <w:sz w:val="28"/>
          <w:szCs w:val="28"/>
        </w:rPr>
      </w:pPr>
      <w:r>
        <w:rPr>
          <w:rFonts w:hint="eastAsia" w:ascii="宋体" w:hAnsi="宋体" w:eastAsia="宋体" w:cs="宋体"/>
          <w:b w:val="0"/>
          <w:color w:val="000000"/>
          <w:sz w:val="28"/>
          <w:szCs w:val="28"/>
        </w:rPr>
        <w:t>6、</w:t>
      </w:r>
      <w:r>
        <w:rPr>
          <w:rFonts w:hint="eastAsia" w:ascii="宋体" w:hAnsi="宋体" w:eastAsia="宋体" w:cs="宋体"/>
          <w:b/>
          <w:color w:val="000000"/>
          <w:sz w:val="28"/>
          <w:szCs w:val="28"/>
        </w:rPr>
        <w:t>上缴上级支出：</w:t>
      </w:r>
      <w:r>
        <w:rPr>
          <w:rFonts w:hint="eastAsia" w:ascii="宋体" w:hAnsi="宋体" w:eastAsia="宋体" w:cs="宋体"/>
          <w:b w:val="0"/>
          <w:color w:val="000000"/>
          <w:sz w:val="28"/>
          <w:szCs w:val="28"/>
        </w:rPr>
        <w:t>指下级单位上缴上级的支出。</w:t>
      </w:r>
    </w:p>
    <w:p>
      <w:pPr>
        <w:spacing w:before="0" w:after="0" w:line="500" w:lineRule="exact"/>
        <w:ind w:firstLine="560"/>
        <w:jc w:val="left"/>
        <w:outlineLvl w:val="9"/>
        <w:rPr>
          <w:rFonts w:hint="eastAsia" w:ascii="宋体" w:hAnsi="宋体" w:eastAsia="宋体" w:cs="宋体"/>
          <w:sz w:val="28"/>
          <w:szCs w:val="28"/>
        </w:rPr>
      </w:pPr>
      <w:r>
        <w:rPr>
          <w:rFonts w:hint="eastAsia" w:ascii="宋体" w:hAnsi="宋体" w:eastAsia="宋体" w:cs="宋体"/>
          <w:b w:val="0"/>
          <w:color w:val="000000"/>
          <w:sz w:val="28"/>
          <w:szCs w:val="28"/>
        </w:rPr>
        <w:t>7、</w:t>
      </w:r>
      <w:r>
        <w:rPr>
          <w:rFonts w:hint="eastAsia" w:ascii="宋体" w:hAnsi="宋体" w:eastAsia="宋体" w:cs="宋体"/>
          <w:b/>
          <w:color w:val="000000"/>
          <w:sz w:val="28"/>
          <w:szCs w:val="28"/>
        </w:rPr>
        <w:t>“三公”经费：</w:t>
      </w:r>
      <w:r>
        <w:rPr>
          <w:rFonts w:hint="eastAsia" w:ascii="宋体" w:hAnsi="宋体" w:eastAsia="宋体" w:cs="宋体"/>
          <w:b w:val="0"/>
          <w:color w:val="000000"/>
          <w:sz w:val="28"/>
          <w:szCs w:val="28"/>
        </w:rPr>
        <w:t>纳入</w:t>
      </w:r>
      <w:r>
        <w:rPr>
          <w:rFonts w:hint="eastAsia" w:ascii="宋体" w:hAnsi="宋体" w:eastAsia="宋体" w:cs="宋体"/>
          <w:b w:val="0"/>
          <w:color w:val="000000"/>
          <w:sz w:val="28"/>
          <w:szCs w:val="28"/>
          <w:lang w:eastAsia="zh-CN"/>
        </w:rPr>
        <w:t>县</w:t>
      </w:r>
      <w:r>
        <w:rPr>
          <w:rFonts w:hint="eastAsia" w:ascii="宋体" w:hAnsi="宋体" w:eastAsia="宋体" w:cs="宋体"/>
          <w:b w:val="0"/>
          <w:color w:val="000000"/>
          <w:sz w:val="28"/>
          <w:szCs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eastAsia" w:ascii="宋体" w:hAnsi="宋体" w:eastAsia="宋体" w:cs="宋体"/>
          <w:sz w:val="28"/>
          <w:szCs w:val="28"/>
        </w:rPr>
      </w:pPr>
      <w:r>
        <w:rPr>
          <w:rFonts w:hint="eastAsia" w:ascii="宋体" w:hAnsi="宋体" w:eastAsia="宋体" w:cs="宋体"/>
          <w:b w:val="0"/>
          <w:color w:val="000000"/>
          <w:sz w:val="28"/>
          <w:szCs w:val="28"/>
        </w:rPr>
        <w:t>8、</w:t>
      </w:r>
      <w:r>
        <w:rPr>
          <w:rFonts w:hint="eastAsia" w:ascii="宋体" w:hAnsi="宋体" w:eastAsia="宋体" w:cs="宋体"/>
          <w:b/>
          <w:color w:val="000000"/>
          <w:sz w:val="28"/>
          <w:szCs w:val="28"/>
        </w:rPr>
        <w:t>机关运行费：</w:t>
      </w:r>
      <w:r>
        <w:rPr>
          <w:rFonts w:hint="eastAsia" w:ascii="宋体" w:hAnsi="宋体" w:eastAsia="宋体" w:cs="宋体"/>
          <w:b w:val="0"/>
          <w:color w:val="000000"/>
          <w:sz w:val="28"/>
          <w:szCs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rPr>
          <w:rFonts w:hint="eastAsia" w:ascii="宋体" w:hAnsi="宋体" w:eastAsia="宋体" w:cs="宋体"/>
          <w:sz w:val="28"/>
          <w:szCs w:val="28"/>
        </w:rPr>
      </w:pPr>
      <w:r>
        <w:rPr>
          <w:rFonts w:hint="eastAsia" w:ascii="宋体" w:hAnsi="宋体" w:eastAsia="宋体" w:cs="宋体"/>
          <w:b w:val="0"/>
          <w:color w:val="000000"/>
          <w:sz w:val="28"/>
          <w:szCs w:val="28"/>
        </w:rPr>
        <w:t>9、</w:t>
      </w:r>
      <w:r>
        <w:rPr>
          <w:rFonts w:hint="eastAsia" w:ascii="宋体" w:hAnsi="宋体" w:eastAsia="宋体" w:cs="宋体"/>
          <w:b/>
          <w:color w:val="000000"/>
          <w:sz w:val="28"/>
          <w:szCs w:val="28"/>
        </w:rPr>
        <w:t>上年结转：</w:t>
      </w:r>
      <w:r>
        <w:rPr>
          <w:rFonts w:hint="eastAsia" w:ascii="宋体" w:hAnsi="宋体" w:eastAsia="宋体" w:cs="宋体"/>
          <w:b w:val="0"/>
          <w:color w:val="000000"/>
          <w:sz w:val="28"/>
          <w:szCs w:val="28"/>
        </w:rPr>
        <w:t>指以前年度尚未完成、结转到本年仍按原规定用途继续使用的资金。</w:t>
      </w:r>
    </w:p>
    <w:p>
      <w:pPr>
        <w:spacing w:before="0" w:after="0" w:line="500" w:lineRule="exact"/>
        <w:ind w:firstLine="560"/>
        <w:jc w:val="left"/>
        <w:outlineLvl w:val="9"/>
        <w:rPr>
          <w:rFonts w:hint="eastAsia" w:ascii="宋体" w:hAnsi="宋体" w:eastAsia="宋体" w:cs="宋体"/>
          <w:sz w:val="28"/>
          <w:szCs w:val="28"/>
        </w:rPr>
      </w:pPr>
      <w:r>
        <w:rPr>
          <w:rFonts w:hint="eastAsia" w:ascii="宋体" w:hAnsi="宋体" w:eastAsia="宋体" w:cs="宋体"/>
          <w:b w:val="0"/>
          <w:color w:val="000000"/>
          <w:sz w:val="28"/>
          <w:szCs w:val="28"/>
        </w:rPr>
        <w:t>10、</w:t>
      </w:r>
      <w:r>
        <w:rPr>
          <w:rFonts w:hint="eastAsia" w:ascii="宋体" w:hAnsi="宋体" w:eastAsia="宋体" w:cs="宋体"/>
          <w:b/>
          <w:color w:val="000000"/>
          <w:sz w:val="28"/>
          <w:szCs w:val="28"/>
        </w:rPr>
        <w:t>事业单位经营支出：</w:t>
      </w:r>
      <w:r>
        <w:rPr>
          <w:rFonts w:hint="eastAsia" w:ascii="宋体" w:hAnsi="宋体" w:eastAsia="宋体" w:cs="宋体"/>
          <w:b w:val="0"/>
          <w:color w:val="000000"/>
          <w:sz w:val="28"/>
          <w:szCs w:val="28"/>
        </w:rPr>
        <w:t>指事业单位在专业业务活动及其辅助活动之外开展非独立核算经营活动发生的支出。</w:t>
      </w:r>
    </w:p>
    <w:p>
      <w:pPr>
        <w:spacing w:before="10" w:after="10" w:line="240" w:lineRule="auto"/>
        <w:ind w:firstLine="640"/>
        <w:jc w:val="left"/>
        <w:outlineLvl w:val="2"/>
      </w:pPr>
      <w:r>
        <w:rPr>
          <w:rFonts w:ascii="黑体" w:hAnsi="黑体" w:eastAsia="黑体" w:cs="黑体"/>
          <w:color w:val="000000"/>
          <w:sz w:val="32"/>
        </w:rPr>
        <w:t>九、其他需要说明的事项</w:t>
      </w:r>
    </w:p>
    <w:p>
      <w:pPr>
        <w:spacing w:before="0" w:after="0" w:line="500" w:lineRule="exact"/>
        <w:ind w:firstLine="560"/>
        <w:jc w:val="left"/>
        <w:outlineLvl w:val="9"/>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 xml:space="preserve">我部门无其他需要说明的事项。 </w:t>
      </w:r>
    </w:p>
    <w:p>
      <w:pPr>
        <w:spacing w:before="0" w:after="0" w:line="500" w:lineRule="exact"/>
        <w:ind w:firstLine="560"/>
        <w:jc w:val="left"/>
        <w:outlineLvl w:val="9"/>
      </w:pPr>
    </w:p>
    <w:sectPr>
      <w:footerReference r:id="rId4" w:type="default"/>
      <w:footerReference r:id="rId5"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7F4041-AFB6-429B-BA5D-7A3F149CD2B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143435E-084C-444C-A316-92A87AB74F16}"/>
  </w:font>
  <w:font w:name="方正仿宋_GBK">
    <w:panose1 w:val="02000000000000000000"/>
    <w:charset w:val="86"/>
    <w:family w:val="auto"/>
    <w:pitch w:val="default"/>
    <w:sig w:usb0="00000000" w:usb1="00000000" w:usb2="00000000" w:usb3="00000000" w:csb0="00000000" w:csb1="00000000"/>
    <w:embedRegular r:id="rId3" w:fontKey="{76A1A23F-FD5C-4843-B58D-D381B5F067E8}"/>
  </w:font>
  <w:font w:name="方正小标宋_GBK">
    <w:altName w:val="微软雅黑"/>
    <w:panose1 w:val="00000000000000000000"/>
    <w:charset w:val="00"/>
    <w:family w:val="auto"/>
    <w:pitch w:val="default"/>
    <w:sig w:usb0="00000000" w:usb1="00000000" w:usb2="00000000" w:usb3="00000000" w:csb0="00000000" w:csb1="00000000"/>
    <w:embedRegular r:id="rId4" w:fontKey="{300E9CBC-A98C-4918-9BB8-418F9553C137}"/>
  </w:font>
  <w:font w:name="方正书宋_GBK">
    <w:altName w:val="微软雅黑"/>
    <w:panose1 w:val="00000000000000000000"/>
    <w:charset w:val="00"/>
    <w:family w:val="auto"/>
    <w:pitch w:val="default"/>
    <w:sig w:usb0="00000000" w:usb1="00000000" w:usb2="00000000" w:usb3="00000000" w:csb0="00000000" w:csb1="00000000"/>
    <w:embedRegular r:id="rId5" w:fontKey="{4847BC68-902B-4CE5-B85D-9098DA412279}"/>
  </w:font>
  <w:font w:name="方正楷体_GBK">
    <w:altName w:val="微软雅黑"/>
    <w:panose1 w:val="00000000000000000000"/>
    <w:charset w:val="00"/>
    <w:family w:val="auto"/>
    <w:pitch w:val="default"/>
    <w:sig w:usb0="00000000" w:usb1="00000000" w:usb2="00000000" w:usb3="00000000" w:csb0="00000000" w:csb1="00000000"/>
    <w:embedRegular r:id="rId6" w:fontKey="{6779961B-9F09-4E07-A1F7-38DDB4865A8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F2676D"/>
    <w:multiLevelType w:val="singleLevel"/>
    <w:tmpl w:val="F5F2676D"/>
    <w:lvl w:ilvl="0" w:tentative="0">
      <w:start w:val="1"/>
      <w:numFmt w:val="decimal"/>
      <w:suff w:val="nothing"/>
      <w:lvlText w:val="%1、"/>
      <w:lvlJc w:val="left"/>
    </w:lvl>
  </w:abstractNum>
  <w:abstractNum w:abstractNumId="1">
    <w:nsid w:val="FD28726F"/>
    <w:multiLevelType w:val="singleLevel"/>
    <w:tmpl w:val="FD28726F"/>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OGM1NTgyMDFmNjU2MzIyZTEyZDRiOTg3ZTk0NGQifQ=="/>
  </w:docVars>
  <w:rsids>
    <w:rsidRoot w:val="00000000"/>
    <w:rsid w:val="01994479"/>
    <w:rsid w:val="16316929"/>
    <w:rsid w:val="19A43A8A"/>
    <w:rsid w:val="1CB029D0"/>
    <w:rsid w:val="1D335F6E"/>
    <w:rsid w:val="247E652D"/>
    <w:rsid w:val="3501487D"/>
    <w:rsid w:val="354D54EE"/>
    <w:rsid w:val="38F97296"/>
    <w:rsid w:val="3B421091"/>
    <w:rsid w:val="3DB91C90"/>
    <w:rsid w:val="3E70549C"/>
    <w:rsid w:val="43BB0258"/>
    <w:rsid w:val="4D772381"/>
    <w:rsid w:val="512F688F"/>
    <w:rsid w:val="5C9D48B8"/>
    <w:rsid w:val="6BBF7EA0"/>
    <w:rsid w:val="6C3C4757"/>
    <w:rsid w:val="730F2D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Hyperlink"/>
    <w:basedOn w:val="9"/>
    <w:unhideWhenUsed/>
    <w:qFormat/>
    <w:uiPriority w:val="99"/>
    <w:rPr>
      <w:color w:val="0000FF"/>
      <w:u w:val="single"/>
    </w:r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3" Type="http://schemas.openxmlformats.org/officeDocument/2006/relationships/fontTable" Target="fontTable.xml"/><Relationship Id="rId82" Type="http://schemas.openxmlformats.org/officeDocument/2006/relationships/customXml" Target="../customXml/item75.xml"/><Relationship Id="rId81" Type="http://schemas.openxmlformats.org/officeDocument/2006/relationships/customXml" Target="../customXml/item74.xml"/><Relationship Id="rId80" Type="http://schemas.openxmlformats.org/officeDocument/2006/relationships/customXml" Target="../customXml/item73.xml"/><Relationship Id="rId8" Type="http://schemas.openxmlformats.org/officeDocument/2006/relationships/numbering" Target="numbering.xml"/><Relationship Id="rId79" Type="http://schemas.openxmlformats.org/officeDocument/2006/relationships/customXml" Target="../customXml/item72.xml"/><Relationship Id="rId78" Type="http://schemas.openxmlformats.org/officeDocument/2006/relationships/customXml" Target="../customXml/item71.xml"/><Relationship Id="rId77" Type="http://schemas.openxmlformats.org/officeDocument/2006/relationships/customXml" Target="../customXml/item70.xml"/><Relationship Id="rId76" Type="http://schemas.openxmlformats.org/officeDocument/2006/relationships/customXml" Target="../customXml/item69.xml"/><Relationship Id="rId75" Type="http://schemas.openxmlformats.org/officeDocument/2006/relationships/customXml" Target="../customXml/item68.xml"/><Relationship Id="rId74" Type="http://schemas.openxmlformats.org/officeDocument/2006/relationships/customXml" Target="../customXml/item67.xml"/><Relationship Id="rId73" Type="http://schemas.openxmlformats.org/officeDocument/2006/relationships/customXml" Target="../customXml/item66.xml"/><Relationship Id="rId72" Type="http://schemas.openxmlformats.org/officeDocument/2006/relationships/customXml" Target="../customXml/item65.xml"/><Relationship Id="rId71" Type="http://schemas.openxmlformats.org/officeDocument/2006/relationships/customXml" Target="../customXml/item64.xml"/><Relationship Id="rId70" Type="http://schemas.openxmlformats.org/officeDocument/2006/relationships/customXml" Target="../customXml/item63.xml"/><Relationship Id="rId7" Type="http://schemas.openxmlformats.org/officeDocument/2006/relationships/customXml" Target="../customXml/item1.xml"/><Relationship Id="rId69" Type="http://schemas.openxmlformats.org/officeDocument/2006/relationships/customXml" Target="../customXml/item62.xml"/><Relationship Id="rId68" Type="http://schemas.openxmlformats.org/officeDocument/2006/relationships/customXml" Target="../customXml/item61.xml"/><Relationship Id="rId67" Type="http://schemas.openxmlformats.org/officeDocument/2006/relationships/customXml" Target="../customXml/item60.xml"/><Relationship Id="rId66" Type="http://schemas.openxmlformats.org/officeDocument/2006/relationships/customXml" Target="../customXml/item59.xml"/><Relationship Id="rId65" Type="http://schemas.openxmlformats.org/officeDocument/2006/relationships/customXml" Target="../customXml/item58.xml"/><Relationship Id="rId64" Type="http://schemas.openxmlformats.org/officeDocument/2006/relationships/customXml" Target="../customXml/item57.xml"/><Relationship Id="rId63" Type="http://schemas.openxmlformats.org/officeDocument/2006/relationships/customXml" Target="../customXml/item56.xml"/><Relationship Id="rId62" Type="http://schemas.openxmlformats.org/officeDocument/2006/relationships/customXml" Target="../customXml/item55.xml"/><Relationship Id="rId61" Type="http://schemas.openxmlformats.org/officeDocument/2006/relationships/customXml" Target="../customXml/item54.xml"/><Relationship Id="rId60" Type="http://schemas.openxmlformats.org/officeDocument/2006/relationships/customXml" Target="../customXml/item53.xml"/><Relationship Id="rId6" Type="http://schemas.openxmlformats.org/officeDocument/2006/relationships/theme" Target="theme/theme1.xml"/><Relationship Id="rId59" Type="http://schemas.openxmlformats.org/officeDocument/2006/relationships/customXml" Target="../customXml/item52.xml"/><Relationship Id="rId58" Type="http://schemas.openxmlformats.org/officeDocument/2006/relationships/customXml" Target="../customXml/item51.xml"/><Relationship Id="rId57" Type="http://schemas.openxmlformats.org/officeDocument/2006/relationships/customXml" Target="../customXml/item50.xml"/><Relationship Id="rId56" Type="http://schemas.openxmlformats.org/officeDocument/2006/relationships/customXml" Target="../customXml/item49.xml"/><Relationship Id="rId55" Type="http://schemas.openxmlformats.org/officeDocument/2006/relationships/customXml" Target="../customXml/item48.xml"/><Relationship Id="rId54" Type="http://schemas.openxmlformats.org/officeDocument/2006/relationships/customXml" Target="../customXml/item47.xml"/><Relationship Id="rId53" Type="http://schemas.openxmlformats.org/officeDocument/2006/relationships/customXml" Target="../customXml/item46.xml"/><Relationship Id="rId52" Type="http://schemas.openxmlformats.org/officeDocument/2006/relationships/customXml" Target="../customXml/item45.xml"/><Relationship Id="rId51" Type="http://schemas.openxmlformats.org/officeDocument/2006/relationships/customXml" Target="../customXml/item44.xml"/><Relationship Id="rId50" Type="http://schemas.openxmlformats.org/officeDocument/2006/relationships/customXml" Target="../customXml/item43.xml"/><Relationship Id="rId5" Type="http://schemas.openxmlformats.org/officeDocument/2006/relationships/footer" Target="footer3.xml"/><Relationship Id="rId49" Type="http://schemas.openxmlformats.org/officeDocument/2006/relationships/customXml" Target="../customXml/item42.xml"/><Relationship Id="rId48" Type="http://schemas.openxmlformats.org/officeDocument/2006/relationships/customXml" Target="../customXml/item41.xml"/><Relationship Id="rId47" Type="http://schemas.openxmlformats.org/officeDocument/2006/relationships/customXml" Target="../customXml/item40.xml"/><Relationship Id="rId46" Type="http://schemas.openxmlformats.org/officeDocument/2006/relationships/customXml" Target="../customXml/item39.xml"/><Relationship Id="rId45" Type="http://schemas.openxmlformats.org/officeDocument/2006/relationships/customXml" Target="../customXml/item38.xml"/><Relationship Id="rId44" Type="http://schemas.openxmlformats.org/officeDocument/2006/relationships/customXml" Target="../customXml/item37.xml"/><Relationship Id="rId43" Type="http://schemas.openxmlformats.org/officeDocument/2006/relationships/customXml" Target="../customXml/item36.xml"/><Relationship Id="rId42" Type="http://schemas.openxmlformats.org/officeDocument/2006/relationships/customXml" Target="../customXml/item35.xml"/><Relationship Id="rId41" Type="http://schemas.openxmlformats.org/officeDocument/2006/relationships/customXml" Target="../customXml/item34.xml"/><Relationship Id="rId40" Type="http://schemas.openxmlformats.org/officeDocument/2006/relationships/customXml" Target="../customXml/item33.xml"/><Relationship Id="rId4" Type="http://schemas.openxmlformats.org/officeDocument/2006/relationships/footer" Target="footer2.xml"/><Relationship Id="rId39" Type="http://schemas.openxmlformats.org/officeDocument/2006/relationships/customXml" Target="../customXml/item32.xml"/><Relationship Id="rId38" Type="http://schemas.openxmlformats.org/officeDocument/2006/relationships/customXml" Target="../customXml/item31.xml"/><Relationship Id="rId37" Type="http://schemas.openxmlformats.org/officeDocument/2006/relationships/customXml" Target="../customXml/item30.xml"/><Relationship Id="rId36" Type="http://schemas.openxmlformats.org/officeDocument/2006/relationships/customXml" Target="../customXml/item29.xml"/><Relationship Id="rId35" Type="http://schemas.openxmlformats.org/officeDocument/2006/relationships/customXml" Target="../customXml/item28.xml"/><Relationship Id="rId34" Type="http://schemas.openxmlformats.org/officeDocument/2006/relationships/customXml" Target="../customXml/item27.xml"/><Relationship Id="rId33" Type="http://schemas.openxmlformats.org/officeDocument/2006/relationships/customXml" Target="../customXml/item26.xml"/><Relationship Id="rId32" Type="http://schemas.openxmlformats.org/officeDocument/2006/relationships/customXml" Target="../customXml/item25.xml"/><Relationship Id="rId31" Type="http://schemas.openxmlformats.org/officeDocument/2006/relationships/customXml" Target="../customXml/item24.xml"/><Relationship Id="rId30" Type="http://schemas.openxmlformats.org/officeDocument/2006/relationships/customXml" Target="../customXml/item23.xml"/><Relationship Id="rId3" Type="http://schemas.openxmlformats.org/officeDocument/2006/relationships/footer" Target="footer1.xml"/><Relationship Id="rId29" Type="http://schemas.openxmlformats.org/officeDocument/2006/relationships/customXml" Target="../customXml/item22.xml"/><Relationship Id="rId28" Type="http://schemas.openxmlformats.org/officeDocument/2006/relationships/customXml" Target="../customXml/item21.xml"/><Relationship Id="rId27" Type="http://schemas.openxmlformats.org/officeDocument/2006/relationships/customXml" Target="../customXml/item20.xml"/><Relationship Id="rId26" Type="http://schemas.openxmlformats.org/officeDocument/2006/relationships/customXml" Target="../customXml/item19.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2022-06-17T15:37:12Z</dcterms:created>
  <dcterms:modified xsi:type="dcterms:W3CDTF">2022-06-17T07:37:12Z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2022-06-17T15:37:12Z</dcterms:created>
  <dcterms:modified xsi:type="dcterms:W3CDTF">2022-06-17T07:37:12Z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2022-06-17T15:37:12Z</dcterms:created>
  <dcterms:modified xsi:type="dcterms:W3CDTF">2022-06-17T07:37:12Z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2022-06-17T15:37:12Z</dcterms:created>
  <dcterms:modified xsi:type="dcterms:W3CDTF">2022-06-17T07:37:12Z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2022-06-17T15:37:11Z</dcterms:created>
  <dcterms:modified xsi:type="dcterms:W3CDTF">2022-06-17T07:37:11Z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2022-06-17T15:37:04Z</dcterms:created>
  <dcterms:modified xsi:type="dcterms:W3CDTF">2022-06-17T07:37:04Z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2022-06-17T15:37:11Z</dcterms:created>
  <dcterms:modified xsi:type="dcterms:W3CDTF">2022-06-17T07:37:11Z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2022-06-17T15:37:11Z</dcterms:created>
  <dcterms:modified xsi:type="dcterms:W3CDTF">2022-06-17T07:37:11Z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2022-06-17T15:37:11Z</dcterms:created>
  <dcterms:modified xsi:type="dcterms:W3CDTF">2022-06-17T07:37:11Z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2022-06-17T15:37:11Z</dcterms:created>
  <dcterms:modified xsi:type="dcterms:W3CDTF">2022-06-17T07:37:11Z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2022-06-17T15:37:11Z</dcterms:created>
  <dcterms:modified xsi:type="dcterms:W3CDTF">2022-06-17T07:37:11Z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2022-06-17T15:37:05Z</dcterms:created>
  <dcterms:modified xsi:type="dcterms:W3CDTF">2022-06-17T07:37:05Z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2022-06-17T15:37:11Z</dcterms:created>
  <dcterms:modified xsi:type="dcterms:W3CDTF">2022-06-17T07:37:11Z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2022-06-17T15:37:11Z</dcterms:created>
  <dcterms:modified xsi:type="dcterms:W3CDTF">2022-06-17T07:37:11Z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2022-06-17T15:37:11Z</dcterms:created>
  <dcterms:modified xsi:type="dcterms:W3CDTF">2022-06-17T07:37:11Z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2022-06-17T15:37:11Z</dcterms:created>
  <dcterms:modified xsi:type="dcterms:W3CDTF">2022-06-17T07:37:11Z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2022-06-17T15:37:12Z</dcterms:created>
  <dcterms:modified xsi:type="dcterms:W3CDTF">2022-06-17T07:37:12Z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2022-06-17T15:37:10Z</dcterms:created>
  <dcterms:modified xsi:type="dcterms:W3CDTF">2022-06-17T07:37:10Z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2022-06-17T15:37:08Z</dcterms:created>
  <dcterms:modified xsi:type="dcterms:W3CDTF">2022-06-17T07:37:08Z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2022-06-17T15:37:08Z</dcterms:created>
  <dcterms:modified xsi:type="dcterms:W3CDTF">2022-06-17T07:37:08Z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2022-06-17T15:37:06Z</dcterms:created>
  <dcterms:modified xsi:type="dcterms:W3CDTF">2022-06-17T07:37:06Z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2022-06-17T15:37:06Z</dcterms:created>
  <dcterms:modified xsi:type="dcterms:W3CDTF">2022-06-17T07:37:06Z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2022-06-17T15:37:06Z</dcterms:created>
  <dcterms:modified xsi:type="dcterms:W3CDTF">2022-06-17T07:37:06Z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2022-06-17T15:37:05Z</dcterms:created>
  <dcterms:modified xsi:type="dcterms:W3CDTF">2022-06-17T07:37:05Z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2022-06-17T15:37:06Z</dcterms:created>
  <dcterms:modified xsi:type="dcterms:W3CDTF">2022-06-17T07:37:06Z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2022-06-17T15:37:05Z</dcterms:created>
  <dcterms:modified xsi:type="dcterms:W3CDTF">2022-06-17T07:37:05Z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2022-06-17T15:37:05Z</dcterms:created>
  <dcterms:modified xsi:type="dcterms:W3CDTF">2022-06-17T07:37:05Z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2022-06-17T15:37:05Z</dcterms:created>
  <dcterms:modified xsi:type="dcterms:W3CDTF">2022-06-17T07:37:05Z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2022-06-17T15:37:05Z</dcterms:created>
  <dcterms:modified xsi:type="dcterms:W3CDTF">2022-06-17T07:37:05Z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2022-06-17T15:37:05Z</dcterms:created>
  <dcterms:modified xsi:type="dcterms:W3CDTF">2022-06-17T07:37:05Z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2022-06-17T15:37:05Z</dcterms:created>
  <dcterms:modified xsi:type="dcterms:W3CDTF">2022-06-17T07:37:05Z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2022-06-17T15:37:05Z</dcterms:created>
  <dcterms:modified xsi:type="dcterms:W3CDTF">2022-06-17T07:37:05Z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2022-06-17T15:37:12Z</dcterms:created>
  <dcterms:modified xsi:type="dcterms:W3CDTF">2022-06-17T07:37:12Z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2022-06-17T15:37:05Z</dcterms:created>
  <dcterms:modified xsi:type="dcterms:W3CDTF">2022-06-17T07:37:05Z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2022-06-17T15:37:05Z</dcterms:created>
  <dcterms:modified xsi:type="dcterms:W3CDTF">2022-06-17T07:37:05Z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2022-06-17T15:37:05Z</dcterms:created>
  <dcterms:modified xsi:type="dcterms:W3CDTF">2022-06-17T07:37:05Z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2022-06-17T15:37:05Z</dcterms:created>
  <dcterms:modified xsi:type="dcterms:W3CDTF">2022-06-17T07:37:05Z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83e5a358-9882-48b2-84f6-556cd75cf824}">
  <ds:schemaRefs/>
</ds:datastoreItem>
</file>

<file path=customXml/itemProps11.xml><?xml version="1.0" encoding="utf-8"?>
<ds:datastoreItem xmlns:ds="http://schemas.openxmlformats.org/officeDocument/2006/customXml" ds:itemID="{95a198eb-bd4d-4e58-a208-d8700a27b5c0}">
  <ds:schemaRefs/>
</ds:datastoreItem>
</file>

<file path=customXml/itemProps12.xml><?xml version="1.0" encoding="utf-8"?>
<ds:datastoreItem xmlns:ds="http://schemas.openxmlformats.org/officeDocument/2006/customXml" ds:itemID="{c08598a9-9145-4756-9c7a-21b30388f019}">
  <ds:schemaRefs/>
</ds:datastoreItem>
</file>

<file path=customXml/itemProps13.xml><?xml version="1.0" encoding="utf-8"?>
<ds:datastoreItem xmlns:ds="http://schemas.openxmlformats.org/officeDocument/2006/customXml" ds:itemID="{95e45527-3842-41e3-a14e-dc4c1c060d55}">
  <ds:schemaRefs/>
</ds:datastoreItem>
</file>

<file path=customXml/itemProps14.xml><?xml version="1.0" encoding="utf-8"?>
<ds:datastoreItem xmlns:ds="http://schemas.openxmlformats.org/officeDocument/2006/customXml" ds:itemID="{1fbd3804-ef6a-40c3-b037-32d69d7c63db}">
  <ds:schemaRefs/>
</ds:datastoreItem>
</file>

<file path=customXml/itemProps15.xml><?xml version="1.0" encoding="utf-8"?>
<ds:datastoreItem xmlns:ds="http://schemas.openxmlformats.org/officeDocument/2006/customXml" ds:itemID="{d0372bc9-0ecc-4ecc-a722-d595aeb5ffb7}">
  <ds:schemaRefs/>
</ds:datastoreItem>
</file>

<file path=customXml/itemProps16.xml><?xml version="1.0" encoding="utf-8"?>
<ds:datastoreItem xmlns:ds="http://schemas.openxmlformats.org/officeDocument/2006/customXml" ds:itemID="{b3aa0591-56b8-485e-b331-cc901a9b1573}">
  <ds:schemaRefs/>
</ds:datastoreItem>
</file>

<file path=customXml/itemProps17.xml><?xml version="1.0" encoding="utf-8"?>
<ds:datastoreItem xmlns:ds="http://schemas.openxmlformats.org/officeDocument/2006/customXml" ds:itemID="{96ba9b1f-3c08-4e4c-b8a4-3da846264e11}">
  <ds:schemaRefs/>
</ds:datastoreItem>
</file>

<file path=customXml/itemProps18.xml><?xml version="1.0" encoding="utf-8"?>
<ds:datastoreItem xmlns:ds="http://schemas.openxmlformats.org/officeDocument/2006/customXml" ds:itemID="{0968a202-4d8a-4428-9d40-ed5ac2269a14}">
  <ds:schemaRefs/>
</ds:datastoreItem>
</file>

<file path=customXml/itemProps19.xml><?xml version="1.0" encoding="utf-8"?>
<ds:datastoreItem xmlns:ds="http://schemas.openxmlformats.org/officeDocument/2006/customXml" ds:itemID="{964376cb-3d73-4738-bb2f-c9d54ba5e0ac}">
  <ds:schemaRefs/>
</ds:datastoreItem>
</file>

<file path=customXml/itemProps2.xml><?xml version="1.0" encoding="utf-8"?>
<ds:datastoreItem xmlns:ds="http://schemas.openxmlformats.org/officeDocument/2006/customXml" ds:itemID="{3425242a-fb76-4e62-9053-9282f8bd3521}">
  <ds:schemaRefs/>
</ds:datastoreItem>
</file>

<file path=customXml/itemProps20.xml><?xml version="1.0" encoding="utf-8"?>
<ds:datastoreItem xmlns:ds="http://schemas.openxmlformats.org/officeDocument/2006/customXml" ds:itemID="{2169b93b-a95c-4ad7-aaa6-9e1c764a567b}">
  <ds:schemaRefs/>
</ds:datastoreItem>
</file>

<file path=customXml/itemProps21.xml><?xml version="1.0" encoding="utf-8"?>
<ds:datastoreItem xmlns:ds="http://schemas.openxmlformats.org/officeDocument/2006/customXml" ds:itemID="{7c1c24d9-ee52-4241-ae39-762a9ea4c8d6}">
  <ds:schemaRefs/>
</ds:datastoreItem>
</file>

<file path=customXml/itemProps22.xml><?xml version="1.0" encoding="utf-8"?>
<ds:datastoreItem xmlns:ds="http://schemas.openxmlformats.org/officeDocument/2006/customXml" ds:itemID="{d56e9213-bdfc-4be3-b0fb-bf25e407c7d6}">
  <ds:schemaRefs/>
</ds:datastoreItem>
</file>

<file path=customXml/itemProps23.xml><?xml version="1.0" encoding="utf-8"?>
<ds:datastoreItem xmlns:ds="http://schemas.openxmlformats.org/officeDocument/2006/customXml" ds:itemID="{4622d929-0b8e-46f6-b2c2-e26cc7004f81}">
  <ds:schemaRefs/>
</ds:datastoreItem>
</file>

<file path=customXml/itemProps24.xml><?xml version="1.0" encoding="utf-8"?>
<ds:datastoreItem xmlns:ds="http://schemas.openxmlformats.org/officeDocument/2006/customXml" ds:itemID="{cd30706c-4774-4e87-a094-e3af379a0dee}">
  <ds:schemaRefs/>
</ds:datastoreItem>
</file>

<file path=customXml/itemProps25.xml><?xml version="1.0" encoding="utf-8"?>
<ds:datastoreItem xmlns:ds="http://schemas.openxmlformats.org/officeDocument/2006/customXml" ds:itemID="{8dc77acb-e55b-4490-8169-f89575adfb2c}">
  <ds:schemaRefs/>
</ds:datastoreItem>
</file>

<file path=customXml/itemProps26.xml><?xml version="1.0" encoding="utf-8"?>
<ds:datastoreItem xmlns:ds="http://schemas.openxmlformats.org/officeDocument/2006/customXml" ds:itemID="{058c5528-2494-41ec-9d50-6cf766532f6e}">
  <ds:schemaRefs/>
</ds:datastoreItem>
</file>

<file path=customXml/itemProps27.xml><?xml version="1.0" encoding="utf-8"?>
<ds:datastoreItem xmlns:ds="http://schemas.openxmlformats.org/officeDocument/2006/customXml" ds:itemID="{a8ca5e08-8280-454e-a176-bb84c95d2176}">
  <ds:schemaRefs/>
</ds:datastoreItem>
</file>

<file path=customXml/itemProps28.xml><?xml version="1.0" encoding="utf-8"?>
<ds:datastoreItem xmlns:ds="http://schemas.openxmlformats.org/officeDocument/2006/customXml" ds:itemID="{df4cc947-bbde-48b4-bc36-4cf6f95dc322}">
  <ds:schemaRefs/>
</ds:datastoreItem>
</file>

<file path=customXml/itemProps29.xml><?xml version="1.0" encoding="utf-8"?>
<ds:datastoreItem xmlns:ds="http://schemas.openxmlformats.org/officeDocument/2006/customXml" ds:itemID="{069a9dde-e8af-4579-a1e5-b4f639dc1753}">
  <ds:schemaRefs/>
</ds:datastoreItem>
</file>

<file path=customXml/itemProps3.xml><?xml version="1.0" encoding="utf-8"?>
<ds:datastoreItem xmlns:ds="http://schemas.openxmlformats.org/officeDocument/2006/customXml" ds:itemID="{c0581ce0-7f89-4452-83cf-399b1cc911b7}">
  <ds:schemaRefs/>
</ds:datastoreItem>
</file>

<file path=customXml/itemProps30.xml><?xml version="1.0" encoding="utf-8"?>
<ds:datastoreItem xmlns:ds="http://schemas.openxmlformats.org/officeDocument/2006/customXml" ds:itemID="{9bc3a6ef-afe4-4cf6-8b15-dc3b9ba59486}">
  <ds:schemaRefs/>
</ds:datastoreItem>
</file>

<file path=customXml/itemProps31.xml><?xml version="1.0" encoding="utf-8"?>
<ds:datastoreItem xmlns:ds="http://schemas.openxmlformats.org/officeDocument/2006/customXml" ds:itemID="{d36c7053-a21b-4ef0-930a-8a94cab5600b}">
  <ds:schemaRefs/>
</ds:datastoreItem>
</file>

<file path=customXml/itemProps32.xml><?xml version="1.0" encoding="utf-8"?>
<ds:datastoreItem xmlns:ds="http://schemas.openxmlformats.org/officeDocument/2006/customXml" ds:itemID="{f9f73a41-6e9a-4a4d-8003-6b8359b91873}">
  <ds:schemaRefs/>
</ds:datastoreItem>
</file>

<file path=customXml/itemProps33.xml><?xml version="1.0" encoding="utf-8"?>
<ds:datastoreItem xmlns:ds="http://schemas.openxmlformats.org/officeDocument/2006/customXml" ds:itemID="{4d720e1f-8cc7-4ca0-86a3-e2be5c109815}">
  <ds:schemaRefs/>
</ds:datastoreItem>
</file>

<file path=customXml/itemProps34.xml><?xml version="1.0" encoding="utf-8"?>
<ds:datastoreItem xmlns:ds="http://schemas.openxmlformats.org/officeDocument/2006/customXml" ds:itemID="{0169a57f-305f-41f6-a46b-5bb592f4bfc1}">
  <ds:schemaRefs/>
</ds:datastoreItem>
</file>

<file path=customXml/itemProps35.xml><?xml version="1.0" encoding="utf-8"?>
<ds:datastoreItem xmlns:ds="http://schemas.openxmlformats.org/officeDocument/2006/customXml" ds:itemID="{a6db1c62-d995-4b0c-a8a7-13551820ed90}">
  <ds:schemaRefs/>
</ds:datastoreItem>
</file>

<file path=customXml/itemProps36.xml><?xml version="1.0" encoding="utf-8"?>
<ds:datastoreItem xmlns:ds="http://schemas.openxmlformats.org/officeDocument/2006/customXml" ds:itemID="{50b29fd4-133a-4a37-959e-518afbf889bb}">
  <ds:schemaRefs/>
</ds:datastoreItem>
</file>

<file path=customXml/itemProps37.xml><?xml version="1.0" encoding="utf-8"?>
<ds:datastoreItem xmlns:ds="http://schemas.openxmlformats.org/officeDocument/2006/customXml" ds:itemID="{0fb6bda8-a428-4dd6-af69-3f98d0486a55}">
  <ds:schemaRefs/>
</ds:datastoreItem>
</file>

<file path=customXml/itemProps38.xml><?xml version="1.0" encoding="utf-8"?>
<ds:datastoreItem xmlns:ds="http://schemas.openxmlformats.org/officeDocument/2006/customXml" ds:itemID="{c7843579-6d47-4aa4-870b-ebe4e4cadb52}">
  <ds:schemaRefs/>
</ds:datastoreItem>
</file>

<file path=customXml/itemProps39.xml><?xml version="1.0" encoding="utf-8"?>
<ds:datastoreItem xmlns:ds="http://schemas.openxmlformats.org/officeDocument/2006/customXml" ds:itemID="{2994b05e-d724-4343-9243-2e848cb1205d}">
  <ds:schemaRefs/>
</ds:datastoreItem>
</file>

<file path=customXml/itemProps4.xml><?xml version="1.0" encoding="utf-8"?>
<ds:datastoreItem xmlns:ds="http://schemas.openxmlformats.org/officeDocument/2006/customXml" ds:itemID="{f002647e-4de9-464c-b115-98a9f4f3c3f4}">
  <ds:schemaRefs/>
</ds:datastoreItem>
</file>

<file path=customXml/itemProps40.xml><?xml version="1.0" encoding="utf-8"?>
<ds:datastoreItem xmlns:ds="http://schemas.openxmlformats.org/officeDocument/2006/customXml" ds:itemID="{0d5bf957-e17b-463d-88ad-a2ecee23d190}">
  <ds:schemaRefs/>
</ds:datastoreItem>
</file>

<file path=customXml/itemProps41.xml><?xml version="1.0" encoding="utf-8"?>
<ds:datastoreItem xmlns:ds="http://schemas.openxmlformats.org/officeDocument/2006/customXml" ds:itemID="{da53d19f-98d1-445c-9bcb-6babfe23c01a}">
  <ds:schemaRefs/>
</ds:datastoreItem>
</file>

<file path=customXml/itemProps42.xml><?xml version="1.0" encoding="utf-8"?>
<ds:datastoreItem xmlns:ds="http://schemas.openxmlformats.org/officeDocument/2006/customXml" ds:itemID="{d577d0ca-bc36-471f-b7b5-6ca988f95de4}">
  <ds:schemaRefs/>
</ds:datastoreItem>
</file>

<file path=customXml/itemProps43.xml><?xml version="1.0" encoding="utf-8"?>
<ds:datastoreItem xmlns:ds="http://schemas.openxmlformats.org/officeDocument/2006/customXml" ds:itemID="{0e8e9e11-ab92-4d43-85dd-1ca61cc18904}">
  <ds:schemaRefs/>
</ds:datastoreItem>
</file>

<file path=customXml/itemProps44.xml><?xml version="1.0" encoding="utf-8"?>
<ds:datastoreItem xmlns:ds="http://schemas.openxmlformats.org/officeDocument/2006/customXml" ds:itemID="{0b917e70-ee8b-4c02-8669-d21a1d43b657}">
  <ds:schemaRefs/>
</ds:datastoreItem>
</file>

<file path=customXml/itemProps45.xml><?xml version="1.0" encoding="utf-8"?>
<ds:datastoreItem xmlns:ds="http://schemas.openxmlformats.org/officeDocument/2006/customXml" ds:itemID="{9dbbc41d-dc6a-4ae1-9caf-6a0bd57de8bb}">
  <ds:schemaRefs/>
</ds:datastoreItem>
</file>

<file path=customXml/itemProps46.xml><?xml version="1.0" encoding="utf-8"?>
<ds:datastoreItem xmlns:ds="http://schemas.openxmlformats.org/officeDocument/2006/customXml" ds:itemID="{580fefb3-864c-4448-9645-47fd01ab5bc6}">
  <ds:schemaRefs/>
</ds:datastoreItem>
</file>

<file path=customXml/itemProps47.xml><?xml version="1.0" encoding="utf-8"?>
<ds:datastoreItem xmlns:ds="http://schemas.openxmlformats.org/officeDocument/2006/customXml" ds:itemID="{b85a9608-843b-45a5-a015-8e6d0a83c58e}">
  <ds:schemaRefs/>
</ds:datastoreItem>
</file>

<file path=customXml/itemProps48.xml><?xml version="1.0" encoding="utf-8"?>
<ds:datastoreItem xmlns:ds="http://schemas.openxmlformats.org/officeDocument/2006/customXml" ds:itemID="{635cd90a-c9ca-4d76-b8d9-26d3e0a5d8e7}">
  <ds:schemaRefs/>
</ds:datastoreItem>
</file>

<file path=customXml/itemProps49.xml><?xml version="1.0" encoding="utf-8"?>
<ds:datastoreItem xmlns:ds="http://schemas.openxmlformats.org/officeDocument/2006/customXml" ds:itemID="{a97d3f28-7037-4c86-b9d1-7fc894d4a529}">
  <ds:schemaRefs/>
</ds:datastoreItem>
</file>

<file path=customXml/itemProps5.xml><?xml version="1.0" encoding="utf-8"?>
<ds:datastoreItem xmlns:ds="http://schemas.openxmlformats.org/officeDocument/2006/customXml" ds:itemID="{325d1281-365e-4e4e-90bc-ae69f062e374}">
  <ds:schemaRefs/>
</ds:datastoreItem>
</file>

<file path=customXml/itemProps50.xml><?xml version="1.0" encoding="utf-8"?>
<ds:datastoreItem xmlns:ds="http://schemas.openxmlformats.org/officeDocument/2006/customXml" ds:itemID="{e4d0ed03-3999-4ce3-951d-3e10b0ef3ffa}">
  <ds:schemaRefs/>
</ds:datastoreItem>
</file>

<file path=customXml/itemProps51.xml><?xml version="1.0" encoding="utf-8"?>
<ds:datastoreItem xmlns:ds="http://schemas.openxmlformats.org/officeDocument/2006/customXml" ds:itemID="{3f60ba34-6bb9-4087-91ee-c7aa007089ea}">
  <ds:schemaRefs/>
</ds:datastoreItem>
</file>

<file path=customXml/itemProps52.xml><?xml version="1.0" encoding="utf-8"?>
<ds:datastoreItem xmlns:ds="http://schemas.openxmlformats.org/officeDocument/2006/customXml" ds:itemID="{0d275d03-e9b0-488d-82d0-73d96957ed8e}">
  <ds:schemaRefs/>
</ds:datastoreItem>
</file>

<file path=customXml/itemProps53.xml><?xml version="1.0" encoding="utf-8"?>
<ds:datastoreItem xmlns:ds="http://schemas.openxmlformats.org/officeDocument/2006/customXml" ds:itemID="{c72ffd29-41d0-4167-83a4-5223387f8ddf}">
  <ds:schemaRefs/>
</ds:datastoreItem>
</file>

<file path=customXml/itemProps54.xml><?xml version="1.0" encoding="utf-8"?>
<ds:datastoreItem xmlns:ds="http://schemas.openxmlformats.org/officeDocument/2006/customXml" ds:itemID="{d6c844ea-c1d0-4902-b1bc-a4f427acce82}">
  <ds:schemaRefs/>
</ds:datastoreItem>
</file>

<file path=customXml/itemProps55.xml><?xml version="1.0" encoding="utf-8"?>
<ds:datastoreItem xmlns:ds="http://schemas.openxmlformats.org/officeDocument/2006/customXml" ds:itemID="{8f21f7db-50ea-432e-a519-ed8feb3b879c}">
  <ds:schemaRefs/>
</ds:datastoreItem>
</file>

<file path=customXml/itemProps56.xml><?xml version="1.0" encoding="utf-8"?>
<ds:datastoreItem xmlns:ds="http://schemas.openxmlformats.org/officeDocument/2006/customXml" ds:itemID="{76b23334-593e-4fee-b54b-4edfd0edac7e}">
  <ds:schemaRefs/>
</ds:datastoreItem>
</file>

<file path=customXml/itemProps57.xml><?xml version="1.0" encoding="utf-8"?>
<ds:datastoreItem xmlns:ds="http://schemas.openxmlformats.org/officeDocument/2006/customXml" ds:itemID="{310843a1-b030-45fb-9cfd-3d9600719dea}">
  <ds:schemaRefs/>
</ds:datastoreItem>
</file>

<file path=customXml/itemProps58.xml><?xml version="1.0" encoding="utf-8"?>
<ds:datastoreItem xmlns:ds="http://schemas.openxmlformats.org/officeDocument/2006/customXml" ds:itemID="{fd25e415-6bd4-4997-9ac1-0df4c4e770e3}">
  <ds:schemaRefs/>
</ds:datastoreItem>
</file>

<file path=customXml/itemProps59.xml><?xml version="1.0" encoding="utf-8"?>
<ds:datastoreItem xmlns:ds="http://schemas.openxmlformats.org/officeDocument/2006/customXml" ds:itemID="{128e8ffb-3814-4abc-8d0c-3240c7130ae6}">
  <ds:schemaRefs/>
</ds:datastoreItem>
</file>

<file path=customXml/itemProps6.xml><?xml version="1.0" encoding="utf-8"?>
<ds:datastoreItem xmlns:ds="http://schemas.openxmlformats.org/officeDocument/2006/customXml" ds:itemID="{59d665cf-2963-458f-9347-c65b3179cb44}">
  <ds:schemaRefs/>
</ds:datastoreItem>
</file>

<file path=customXml/itemProps60.xml><?xml version="1.0" encoding="utf-8"?>
<ds:datastoreItem xmlns:ds="http://schemas.openxmlformats.org/officeDocument/2006/customXml" ds:itemID="{4640ab68-46ed-495e-a7c9-30dcb9e4920b}">
  <ds:schemaRefs/>
</ds:datastoreItem>
</file>

<file path=customXml/itemProps61.xml><?xml version="1.0" encoding="utf-8"?>
<ds:datastoreItem xmlns:ds="http://schemas.openxmlformats.org/officeDocument/2006/customXml" ds:itemID="{617b5b10-2f5f-44d3-a42f-2272c9faa381}">
  <ds:schemaRefs/>
</ds:datastoreItem>
</file>

<file path=customXml/itemProps62.xml><?xml version="1.0" encoding="utf-8"?>
<ds:datastoreItem xmlns:ds="http://schemas.openxmlformats.org/officeDocument/2006/customXml" ds:itemID="{84408e2d-b61a-4a1d-a8e4-d48b46186db1}">
  <ds:schemaRefs/>
</ds:datastoreItem>
</file>

<file path=customXml/itemProps63.xml><?xml version="1.0" encoding="utf-8"?>
<ds:datastoreItem xmlns:ds="http://schemas.openxmlformats.org/officeDocument/2006/customXml" ds:itemID="{9216bcf3-3e7d-4384-996b-f9c832e1816b}">
  <ds:schemaRefs/>
</ds:datastoreItem>
</file>

<file path=customXml/itemProps64.xml><?xml version="1.0" encoding="utf-8"?>
<ds:datastoreItem xmlns:ds="http://schemas.openxmlformats.org/officeDocument/2006/customXml" ds:itemID="{8b7ae437-abda-4a8a-80c0-394985909206}">
  <ds:schemaRefs/>
</ds:datastoreItem>
</file>

<file path=customXml/itemProps65.xml><?xml version="1.0" encoding="utf-8"?>
<ds:datastoreItem xmlns:ds="http://schemas.openxmlformats.org/officeDocument/2006/customXml" ds:itemID="{7efe083b-9859-44fb-95a1-36b00125f0dd}">
  <ds:schemaRefs/>
</ds:datastoreItem>
</file>

<file path=customXml/itemProps66.xml><?xml version="1.0" encoding="utf-8"?>
<ds:datastoreItem xmlns:ds="http://schemas.openxmlformats.org/officeDocument/2006/customXml" ds:itemID="{ee060a81-51ee-46bb-ab14-acac9ac237dd}">
  <ds:schemaRefs/>
</ds:datastoreItem>
</file>

<file path=customXml/itemProps67.xml><?xml version="1.0" encoding="utf-8"?>
<ds:datastoreItem xmlns:ds="http://schemas.openxmlformats.org/officeDocument/2006/customXml" ds:itemID="{f6df5865-8145-4487-ad33-c468ff022a0c}">
  <ds:schemaRefs/>
</ds:datastoreItem>
</file>

<file path=customXml/itemProps68.xml><?xml version="1.0" encoding="utf-8"?>
<ds:datastoreItem xmlns:ds="http://schemas.openxmlformats.org/officeDocument/2006/customXml" ds:itemID="{a864a67b-3bb4-423e-99f2-f3f7b06506b1}">
  <ds:schemaRefs/>
</ds:datastoreItem>
</file>

<file path=customXml/itemProps69.xml><?xml version="1.0" encoding="utf-8"?>
<ds:datastoreItem xmlns:ds="http://schemas.openxmlformats.org/officeDocument/2006/customXml" ds:itemID="{942309c0-665e-4173-bafc-edcbe5500587}">
  <ds:schemaRefs/>
</ds:datastoreItem>
</file>

<file path=customXml/itemProps7.xml><?xml version="1.0" encoding="utf-8"?>
<ds:datastoreItem xmlns:ds="http://schemas.openxmlformats.org/officeDocument/2006/customXml" ds:itemID="{066fc62d-a632-41fe-96b1-b5a2bac8f163}">
  <ds:schemaRefs/>
</ds:datastoreItem>
</file>

<file path=customXml/itemProps70.xml><?xml version="1.0" encoding="utf-8"?>
<ds:datastoreItem xmlns:ds="http://schemas.openxmlformats.org/officeDocument/2006/customXml" ds:itemID="{4588d73f-4126-40a2-86ab-8d966337fa9b}">
  <ds:schemaRefs/>
</ds:datastoreItem>
</file>

<file path=customXml/itemProps71.xml><?xml version="1.0" encoding="utf-8"?>
<ds:datastoreItem xmlns:ds="http://schemas.openxmlformats.org/officeDocument/2006/customXml" ds:itemID="{61201e0e-fa70-400b-8b7d-b5c11fb0ab53}">
  <ds:schemaRefs/>
</ds:datastoreItem>
</file>

<file path=customXml/itemProps72.xml><?xml version="1.0" encoding="utf-8"?>
<ds:datastoreItem xmlns:ds="http://schemas.openxmlformats.org/officeDocument/2006/customXml" ds:itemID="{637b6277-4a2a-48a0-a2cb-23632e6ca910}">
  <ds:schemaRefs/>
</ds:datastoreItem>
</file>

<file path=customXml/itemProps73.xml><?xml version="1.0" encoding="utf-8"?>
<ds:datastoreItem xmlns:ds="http://schemas.openxmlformats.org/officeDocument/2006/customXml" ds:itemID="{5ac6513d-638e-41f6-81bc-c7532795abdf}">
  <ds:schemaRefs/>
</ds:datastoreItem>
</file>

<file path=customXml/itemProps74.xml><?xml version="1.0" encoding="utf-8"?>
<ds:datastoreItem xmlns:ds="http://schemas.openxmlformats.org/officeDocument/2006/customXml" ds:itemID="{e7c7a8f0-3887-46d5-b775-6fc3db4589f6}">
  <ds:schemaRefs/>
</ds:datastoreItem>
</file>

<file path=customXml/itemProps75.xml><?xml version="1.0" encoding="utf-8"?>
<ds:datastoreItem xmlns:ds="http://schemas.openxmlformats.org/officeDocument/2006/customXml" ds:itemID="{9ec68893-7564-40f3-8318-4bb97a4a7007}">
  <ds:schemaRefs/>
</ds:datastoreItem>
</file>

<file path=customXml/itemProps8.xml><?xml version="1.0" encoding="utf-8"?>
<ds:datastoreItem xmlns:ds="http://schemas.openxmlformats.org/officeDocument/2006/customXml" ds:itemID="{f252a541-ed5a-4878-b805-b22dadb18277}">
  <ds:schemaRefs/>
</ds:datastoreItem>
</file>

<file path=customXml/itemProps9.xml><?xml version="1.0" encoding="utf-8"?>
<ds:datastoreItem xmlns:ds="http://schemas.openxmlformats.org/officeDocument/2006/customXml" ds:itemID="{ed8c07a6-974c-476f-b5a5-27785cb9af4a}">
  <ds:schemaRefs/>
</ds:datastoreItem>
</file>

<file path=docProps/app.xml><?xml version="1.0" encoding="utf-8"?>
<Properties xmlns="http://schemas.openxmlformats.org/officeDocument/2006/extended-properties" xmlns:vt="http://schemas.openxmlformats.org/officeDocument/2006/docPropsVTypes">
  <TotalTime>6</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2022-06-17T15:37:00Z</dcterms:created>
  <dc:creator>Administrator</dc:creator>
  <cp:lastModifiedBy>Administratorgy0312</cp:lastModifiedBy>
  <dcterms:modified xsi:type="dcterms:W3CDTF">2023-11-08T11:29:37Z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9576E54250CE48B293B6A7239A0616D4</vt:lpwstr>
  </property>
</Properties>
</file>