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2022年部门预算信息公开目录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36"/>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eastAsia="zh-CN"/>
        </w:rPr>
        <w:t>3</w:t>
      </w:r>
      <w:r>
        <w:rPr>
          <w:rFonts w:hint="eastAsia"/>
          <w:lang w:eastAsia="zh-CN"/>
        </w:rPr>
        <w:fldChar w:fldCharType="end"/>
      </w:r>
    </w:p>
    <w:p>
      <w:pPr>
        <w:pStyle w:val="36"/>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eastAsia="zh-CN"/>
        </w:rPr>
        <w:t>5</w:t>
      </w:r>
      <w:r>
        <w:rPr>
          <w:rFonts w:hint="eastAsia"/>
          <w:lang w:eastAsia="zh-CN"/>
        </w:rPr>
        <w:fldChar w:fldCharType="end"/>
      </w:r>
    </w:p>
    <w:p>
      <w:pPr>
        <w:pStyle w:val="36"/>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eastAsia="zh-CN"/>
        </w:rPr>
        <w:t>7</w:t>
      </w:r>
      <w:r>
        <w:rPr>
          <w:rFonts w:hint="eastAsia"/>
          <w:lang w:eastAsia="zh-CN"/>
        </w:rPr>
        <w:fldChar w:fldCharType="end"/>
      </w:r>
    </w:p>
    <w:p>
      <w:pPr>
        <w:pStyle w:val="36"/>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eastAsia="zh-CN"/>
        </w:rPr>
        <w:t>9</w:t>
      </w:r>
      <w:r>
        <w:rPr>
          <w:rFonts w:hint="eastAsia"/>
          <w:lang w:eastAsia="zh-CN"/>
        </w:rPr>
        <w:fldChar w:fldCharType="end"/>
      </w:r>
    </w:p>
    <w:p>
      <w:pPr>
        <w:pStyle w:val="36"/>
        <w:tabs>
          <w:tab w:val="right" w:leader="dot" w:pos="14562"/>
        </w:tabs>
        <w:rPr>
          <w:lang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eastAsia="zh-CN"/>
        </w:rPr>
        <w:t>1</w:t>
      </w:r>
      <w:r>
        <w:rPr>
          <w:rFonts w:hint="eastAsia"/>
          <w:lang w:eastAsia="zh-CN"/>
        </w:rPr>
        <w:fldChar w:fldCharType="end"/>
      </w:r>
      <w:r>
        <w:rPr>
          <w:rFonts w:hint="eastAsia"/>
          <w:lang w:eastAsia="zh-CN"/>
        </w:rPr>
        <w:t>1</w:t>
      </w:r>
    </w:p>
    <w:p>
      <w:pPr>
        <w:pStyle w:val="36"/>
        <w:tabs>
          <w:tab w:val="right" w:leader="dot" w:pos="14562"/>
        </w:tabs>
        <w:rPr>
          <w:lang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eastAsia="zh-CN"/>
        </w:rPr>
        <w:t>1</w:t>
      </w:r>
      <w:r>
        <w:rPr>
          <w:rFonts w:hint="eastAsia"/>
          <w:lang w:eastAsia="zh-CN"/>
        </w:rPr>
        <w:fldChar w:fldCharType="end"/>
      </w:r>
      <w:r>
        <w:rPr>
          <w:rFonts w:hint="eastAsia"/>
          <w:lang w:eastAsia="zh-CN"/>
        </w:rPr>
        <w:t>3</w:t>
      </w:r>
    </w:p>
    <w:p>
      <w:pPr>
        <w:pStyle w:val="36"/>
        <w:tabs>
          <w:tab w:val="right" w:leader="dot" w:pos="14562"/>
        </w:tabs>
        <w:rPr>
          <w:lang w:eastAsia="zh-CN"/>
        </w:rPr>
      </w:pPr>
      <w:r>
        <w:fldChar w:fldCharType="begin"/>
      </w:r>
      <w:r>
        <w:instrText xml:space="preserve"> HYPERLINK \l "_Toc_2_2_0000000007" </w:instrText>
      </w:r>
      <w:r>
        <w:fldChar w:fldCharType="separate"/>
      </w:r>
      <w:r>
        <w:t>部门预算政府基金预算财政拨款支出表</w:t>
      </w:r>
      <w:r>
        <w:tab/>
      </w:r>
      <w:r>
        <w:rPr>
          <w:rFonts w:hint="eastAsia"/>
          <w:lang w:eastAsia="zh-CN"/>
        </w:rPr>
        <w:t>1</w:t>
      </w:r>
      <w:r>
        <w:rPr>
          <w:rFonts w:hint="eastAsia"/>
          <w:lang w:eastAsia="zh-CN"/>
        </w:rPr>
        <w:fldChar w:fldCharType="end"/>
      </w:r>
      <w:r>
        <w:rPr>
          <w:rFonts w:hint="eastAsia"/>
          <w:lang w:eastAsia="zh-CN"/>
        </w:rPr>
        <w:t>5</w:t>
      </w:r>
    </w:p>
    <w:p>
      <w:pPr>
        <w:pStyle w:val="36"/>
        <w:tabs>
          <w:tab w:val="right" w:leader="dot" w:pos="14562"/>
        </w:tabs>
        <w:rPr>
          <w:lang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eastAsia="zh-CN"/>
        </w:rPr>
        <w:t>1</w:t>
      </w:r>
      <w:r>
        <w:rPr>
          <w:rFonts w:hint="eastAsia"/>
          <w:lang w:eastAsia="zh-CN"/>
        </w:rPr>
        <w:fldChar w:fldCharType="end"/>
      </w:r>
      <w:r>
        <w:rPr>
          <w:rFonts w:hint="eastAsia"/>
          <w:lang w:eastAsia="zh-CN"/>
        </w:rPr>
        <w:t>6</w:t>
      </w:r>
    </w:p>
    <w:p>
      <w:pPr>
        <w:pStyle w:val="36"/>
        <w:tabs>
          <w:tab w:val="right" w:leader="dot" w:pos="14562"/>
        </w:tabs>
        <w:rPr>
          <w:lang w:eastAsia="zh-CN"/>
        </w:rPr>
      </w:pPr>
      <w:r>
        <w:fldChar w:fldCharType="begin"/>
      </w:r>
      <w:r>
        <w:instrText xml:space="preserve"> HYPERLINK \l "_Toc_2_2_0000000009" </w:instrText>
      </w:r>
      <w:r>
        <w:fldChar w:fldCharType="separate"/>
      </w:r>
      <w:r>
        <w:t>部门预算财政拨款“三公”经费支出表</w:t>
      </w:r>
      <w:r>
        <w:tab/>
      </w:r>
      <w:r>
        <w:rPr>
          <w:rFonts w:hint="eastAsia"/>
          <w:lang w:eastAsia="zh-CN"/>
        </w:rPr>
        <w:t>1</w:t>
      </w:r>
      <w:r>
        <w:rPr>
          <w:rFonts w:hint="eastAsia"/>
          <w:lang w:eastAsia="zh-CN"/>
        </w:rPr>
        <w:fldChar w:fldCharType="end"/>
      </w:r>
      <w:r>
        <w:rPr>
          <w:rFonts w:hint="eastAsia"/>
          <w:lang w:eastAsia="zh-CN"/>
        </w:rPr>
        <w:t>7</w:t>
      </w:r>
    </w:p>
    <w:p>
      <w:r>
        <w:fldChar w:fldCharType="end"/>
      </w:r>
    </w:p>
    <w:p>
      <w:r>
        <w:rPr>
          <w:rFonts w:ascii="方正楷体_GBK" w:hAnsi="方正楷体_GBK" w:eastAsia="方正楷体_GBK" w:cs="方正楷体_GBK"/>
          <w:b/>
          <w:color w:val="000000"/>
          <w:sz w:val="28"/>
        </w:rPr>
        <w:t>部门预算信息公开情况说明</w:t>
      </w:r>
    </w:p>
    <w:p>
      <w:pPr>
        <w:pStyle w:val="36"/>
        <w:tabs>
          <w:tab w:val="right" w:leader="dot" w:pos="14562"/>
        </w:tabs>
        <w:rPr>
          <w:lang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eastAsia="zh-CN"/>
        </w:rPr>
        <w:t>1</w:t>
      </w:r>
      <w:r>
        <w:rPr>
          <w:rFonts w:hint="eastAsia"/>
          <w:lang w:eastAsia="zh-CN"/>
        </w:rPr>
        <w:fldChar w:fldCharType="end"/>
      </w:r>
      <w:r>
        <w:rPr>
          <w:rFonts w:hint="eastAsia"/>
          <w:lang w:eastAsia="zh-CN"/>
        </w:rPr>
        <w:t>8</w:t>
      </w:r>
    </w:p>
    <w:p>
      <w:pPr>
        <w:pStyle w:val="36"/>
        <w:tabs>
          <w:tab w:val="right" w:leader="dot" w:pos="14562"/>
        </w:tabs>
        <w:rPr>
          <w:lang w:eastAsia="zh-CN"/>
        </w:rPr>
      </w:pPr>
      <w:r>
        <w:fldChar w:fldCharType="begin"/>
      </w:r>
      <w:r>
        <w:instrText xml:space="preserve"> HYPERLINK \l "_Toc_3_3_0000000011" </w:instrText>
      </w:r>
      <w:r>
        <w:fldChar w:fldCharType="separate"/>
      </w:r>
      <w:r>
        <w:t>二、部门预算安排的总体情况</w:t>
      </w:r>
      <w:r>
        <w:tab/>
      </w:r>
      <w:r>
        <w:rPr>
          <w:rFonts w:hint="eastAsia"/>
          <w:lang w:eastAsia="zh-CN"/>
        </w:rPr>
        <w:t>2</w:t>
      </w:r>
      <w:r>
        <w:rPr>
          <w:rFonts w:hint="eastAsia"/>
          <w:lang w:eastAsia="zh-CN"/>
        </w:rPr>
        <w:fldChar w:fldCharType="end"/>
      </w:r>
      <w:r>
        <w:rPr>
          <w:rFonts w:hint="eastAsia"/>
          <w:lang w:eastAsia="zh-CN"/>
        </w:rPr>
        <w:t>2</w:t>
      </w:r>
    </w:p>
    <w:p>
      <w:pPr>
        <w:pStyle w:val="36"/>
        <w:tabs>
          <w:tab w:val="right" w:leader="dot" w:pos="14562"/>
        </w:tabs>
        <w:rPr>
          <w:lang w:eastAsia="zh-CN"/>
        </w:rPr>
      </w:pPr>
      <w:r>
        <w:fldChar w:fldCharType="begin"/>
      </w:r>
      <w:r>
        <w:instrText xml:space="preserve"> HYPERLINK \l "_Toc_3_3_0000000012" </w:instrText>
      </w:r>
      <w:r>
        <w:fldChar w:fldCharType="separate"/>
      </w:r>
      <w:r>
        <w:t>三、机关运行经费安排情况</w:t>
      </w:r>
      <w:r>
        <w:tab/>
      </w:r>
      <w:r>
        <w:rPr>
          <w:rFonts w:hint="eastAsia"/>
          <w:lang w:eastAsia="zh-CN"/>
        </w:rPr>
        <w:t>2</w:t>
      </w:r>
      <w:r>
        <w:rPr>
          <w:rFonts w:hint="eastAsia"/>
          <w:lang w:eastAsia="zh-CN"/>
        </w:rPr>
        <w:fldChar w:fldCharType="end"/>
      </w:r>
      <w:r>
        <w:rPr>
          <w:rFonts w:hint="eastAsia"/>
          <w:lang w:eastAsia="zh-CN"/>
        </w:rPr>
        <w:t>2</w:t>
      </w:r>
    </w:p>
    <w:p>
      <w:pPr>
        <w:pStyle w:val="36"/>
        <w:tabs>
          <w:tab w:val="right" w:leader="dot" w:pos="14562"/>
        </w:tabs>
        <w:rPr>
          <w:lang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eastAsia="zh-CN"/>
        </w:rPr>
        <w:t>2</w:t>
      </w:r>
      <w:r>
        <w:rPr>
          <w:rFonts w:hint="eastAsia"/>
          <w:lang w:eastAsia="zh-CN"/>
        </w:rPr>
        <w:fldChar w:fldCharType="end"/>
      </w:r>
      <w:r>
        <w:rPr>
          <w:rFonts w:hint="eastAsia"/>
          <w:lang w:eastAsia="zh-CN"/>
        </w:rPr>
        <w:t>2</w:t>
      </w:r>
    </w:p>
    <w:p>
      <w:pPr>
        <w:pStyle w:val="36"/>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22</w:t>
      </w:r>
      <w:r>
        <w:fldChar w:fldCharType="end"/>
      </w:r>
      <w:r>
        <w:fldChar w:fldCharType="end"/>
      </w:r>
    </w:p>
    <w:p>
      <w:pPr>
        <w:pStyle w:val="36"/>
        <w:tabs>
          <w:tab w:val="right" w:leader="dot" w:pos="14562"/>
        </w:tabs>
        <w:rPr>
          <w:lang w:eastAsia="zh-CN"/>
        </w:rPr>
      </w:pPr>
      <w:r>
        <w:fldChar w:fldCharType="begin"/>
      </w:r>
      <w:r>
        <w:instrText xml:space="preserve"> HYPERLINK \l "_Toc_3_3_0000000015" </w:instrText>
      </w:r>
      <w:r>
        <w:fldChar w:fldCharType="separate"/>
      </w:r>
      <w:r>
        <w:t>六、政府采购预算情况</w:t>
      </w:r>
      <w:r>
        <w:tab/>
      </w:r>
      <w:r>
        <w:rPr>
          <w:rFonts w:hint="eastAsia"/>
          <w:lang w:eastAsia="zh-CN"/>
        </w:rPr>
        <w:t>6</w:t>
      </w:r>
      <w:r>
        <w:rPr>
          <w:rFonts w:hint="eastAsia"/>
          <w:lang w:eastAsia="zh-CN"/>
        </w:rPr>
        <w:fldChar w:fldCharType="end"/>
      </w:r>
      <w:r>
        <w:rPr>
          <w:rFonts w:hint="eastAsia"/>
          <w:lang w:eastAsia="zh-CN"/>
        </w:rPr>
        <w:t>9</w:t>
      </w:r>
    </w:p>
    <w:p>
      <w:pPr>
        <w:pStyle w:val="36"/>
        <w:tabs>
          <w:tab w:val="right" w:leader="dot" w:pos="14562"/>
        </w:tabs>
        <w:rPr>
          <w:lang w:eastAsia="zh-CN"/>
        </w:rPr>
      </w:pPr>
      <w:r>
        <w:fldChar w:fldCharType="begin"/>
      </w:r>
      <w:r>
        <w:instrText xml:space="preserve"> HYPERLINK \l "_Toc_3_3_0000000016" </w:instrText>
      </w:r>
      <w:r>
        <w:fldChar w:fldCharType="separate"/>
      </w:r>
      <w:r>
        <w:t>七、国有资产信息</w:t>
      </w:r>
      <w:r>
        <w:tab/>
      </w:r>
      <w:r>
        <w:rPr>
          <w:rFonts w:hint="eastAsia"/>
          <w:lang w:eastAsia="zh-CN"/>
        </w:rPr>
        <w:t>6</w:t>
      </w:r>
      <w:r>
        <w:rPr>
          <w:rFonts w:hint="eastAsia"/>
          <w:lang w:eastAsia="zh-CN"/>
        </w:rPr>
        <w:fldChar w:fldCharType="end"/>
      </w:r>
      <w:r>
        <w:rPr>
          <w:rFonts w:hint="eastAsia"/>
          <w:lang w:eastAsia="zh-CN"/>
        </w:rPr>
        <w:t>9</w:t>
      </w:r>
    </w:p>
    <w:p>
      <w:pPr>
        <w:pStyle w:val="36"/>
        <w:tabs>
          <w:tab w:val="right" w:leader="dot" w:pos="14562"/>
        </w:tabs>
        <w:rPr>
          <w:lang w:eastAsia="zh-CN"/>
        </w:rPr>
      </w:pPr>
      <w:r>
        <w:fldChar w:fldCharType="begin"/>
      </w:r>
      <w:r>
        <w:instrText xml:space="preserve"> HYPERLINK \l "_Toc_3_3_0000000017" </w:instrText>
      </w:r>
      <w:r>
        <w:fldChar w:fldCharType="separate"/>
      </w:r>
      <w:r>
        <w:t>八、名词解释</w:t>
      </w:r>
      <w:r>
        <w:tab/>
      </w:r>
      <w:r>
        <w:rPr>
          <w:rFonts w:hint="eastAsia"/>
          <w:lang w:eastAsia="zh-CN"/>
        </w:rPr>
        <w:t>7</w:t>
      </w:r>
      <w:r>
        <w:rPr>
          <w:rFonts w:hint="eastAsia"/>
          <w:lang w:eastAsia="zh-CN"/>
        </w:rPr>
        <w:fldChar w:fldCharType="end"/>
      </w:r>
      <w:r>
        <w:rPr>
          <w:rFonts w:hint="eastAsia"/>
          <w:lang w:val="en-US" w:eastAsia="zh-CN"/>
        </w:rPr>
        <w:t>1</w:t>
      </w:r>
    </w:p>
    <w:p>
      <w:pPr>
        <w:pStyle w:val="36"/>
        <w:tabs>
          <w:tab w:val="right" w:leader="dot" w:pos="14562"/>
        </w:tabs>
        <w:rPr>
          <w:lang w:eastAsia="zh-CN"/>
        </w:rPr>
      </w:pPr>
      <w:r>
        <w:fldChar w:fldCharType="begin"/>
      </w:r>
      <w:r>
        <w:instrText xml:space="preserve"> HYPERLINK \l "_Toc_3_3_0000000018" </w:instrText>
      </w:r>
      <w:r>
        <w:fldChar w:fldCharType="separate"/>
      </w:r>
      <w:r>
        <w:t>九、其他需要说明的事项</w:t>
      </w:r>
      <w:r>
        <w:tab/>
      </w:r>
      <w:r>
        <w:rPr>
          <w:rFonts w:hint="eastAsia"/>
          <w:lang w:eastAsia="zh-CN"/>
        </w:rPr>
        <w:t>7</w:t>
      </w:r>
      <w:r>
        <w:rPr>
          <w:rFonts w:hint="eastAsia"/>
          <w:lang w:eastAsia="zh-CN"/>
        </w:rPr>
        <w:fldChar w:fldCharType="end"/>
      </w:r>
      <w:r>
        <w:rPr>
          <w:rFonts w:hint="eastAsia"/>
          <w:lang w:val="en-US" w:eastAsia="zh-CN"/>
        </w:rPr>
        <w:t>1</w:t>
      </w:r>
    </w:p>
    <w:p>
      <w:r>
        <w:fldChar w:fldCharType="end"/>
      </w:r>
    </w:p>
    <w:p>
      <w:pPr>
        <w:sectPr>
          <w:pgSz w:w="16840" w:h="11900" w:orient="landscape"/>
          <w:pgMar w:top="1587" w:right="1134" w:bottom="1361" w:left="1134" w:header="720" w:footer="720" w:gutter="0"/>
          <w:pgNumType w:start="1"/>
          <w:cols w:space="720" w:num="1"/>
        </w:sectP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326高阳县农业农村局</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20208.35</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86.15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32.75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20459.49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51.88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20208.35</w:t>
            </w:r>
          </w:p>
        </w:tc>
        <w:tc>
          <w:tcPr>
            <w:tcW w:w="4535" w:type="dxa"/>
            <w:vAlign w:val="center"/>
          </w:tcPr>
          <w:p>
            <w:pPr>
              <w:pStyle w:val="14"/>
            </w:pPr>
            <w:r>
              <w:t>本年支出合计</w:t>
            </w:r>
          </w:p>
        </w:tc>
        <w:tc>
          <w:tcPr>
            <w:tcW w:w="2126" w:type="dxa"/>
            <w:vAlign w:val="center"/>
          </w:tcPr>
          <w:p>
            <w:pPr>
              <w:pStyle w:val="15"/>
            </w:pPr>
            <w:r>
              <w:t>20630.27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421.92</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20630.27</w:t>
            </w:r>
          </w:p>
        </w:tc>
        <w:tc>
          <w:tcPr>
            <w:tcW w:w="4535" w:type="dxa"/>
            <w:vAlign w:val="center"/>
          </w:tcPr>
          <w:p>
            <w:pPr>
              <w:pStyle w:val="14"/>
            </w:pPr>
            <w:r>
              <w:t>支出总计</w:t>
            </w:r>
          </w:p>
        </w:tc>
        <w:tc>
          <w:tcPr>
            <w:tcW w:w="2126" w:type="dxa"/>
            <w:vAlign w:val="center"/>
          </w:tcPr>
          <w:p>
            <w:pPr>
              <w:pStyle w:val="15"/>
            </w:pPr>
            <w:r>
              <w:t>20630.27</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326高阳县农业农村局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20630.27</w:t>
            </w:r>
          </w:p>
        </w:tc>
        <w:tc>
          <w:tcPr>
            <w:tcW w:w="1134" w:type="dxa"/>
            <w:vAlign w:val="center"/>
          </w:tcPr>
          <w:p>
            <w:pPr>
              <w:pStyle w:val="15"/>
            </w:pPr>
            <w:r>
              <w:t>20208.35</w:t>
            </w:r>
          </w:p>
        </w:tc>
        <w:tc>
          <w:tcPr>
            <w:tcW w:w="1134" w:type="dxa"/>
            <w:vAlign w:val="center"/>
          </w:tcPr>
          <w:p>
            <w:pPr>
              <w:pStyle w:val="15"/>
            </w:pPr>
            <w:r>
              <w:t>20208.35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421.92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86.15</w:t>
            </w:r>
          </w:p>
        </w:tc>
        <w:tc>
          <w:tcPr>
            <w:tcW w:w="1134" w:type="dxa"/>
            <w:vAlign w:val="center"/>
          </w:tcPr>
          <w:p>
            <w:pPr>
              <w:pStyle w:val="11"/>
            </w:pPr>
            <w:r>
              <w:t>86.15</w:t>
            </w:r>
          </w:p>
        </w:tc>
        <w:tc>
          <w:tcPr>
            <w:tcW w:w="1134" w:type="dxa"/>
            <w:vAlign w:val="center"/>
          </w:tcPr>
          <w:p>
            <w:pPr>
              <w:pStyle w:val="11"/>
            </w:pPr>
            <w:r>
              <w:t>86.15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78.95</w:t>
            </w:r>
          </w:p>
        </w:tc>
        <w:tc>
          <w:tcPr>
            <w:tcW w:w="1134" w:type="dxa"/>
            <w:vAlign w:val="center"/>
          </w:tcPr>
          <w:p>
            <w:pPr>
              <w:pStyle w:val="11"/>
            </w:pPr>
            <w:r>
              <w:t>78.95</w:t>
            </w:r>
          </w:p>
        </w:tc>
        <w:tc>
          <w:tcPr>
            <w:tcW w:w="1134" w:type="dxa"/>
            <w:vAlign w:val="center"/>
          </w:tcPr>
          <w:p>
            <w:pPr>
              <w:pStyle w:val="11"/>
            </w:pPr>
            <w:r>
              <w:t>78.95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78.95</w:t>
            </w:r>
          </w:p>
        </w:tc>
        <w:tc>
          <w:tcPr>
            <w:tcW w:w="1134" w:type="dxa"/>
            <w:vAlign w:val="center"/>
          </w:tcPr>
          <w:p>
            <w:pPr>
              <w:pStyle w:val="11"/>
            </w:pPr>
            <w:r>
              <w:t>78.95</w:t>
            </w:r>
          </w:p>
        </w:tc>
        <w:tc>
          <w:tcPr>
            <w:tcW w:w="1134" w:type="dxa"/>
            <w:vAlign w:val="center"/>
          </w:tcPr>
          <w:p>
            <w:pPr>
              <w:pStyle w:val="11"/>
            </w:pPr>
            <w:r>
              <w:t>78.95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7.20</w:t>
            </w:r>
          </w:p>
        </w:tc>
        <w:tc>
          <w:tcPr>
            <w:tcW w:w="1134" w:type="dxa"/>
            <w:vAlign w:val="center"/>
          </w:tcPr>
          <w:p>
            <w:pPr>
              <w:pStyle w:val="11"/>
            </w:pPr>
            <w:r>
              <w:t>7.20</w:t>
            </w:r>
          </w:p>
        </w:tc>
        <w:tc>
          <w:tcPr>
            <w:tcW w:w="1134" w:type="dxa"/>
            <w:vAlign w:val="center"/>
          </w:tcPr>
          <w:p>
            <w:pPr>
              <w:pStyle w:val="11"/>
            </w:pPr>
            <w:r>
              <w:t>7.20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2080801</w:t>
            </w:r>
          </w:p>
        </w:tc>
        <w:tc>
          <w:tcPr>
            <w:tcW w:w="1559" w:type="dxa"/>
            <w:vAlign w:val="center"/>
          </w:tcPr>
          <w:p>
            <w:pPr>
              <w:pStyle w:val="12"/>
            </w:pPr>
            <w:r>
              <w:t>死亡抚恤</w:t>
            </w:r>
          </w:p>
        </w:tc>
        <w:tc>
          <w:tcPr>
            <w:tcW w:w="1134" w:type="dxa"/>
            <w:vAlign w:val="center"/>
          </w:tcPr>
          <w:p>
            <w:pPr>
              <w:pStyle w:val="11"/>
            </w:pPr>
            <w:r>
              <w:t>7.20</w:t>
            </w:r>
          </w:p>
        </w:tc>
        <w:tc>
          <w:tcPr>
            <w:tcW w:w="1134" w:type="dxa"/>
            <w:vAlign w:val="center"/>
          </w:tcPr>
          <w:p>
            <w:pPr>
              <w:pStyle w:val="11"/>
            </w:pPr>
            <w:r>
              <w:t>7.20</w:t>
            </w:r>
          </w:p>
        </w:tc>
        <w:tc>
          <w:tcPr>
            <w:tcW w:w="1134" w:type="dxa"/>
            <w:vAlign w:val="center"/>
          </w:tcPr>
          <w:p>
            <w:pPr>
              <w:pStyle w:val="11"/>
            </w:pPr>
            <w:r>
              <w:t>7.20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32.75</w:t>
            </w:r>
          </w:p>
        </w:tc>
        <w:tc>
          <w:tcPr>
            <w:tcW w:w="1134" w:type="dxa"/>
            <w:vAlign w:val="center"/>
          </w:tcPr>
          <w:p>
            <w:pPr>
              <w:pStyle w:val="11"/>
            </w:pPr>
            <w:r>
              <w:t>32.75</w:t>
            </w:r>
          </w:p>
        </w:tc>
        <w:tc>
          <w:tcPr>
            <w:tcW w:w="1134" w:type="dxa"/>
            <w:vAlign w:val="center"/>
          </w:tcPr>
          <w:p>
            <w:pPr>
              <w:pStyle w:val="11"/>
            </w:pPr>
            <w:r>
              <w:t>32.75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32.75</w:t>
            </w:r>
          </w:p>
        </w:tc>
        <w:tc>
          <w:tcPr>
            <w:tcW w:w="1134" w:type="dxa"/>
            <w:vAlign w:val="center"/>
          </w:tcPr>
          <w:p>
            <w:pPr>
              <w:pStyle w:val="11"/>
            </w:pPr>
            <w:r>
              <w:t>32.75</w:t>
            </w:r>
          </w:p>
        </w:tc>
        <w:tc>
          <w:tcPr>
            <w:tcW w:w="1134" w:type="dxa"/>
            <w:vAlign w:val="center"/>
          </w:tcPr>
          <w:p>
            <w:pPr>
              <w:pStyle w:val="11"/>
            </w:pPr>
            <w:r>
              <w:t>32.75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6.50</w:t>
            </w:r>
          </w:p>
        </w:tc>
        <w:tc>
          <w:tcPr>
            <w:tcW w:w="1134" w:type="dxa"/>
            <w:vAlign w:val="center"/>
          </w:tcPr>
          <w:p>
            <w:pPr>
              <w:pStyle w:val="11"/>
            </w:pPr>
            <w:r>
              <w:t>6.50</w:t>
            </w:r>
          </w:p>
        </w:tc>
        <w:tc>
          <w:tcPr>
            <w:tcW w:w="1134" w:type="dxa"/>
            <w:vAlign w:val="center"/>
          </w:tcPr>
          <w:p>
            <w:pPr>
              <w:pStyle w:val="11"/>
            </w:pPr>
            <w:r>
              <w:t>6.50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26.25</w:t>
            </w:r>
          </w:p>
        </w:tc>
        <w:tc>
          <w:tcPr>
            <w:tcW w:w="1134" w:type="dxa"/>
            <w:vAlign w:val="center"/>
          </w:tcPr>
          <w:p>
            <w:pPr>
              <w:pStyle w:val="11"/>
            </w:pPr>
            <w:r>
              <w:t>26.25</w:t>
            </w:r>
          </w:p>
        </w:tc>
        <w:tc>
          <w:tcPr>
            <w:tcW w:w="1134" w:type="dxa"/>
            <w:vAlign w:val="center"/>
          </w:tcPr>
          <w:p>
            <w:pPr>
              <w:pStyle w:val="11"/>
            </w:pPr>
            <w:r>
              <w:t>26.25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20459.49</w:t>
            </w:r>
          </w:p>
        </w:tc>
        <w:tc>
          <w:tcPr>
            <w:tcW w:w="1134" w:type="dxa"/>
            <w:vAlign w:val="center"/>
          </w:tcPr>
          <w:p>
            <w:pPr>
              <w:pStyle w:val="11"/>
            </w:pPr>
            <w:r>
              <w:t>20037.57</w:t>
            </w:r>
          </w:p>
        </w:tc>
        <w:tc>
          <w:tcPr>
            <w:tcW w:w="1134" w:type="dxa"/>
            <w:vAlign w:val="center"/>
          </w:tcPr>
          <w:p>
            <w:pPr>
              <w:pStyle w:val="11"/>
            </w:pPr>
            <w:r>
              <w:t>20037.57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421.92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21301</w:t>
            </w:r>
          </w:p>
        </w:tc>
        <w:tc>
          <w:tcPr>
            <w:tcW w:w="1559" w:type="dxa"/>
            <w:vAlign w:val="center"/>
          </w:tcPr>
          <w:p>
            <w:pPr>
              <w:pStyle w:val="12"/>
            </w:pPr>
            <w:r>
              <w:t>农业农村</w:t>
            </w:r>
          </w:p>
        </w:tc>
        <w:tc>
          <w:tcPr>
            <w:tcW w:w="1134" w:type="dxa"/>
            <w:vAlign w:val="center"/>
          </w:tcPr>
          <w:p>
            <w:pPr>
              <w:pStyle w:val="11"/>
            </w:pPr>
            <w:r>
              <w:t>18212.49</w:t>
            </w:r>
          </w:p>
        </w:tc>
        <w:tc>
          <w:tcPr>
            <w:tcW w:w="1134" w:type="dxa"/>
            <w:vAlign w:val="center"/>
          </w:tcPr>
          <w:p>
            <w:pPr>
              <w:pStyle w:val="11"/>
            </w:pPr>
            <w:r>
              <w:t>17790.57</w:t>
            </w:r>
          </w:p>
        </w:tc>
        <w:tc>
          <w:tcPr>
            <w:tcW w:w="1134" w:type="dxa"/>
            <w:vAlign w:val="center"/>
          </w:tcPr>
          <w:p>
            <w:pPr>
              <w:pStyle w:val="11"/>
            </w:pPr>
            <w:r>
              <w:t>17790.57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421.92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2130101</w:t>
            </w:r>
          </w:p>
        </w:tc>
        <w:tc>
          <w:tcPr>
            <w:tcW w:w="1559" w:type="dxa"/>
            <w:vAlign w:val="center"/>
          </w:tcPr>
          <w:p>
            <w:pPr>
              <w:pStyle w:val="12"/>
            </w:pPr>
            <w:r>
              <w:t>行政运行</w:t>
            </w:r>
          </w:p>
        </w:tc>
        <w:tc>
          <w:tcPr>
            <w:tcW w:w="1134" w:type="dxa"/>
            <w:vAlign w:val="center"/>
          </w:tcPr>
          <w:p>
            <w:pPr>
              <w:pStyle w:val="11"/>
            </w:pPr>
            <w:r>
              <w:t>138.60</w:t>
            </w:r>
          </w:p>
        </w:tc>
        <w:tc>
          <w:tcPr>
            <w:tcW w:w="1134" w:type="dxa"/>
            <w:vAlign w:val="center"/>
          </w:tcPr>
          <w:p>
            <w:pPr>
              <w:pStyle w:val="11"/>
            </w:pPr>
            <w:r>
              <w:t>138.60</w:t>
            </w:r>
          </w:p>
        </w:tc>
        <w:tc>
          <w:tcPr>
            <w:tcW w:w="1134" w:type="dxa"/>
            <w:vAlign w:val="center"/>
          </w:tcPr>
          <w:p>
            <w:pPr>
              <w:pStyle w:val="11"/>
            </w:pPr>
            <w:r>
              <w:t>138.60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2130104</w:t>
            </w:r>
          </w:p>
        </w:tc>
        <w:tc>
          <w:tcPr>
            <w:tcW w:w="1559" w:type="dxa"/>
            <w:vAlign w:val="center"/>
          </w:tcPr>
          <w:p>
            <w:pPr>
              <w:pStyle w:val="12"/>
            </w:pPr>
            <w:r>
              <w:t>事业运行</w:t>
            </w:r>
          </w:p>
        </w:tc>
        <w:tc>
          <w:tcPr>
            <w:tcW w:w="1134" w:type="dxa"/>
            <w:vAlign w:val="center"/>
          </w:tcPr>
          <w:p>
            <w:pPr>
              <w:pStyle w:val="11"/>
            </w:pPr>
            <w:r>
              <w:t>687.05</w:t>
            </w:r>
          </w:p>
        </w:tc>
        <w:tc>
          <w:tcPr>
            <w:tcW w:w="1134" w:type="dxa"/>
            <w:vAlign w:val="center"/>
          </w:tcPr>
          <w:p>
            <w:pPr>
              <w:pStyle w:val="11"/>
            </w:pPr>
            <w:r>
              <w:t>687.05</w:t>
            </w:r>
          </w:p>
        </w:tc>
        <w:tc>
          <w:tcPr>
            <w:tcW w:w="1134" w:type="dxa"/>
            <w:vAlign w:val="center"/>
          </w:tcPr>
          <w:p>
            <w:pPr>
              <w:pStyle w:val="11"/>
            </w:pPr>
            <w:r>
              <w:t>687.05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2130108</w:t>
            </w:r>
          </w:p>
        </w:tc>
        <w:tc>
          <w:tcPr>
            <w:tcW w:w="1559" w:type="dxa"/>
            <w:vAlign w:val="center"/>
          </w:tcPr>
          <w:p>
            <w:pPr>
              <w:pStyle w:val="12"/>
            </w:pPr>
            <w:r>
              <w:t>病虫害控制</w:t>
            </w:r>
          </w:p>
        </w:tc>
        <w:tc>
          <w:tcPr>
            <w:tcW w:w="1134" w:type="dxa"/>
            <w:vAlign w:val="center"/>
          </w:tcPr>
          <w:p>
            <w:pPr>
              <w:pStyle w:val="11"/>
            </w:pPr>
            <w:r>
              <w:t>205.29</w:t>
            </w:r>
          </w:p>
        </w:tc>
        <w:tc>
          <w:tcPr>
            <w:tcW w:w="1134" w:type="dxa"/>
            <w:vAlign w:val="center"/>
          </w:tcPr>
          <w:p>
            <w:pPr>
              <w:pStyle w:val="11"/>
            </w:pPr>
            <w:r>
              <w:t>205.29</w:t>
            </w:r>
          </w:p>
        </w:tc>
        <w:tc>
          <w:tcPr>
            <w:tcW w:w="1134" w:type="dxa"/>
            <w:vAlign w:val="center"/>
          </w:tcPr>
          <w:p>
            <w:pPr>
              <w:pStyle w:val="11"/>
            </w:pPr>
            <w:r>
              <w:t>205.29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2130109</w:t>
            </w:r>
          </w:p>
        </w:tc>
        <w:tc>
          <w:tcPr>
            <w:tcW w:w="1559" w:type="dxa"/>
            <w:vAlign w:val="center"/>
          </w:tcPr>
          <w:p>
            <w:pPr>
              <w:pStyle w:val="12"/>
            </w:pPr>
            <w:r>
              <w:t>农产品质量安全</w:t>
            </w:r>
          </w:p>
        </w:tc>
        <w:tc>
          <w:tcPr>
            <w:tcW w:w="1134" w:type="dxa"/>
            <w:vAlign w:val="center"/>
          </w:tcPr>
          <w:p>
            <w:pPr>
              <w:pStyle w:val="11"/>
            </w:pPr>
            <w:r>
              <w:t>104.35</w:t>
            </w:r>
          </w:p>
        </w:tc>
        <w:tc>
          <w:tcPr>
            <w:tcW w:w="1134" w:type="dxa"/>
            <w:vAlign w:val="center"/>
          </w:tcPr>
          <w:p>
            <w:pPr>
              <w:pStyle w:val="11"/>
            </w:pPr>
            <w:r>
              <w:t>104.35</w:t>
            </w:r>
          </w:p>
        </w:tc>
        <w:tc>
          <w:tcPr>
            <w:tcW w:w="1134" w:type="dxa"/>
            <w:vAlign w:val="center"/>
          </w:tcPr>
          <w:p>
            <w:pPr>
              <w:pStyle w:val="11"/>
            </w:pPr>
            <w:r>
              <w:t>104.35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2130110</w:t>
            </w:r>
          </w:p>
        </w:tc>
        <w:tc>
          <w:tcPr>
            <w:tcW w:w="1559" w:type="dxa"/>
            <w:vAlign w:val="center"/>
          </w:tcPr>
          <w:p>
            <w:pPr>
              <w:pStyle w:val="12"/>
            </w:pPr>
            <w:r>
              <w:t>执法监管</w:t>
            </w:r>
          </w:p>
        </w:tc>
        <w:tc>
          <w:tcPr>
            <w:tcW w:w="1134" w:type="dxa"/>
            <w:vAlign w:val="center"/>
          </w:tcPr>
          <w:p>
            <w:pPr>
              <w:pStyle w:val="11"/>
            </w:pPr>
            <w:r>
              <w:t>9.70</w:t>
            </w:r>
          </w:p>
        </w:tc>
        <w:tc>
          <w:tcPr>
            <w:tcW w:w="1134" w:type="dxa"/>
            <w:vAlign w:val="center"/>
          </w:tcPr>
          <w:p>
            <w:pPr>
              <w:pStyle w:val="11"/>
            </w:pPr>
            <w:r>
              <w:t>9.70</w:t>
            </w:r>
          </w:p>
        </w:tc>
        <w:tc>
          <w:tcPr>
            <w:tcW w:w="1134" w:type="dxa"/>
            <w:vAlign w:val="center"/>
          </w:tcPr>
          <w:p>
            <w:pPr>
              <w:pStyle w:val="11"/>
            </w:pPr>
            <w:r>
              <w:t>9.70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2130119</w:t>
            </w:r>
          </w:p>
        </w:tc>
        <w:tc>
          <w:tcPr>
            <w:tcW w:w="1559" w:type="dxa"/>
            <w:vAlign w:val="center"/>
          </w:tcPr>
          <w:p>
            <w:pPr>
              <w:pStyle w:val="12"/>
            </w:pPr>
            <w:r>
              <w:t>防灾救灾</w:t>
            </w:r>
          </w:p>
        </w:tc>
        <w:tc>
          <w:tcPr>
            <w:tcW w:w="1134" w:type="dxa"/>
            <w:vAlign w:val="center"/>
          </w:tcPr>
          <w:p>
            <w:pPr>
              <w:pStyle w:val="11"/>
            </w:pPr>
            <w:r>
              <w:t>19.00</w:t>
            </w:r>
          </w:p>
        </w:tc>
        <w:tc>
          <w:tcPr>
            <w:tcW w:w="1134" w:type="dxa"/>
            <w:vAlign w:val="center"/>
          </w:tcPr>
          <w:p>
            <w:pPr>
              <w:pStyle w:val="11"/>
            </w:pPr>
            <w:r>
              <w:t>19.00</w:t>
            </w:r>
          </w:p>
        </w:tc>
        <w:tc>
          <w:tcPr>
            <w:tcW w:w="1134" w:type="dxa"/>
            <w:vAlign w:val="center"/>
          </w:tcPr>
          <w:p>
            <w:pPr>
              <w:pStyle w:val="11"/>
            </w:pPr>
            <w:r>
              <w:t>19.00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2130121</w:t>
            </w:r>
          </w:p>
        </w:tc>
        <w:tc>
          <w:tcPr>
            <w:tcW w:w="1559" w:type="dxa"/>
            <w:vAlign w:val="center"/>
          </w:tcPr>
          <w:p>
            <w:pPr>
              <w:pStyle w:val="12"/>
            </w:pPr>
            <w:r>
              <w:t>农业结构调整补贴</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2130122</w:t>
            </w:r>
          </w:p>
        </w:tc>
        <w:tc>
          <w:tcPr>
            <w:tcW w:w="1559" w:type="dxa"/>
            <w:vAlign w:val="center"/>
          </w:tcPr>
          <w:p>
            <w:pPr>
              <w:pStyle w:val="12"/>
            </w:pPr>
            <w:r>
              <w:t>农业生产发展</w:t>
            </w:r>
          </w:p>
        </w:tc>
        <w:tc>
          <w:tcPr>
            <w:tcW w:w="1134" w:type="dxa"/>
            <w:vAlign w:val="center"/>
          </w:tcPr>
          <w:p>
            <w:pPr>
              <w:pStyle w:val="11"/>
            </w:pPr>
            <w:r>
              <w:t>4068.21</w:t>
            </w:r>
          </w:p>
        </w:tc>
        <w:tc>
          <w:tcPr>
            <w:tcW w:w="1134" w:type="dxa"/>
            <w:vAlign w:val="center"/>
          </w:tcPr>
          <w:p>
            <w:pPr>
              <w:pStyle w:val="11"/>
            </w:pPr>
            <w:r>
              <w:t>4068.21</w:t>
            </w:r>
          </w:p>
        </w:tc>
        <w:tc>
          <w:tcPr>
            <w:tcW w:w="1134" w:type="dxa"/>
            <w:vAlign w:val="center"/>
          </w:tcPr>
          <w:p>
            <w:pPr>
              <w:pStyle w:val="11"/>
            </w:pPr>
            <w:r>
              <w:t>4068.21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2130126</w:t>
            </w:r>
          </w:p>
        </w:tc>
        <w:tc>
          <w:tcPr>
            <w:tcW w:w="1559" w:type="dxa"/>
            <w:vAlign w:val="center"/>
          </w:tcPr>
          <w:p>
            <w:pPr>
              <w:pStyle w:val="12"/>
            </w:pPr>
            <w:r>
              <w:t>农村社会事业</w:t>
            </w:r>
          </w:p>
        </w:tc>
        <w:tc>
          <w:tcPr>
            <w:tcW w:w="1134" w:type="dxa"/>
            <w:vAlign w:val="center"/>
          </w:tcPr>
          <w:p>
            <w:pPr>
              <w:pStyle w:val="11"/>
            </w:pPr>
            <w:r>
              <w:t>3909.94</w:t>
            </w:r>
          </w:p>
        </w:tc>
        <w:tc>
          <w:tcPr>
            <w:tcW w:w="1134" w:type="dxa"/>
            <w:vAlign w:val="center"/>
          </w:tcPr>
          <w:p>
            <w:pPr>
              <w:pStyle w:val="11"/>
            </w:pPr>
            <w:r>
              <w:t>3488.01</w:t>
            </w:r>
          </w:p>
        </w:tc>
        <w:tc>
          <w:tcPr>
            <w:tcW w:w="1134" w:type="dxa"/>
            <w:vAlign w:val="center"/>
          </w:tcPr>
          <w:p>
            <w:pPr>
              <w:pStyle w:val="11"/>
            </w:pPr>
            <w:r>
              <w:t>3488.01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421.92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2130153</w:t>
            </w:r>
          </w:p>
        </w:tc>
        <w:tc>
          <w:tcPr>
            <w:tcW w:w="1559" w:type="dxa"/>
            <w:vAlign w:val="center"/>
          </w:tcPr>
          <w:p>
            <w:pPr>
              <w:pStyle w:val="12"/>
            </w:pPr>
            <w:r>
              <w:t>农田建设</w:t>
            </w:r>
          </w:p>
        </w:tc>
        <w:tc>
          <w:tcPr>
            <w:tcW w:w="1134" w:type="dxa"/>
            <w:vAlign w:val="center"/>
          </w:tcPr>
          <w:p>
            <w:pPr>
              <w:pStyle w:val="11"/>
            </w:pPr>
            <w:r>
              <w:t>8970.36</w:t>
            </w:r>
          </w:p>
        </w:tc>
        <w:tc>
          <w:tcPr>
            <w:tcW w:w="1134" w:type="dxa"/>
            <w:vAlign w:val="center"/>
          </w:tcPr>
          <w:p>
            <w:pPr>
              <w:pStyle w:val="11"/>
            </w:pPr>
            <w:r>
              <w:t>8970.36</w:t>
            </w:r>
          </w:p>
        </w:tc>
        <w:tc>
          <w:tcPr>
            <w:tcW w:w="1134" w:type="dxa"/>
            <w:vAlign w:val="center"/>
          </w:tcPr>
          <w:p>
            <w:pPr>
              <w:pStyle w:val="11"/>
            </w:pPr>
            <w:r>
              <w:t>8970.36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21305</w:t>
            </w:r>
          </w:p>
        </w:tc>
        <w:tc>
          <w:tcPr>
            <w:tcW w:w="1559" w:type="dxa"/>
            <w:vAlign w:val="center"/>
          </w:tcPr>
          <w:p>
            <w:pPr>
              <w:pStyle w:val="12"/>
            </w:pPr>
            <w:r>
              <w:t>扶贫</w:t>
            </w:r>
          </w:p>
        </w:tc>
        <w:tc>
          <w:tcPr>
            <w:tcW w:w="1134" w:type="dxa"/>
            <w:vAlign w:val="center"/>
          </w:tcPr>
          <w:p>
            <w:pPr>
              <w:pStyle w:val="11"/>
            </w:pPr>
            <w:r>
              <w:t>2247.00</w:t>
            </w:r>
          </w:p>
        </w:tc>
        <w:tc>
          <w:tcPr>
            <w:tcW w:w="1134" w:type="dxa"/>
            <w:vAlign w:val="center"/>
          </w:tcPr>
          <w:p>
            <w:pPr>
              <w:pStyle w:val="11"/>
            </w:pPr>
            <w:r>
              <w:t>2247.00</w:t>
            </w:r>
          </w:p>
        </w:tc>
        <w:tc>
          <w:tcPr>
            <w:tcW w:w="1134" w:type="dxa"/>
            <w:vAlign w:val="center"/>
          </w:tcPr>
          <w:p>
            <w:pPr>
              <w:pStyle w:val="11"/>
            </w:pPr>
            <w:r>
              <w:t>2247.00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2130505</w:t>
            </w:r>
          </w:p>
        </w:tc>
        <w:tc>
          <w:tcPr>
            <w:tcW w:w="1559" w:type="dxa"/>
            <w:vAlign w:val="center"/>
          </w:tcPr>
          <w:p>
            <w:pPr>
              <w:pStyle w:val="12"/>
            </w:pPr>
            <w:r>
              <w:t>生产发展</w:t>
            </w:r>
          </w:p>
        </w:tc>
        <w:tc>
          <w:tcPr>
            <w:tcW w:w="1134" w:type="dxa"/>
            <w:vAlign w:val="center"/>
          </w:tcPr>
          <w:p>
            <w:pPr>
              <w:pStyle w:val="11"/>
            </w:pPr>
            <w:r>
              <w:t>56.00</w:t>
            </w:r>
          </w:p>
        </w:tc>
        <w:tc>
          <w:tcPr>
            <w:tcW w:w="1134" w:type="dxa"/>
            <w:vAlign w:val="center"/>
          </w:tcPr>
          <w:p>
            <w:pPr>
              <w:pStyle w:val="11"/>
            </w:pPr>
            <w:r>
              <w:t>56.00</w:t>
            </w:r>
          </w:p>
        </w:tc>
        <w:tc>
          <w:tcPr>
            <w:tcW w:w="1134" w:type="dxa"/>
            <w:vAlign w:val="center"/>
          </w:tcPr>
          <w:p>
            <w:pPr>
              <w:pStyle w:val="11"/>
            </w:pPr>
            <w:r>
              <w:t>56.00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2130599</w:t>
            </w:r>
          </w:p>
        </w:tc>
        <w:tc>
          <w:tcPr>
            <w:tcW w:w="1559" w:type="dxa"/>
            <w:vAlign w:val="center"/>
          </w:tcPr>
          <w:p>
            <w:pPr>
              <w:pStyle w:val="12"/>
            </w:pPr>
            <w:r>
              <w:t>其他扶贫支出</w:t>
            </w:r>
          </w:p>
        </w:tc>
        <w:tc>
          <w:tcPr>
            <w:tcW w:w="1134" w:type="dxa"/>
            <w:vAlign w:val="center"/>
          </w:tcPr>
          <w:p>
            <w:pPr>
              <w:pStyle w:val="11"/>
            </w:pPr>
            <w:r>
              <w:t>2191.00</w:t>
            </w:r>
          </w:p>
        </w:tc>
        <w:tc>
          <w:tcPr>
            <w:tcW w:w="1134" w:type="dxa"/>
            <w:vAlign w:val="center"/>
          </w:tcPr>
          <w:p>
            <w:pPr>
              <w:pStyle w:val="11"/>
            </w:pPr>
            <w:r>
              <w:t>2191.00</w:t>
            </w:r>
          </w:p>
        </w:tc>
        <w:tc>
          <w:tcPr>
            <w:tcW w:w="1134" w:type="dxa"/>
            <w:vAlign w:val="center"/>
          </w:tcPr>
          <w:p>
            <w:pPr>
              <w:pStyle w:val="11"/>
            </w:pPr>
            <w:r>
              <w:t>2191.00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51.88</w:t>
            </w:r>
          </w:p>
        </w:tc>
        <w:tc>
          <w:tcPr>
            <w:tcW w:w="1134" w:type="dxa"/>
            <w:vAlign w:val="center"/>
          </w:tcPr>
          <w:p>
            <w:pPr>
              <w:pStyle w:val="11"/>
            </w:pPr>
            <w:r>
              <w:t>51.88</w:t>
            </w:r>
          </w:p>
        </w:tc>
        <w:tc>
          <w:tcPr>
            <w:tcW w:w="1134" w:type="dxa"/>
            <w:vAlign w:val="center"/>
          </w:tcPr>
          <w:p>
            <w:pPr>
              <w:pStyle w:val="11"/>
            </w:pPr>
            <w:r>
              <w:t>51.88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51.88</w:t>
            </w:r>
          </w:p>
        </w:tc>
        <w:tc>
          <w:tcPr>
            <w:tcW w:w="1134" w:type="dxa"/>
            <w:vAlign w:val="center"/>
          </w:tcPr>
          <w:p>
            <w:pPr>
              <w:pStyle w:val="11"/>
            </w:pPr>
            <w:r>
              <w:t>51.88</w:t>
            </w:r>
          </w:p>
        </w:tc>
        <w:tc>
          <w:tcPr>
            <w:tcW w:w="1134" w:type="dxa"/>
            <w:vAlign w:val="center"/>
          </w:tcPr>
          <w:p>
            <w:pPr>
              <w:pStyle w:val="11"/>
            </w:pPr>
            <w:r>
              <w:t>51.88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51.88</w:t>
            </w:r>
          </w:p>
        </w:tc>
        <w:tc>
          <w:tcPr>
            <w:tcW w:w="1134" w:type="dxa"/>
            <w:vAlign w:val="center"/>
          </w:tcPr>
          <w:p>
            <w:pPr>
              <w:pStyle w:val="11"/>
            </w:pPr>
            <w:r>
              <w:t>51.88</w:t>
            </w:r>
          </w:p>
        </w:tc>
        <w:tc>
          <w:tcPr>
            <w:tcW w:w="1134" w:type="dxa"/>
            <w:vAlign w:val="center"/>
          </w:tcPr>
          <w:p>
            <w:pPr>
              <w:pStyle w:val="11"/>
            </w:pPr>
            <w:r>
              <w:t>51.88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326高阳县农业农村局</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20630.27</w:t>
            </w:r>
          </w:p>
        </w:tc>
        <w:tc>
          <w:tcPr>
            <w:tcW w:w="1361" w:type="dxa"/>
            <w:vAlign w:val="center"/>
          </w:tcPr>
          <w:p>
            <w:pPr>
              <w:pStyle w:val="15"/>
            </w:pPr>
            <w:r>
              <w:t>996.43</w:t>
            </w:r>
          </w:p>
        </w:tc>
        <w:tc>
          <w:tcPr>
            <w:tcW w:w="1361" w:type="dxa"/>
            <w:vAlign w:val="center"/>
          </w:tcPr>
          <w:p>
            <w:pPr>
              <w:pStyle w:val="15"/>
            </w:pPr>
            <w:r>
              <w:t>19633.84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86.15</w:t>
            </w:r>
          </w:p>
        </w:tc>
        <w:tc>
          <w:tcPr>
            <w:tcW w:w="1361" w:type="dxa"/>
            <w:vAlign w:val="center"/>
          </w:tcPr>
          <w:p>
            <w:pPr>
              <w:pStyle w:val="11"/>
            </w:pPr>
            <w:r>
              <w:t>86.15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78.95</w:t>
            </w:r>
          </w:p>
        </w:tc>
        <w:tc>
          <w:tcPr>
            <w:tcW w:w="1361" w:type="dxa"/>
            <w:vAlign w:val="center"/>
          </w:tcPr>
          <w:p>
            <w:pPr>
              <w:pStyle w:val="11"/>
            </w:pPr>
            <w:r>
              <w:t>78.95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78.95</w:t>
            </w:r>
          </w:p>
        </w:tc>
        <w:tc>
          <w:tcPr>
            <w:tcW w:w="1361" w:type="dxa"/>
            <w:vAlign w:val="center"/>
          </w:tcPr>
          <w:p>
            <w:pPr>
              <w:pStyle w:val="11"/>
            </w:pPr>
            <w:r>
              <w:t>78.95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7.20</w:t>
            </w:r>
          </w:p>
        </w:tc>
        <w:tc>
          <w:tcPr>
            <w:tcW w:w="1361" w:type="dxa"/>
            <w:vAlign w:val="center"/>
          </w:tcPr>
          <w:p>
            <w:pPr>
              <w:pStyle w:val="11"/>
            </w:pPr>
            <w:r>
              <w:t>7.20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2080801</w:t>
            </w:r>
          </w:p>
        </w:tc>
        <w:tc>
          <w:tcPr>
            <w:tcW w:w="4535" w:type="dxa"/>
            <w:vAlign w:val="center"/>
          </w:tcPr>
          <w:p>
            <w:pPr>
              <w:pStyle w:val="12"/>
            </w:pPr>
            <w:r>
              <w:t>死亡抚恤</w:t>
            </w:r>
          </w:p>
        </w:tc>
        <w:tc>
          <w:tcPr>
            <w:tcW w:w="1361" w:type="dxa"/>
            <w:vAlign w:val="center"/>
          </w:tcPr>
          <w:p>
            <w:pPr>
              <w:pStyle w:val="11"/>
            </w:pPr>
            <w:r>
              <w:t>7.20</w:t>
            </w:r>
          </w:p>
        </w:tc>
        <w:tc>
          <w:tcPr>
            <w:tcW w:w="1361" w:type="dxa"/>
            <w:vAlign w:val="center"/>
          </w:tcPr>
          <w:p>
            <w:pPr>
              <w:pStyle w:val="11"/>
            </w:pPr>
            <w:r>
              <w:t>7.20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32.75</w:t>
            </w:r>
          </w:p>
        </w:tc>
        <w:tc>
          <w:tcPr>
            <w:tcW w:w="1361" w:type="dxa"/>
            <w:vAlign w:val="center"/>
          </w:tcPr>
          <w:p>
            <w:pPr>
              <w:pStyle w:val="11"/>
            </w:pPr>
            <w:r>
              <w:t>32.75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32.75</w:t>
            </w:r>
          </w:p>
        </w:tc>
        <w:tc>
          <w:tcPr>
            <w:tcW w:w="1361" w:type="dxa"/>
            <w:vAlign w:val="center"/>
          </w:tcPr>
          <w:p>
            <w:pPr>
              <w:pStyle w:val="11"/>
            </w:pPr>
            <w:r>
              <w:t>32.75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6.50</w:t>
            </w:r>
          </w:p>
        </w:tc>
        <w:tc>
          <w:tcPr>
            <w:tcW w:w="1361" w:type="dxa"/>
            <w:vAlign w:val="center"/>
          </w:tcPr>
          <w:p>
            <w:pPr>
              <w:pStyle w:val="11"/>
            </w:pPr>
            <w:r>
              <w:t>6.50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26.25</w:t>
            </w:r>
          </w:p>
        </w:tc>
        <w:tc>
          <w:tcPr>
            <w:tcW w:w="1361" w:type="dxa"/>
            <w:vAlign w:val="center"/>
          </w:tcPr>
          <w:p>
            <w:pPr>
              <w:pStyle w:val="11"/>
            </w:pPr>
            <w:r>
              <w:t>26.25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20459.49</w:t>
            </w:r>
          </w:p>
        </w:tc>
        <w:tc>
          <w:tcPr>
            <w:tcW w:w="1361" w:type="dxa"/>
            <w:vAlign w:val="center"/>
          </w:tcPr>
          <w:p>
            <w:pPr>
              <w:pStyle w:val="11"/>
            </w:pPr>
            <w:r>
              <w:t>825.65</w:t>
            </w:r>
          </w:p>
        </w:tc>
        <w:tc>
          <w:tcPr>
            <w:tcW w:w="1361" w:type="dxa"/>
            <w:vAlign w:val="center"/>
          </w:tcPr>
          <w:p>
            <w:pPr>
              <w:pStyle w:val="11"/>
            </w:pPr>
            <w:r>
              <w:t>19633.84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21301</w:t>
            </w:r>
          </w:p>
        </w:tc>
        <w:tc>
          <w:tcPr>
            <w:tcW w:w="4535" w:type="dxa"/>
            <w:vAlign w:val="center"/>
          </w:tcPr>
          <w:p>
            <w:pPr>
              <w:pStyle w:val="12"/>
            </w:pPr>
            <w:r>
              <w:t>农业农村</w:t>
            </w:r>
          </w:p>
        </w:tc>
        <w:tc>
          <w:tcPr>
            <w:tcW w:w="1361" w:type="dxa"/>
            <w:vAlign w:val="center"/>
          </w:tcPr>
          <w:p>
            <w:pPr>
              <w:pStyle w:val="11"/>
            </w:pPr>
            <w:r>
              <w:t>18212.49</w:t>
            </w:r>
          </w:p>
        </w:tc>
        <w:tc>
          <w:tcPr>
            <w:tcW w:w="1361" w:type="dxa"/>
            <w:vAlign w:val="center"/>
          </w:tcPr>
          <w:p>
            <w:pPr>
              <w:pStyle w:val="11"/>
            </w:pPr>
            <w:r>
              <w:t>825.65</w:t>
            </w:r>
          </w:p>
        </w:tc>
        <w:tc>
          <w:tcPr>
            <w:tcW w:w="1361" w:type="dxa"/>
            <w:vAlign w:val="center"/>
          </w:tcPr>
          <w:p>
            <w:pPr>
              <w:pStyle w:val="11"/>
            </w:pPr>
            <w:r>
              <w:t>17386.84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2130101</w:t>
            </w:r>
          </w:p>
        </w:tc>
        <w:tc>
          <w:tcPr>
            <w:tcW w:w="4535" w:type="dxa"/>
            <w:vAlign w:val="center"/>
          </w:tcPr>
          <w:p>
            <w:pPr>
              <w:pStyle w:val="12"/>
            </w:pPr>
            <w:r>
              <w:t>行政运行</w:t>
            </w:r>
          </w:p>
        </w:tc>
        <w:tc>
          <w:tcPr>
            <w:tcW w:w="1361" w:type="dxa"/>
            <w:vAlign w:val="center"/>
          </w:tcPr>
          <w:p>
            <w:pPr>
              <w:pStyle w:val="11"/>
            </w:pPr>
            <w:r>
              <w:t>138.60</w:t>
            </w:r>
          </w:p>
        </w:tc>
        <w:tc>
          <w:tcPr>
            <w:tcW w:w="1361" w:type="dxa"/>
            <w:vAlign w:val="center"/>
          </w:tcPr>
          <w:p>
            <w:pPr>
              <w:pStyle w:val="11"/>
            </w:pPr>
            <w:r>
              <w:t>138.60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2130104</w:t>
            </w:r>
          </w:p>
        </w:tc>
        <w:tc>
          <w:tcPr>
            <w:tcW w:w="4535" w:type="dxa"/>
            <w:vAlign w:val="center"/>
          </w:tcPr>
          <w:p>
            <w:pPr>
              <w:pStyle w:val="12"/>
            </w:pPr>
            <w:r>
              <w:t>事业运行</w:t>
            </w:r>
          </w:p>
        </w:tc>
        <w:tc>
          <w:tcPr>
            <w:tcW w:w="1361" w:type="dxa"/>
            <w:vAlign w:val="center"/>
          </w:tcPr>
          <w:p>
            <w:pPr>
              <w:pStyle w:val="11"/>
            </w:pPr>
            <w:r>
              <w:t>687.05</w:t>
            </w:r>
          </w:p>
        </w:tc>
        <w:tc>
          <w:tcPr>
            <w:tcW w:w="1361" w:type="dxa"/>
            <w:vAlign w:val="center"/>
          </w:tcPr>
          <w:p>
            <w:pPr>
              <w:pStyle w:val="11"/>
            </w:pPr>
            <w:r>
              <w:t>687.05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2130108</w:t>
            </w:r>
          </w:p>
        </w:tc>
        <w:tc>
          <w:tcPr>
            <w:tcW w:w="4535" w:type="dxa"/>
            <w:vAlign w:val="center"/>
          </w:tcPr>
          <w:p>
            <w:pPr>
              <w:pStyle w:val="12"/>
            </w:pPr>
            <w:r>
              <w:t>病虫害控制</w:t>
            </w:r>
          </w:p>
        </w:tc>
        <w:tc>
          <w:tcPr>
            <w:tcW w:w="1361" w:type="dxa"/>
            <w:vAlign w:val="center"/>
          </w:tcPr>
          <w:p>
            <w:pPr>
              <w:pStyle w:val="11"/>
            </w:pPr>
            <w:r>
              <w:t>205.29</w:t>
            </w:r>
          </w:p>
        </w:tc>
        <w:tc>
          <w:tcPr>
            <w:tcW w:w="1361" w:type="dxa"/>
            <w:vAlign w:val="center"/>
          </w:tcPr>
          <w:p>
            <w:pPr>
              <w:pStyle w:val="11"/>
            </w:pPr>
          </w:p>
        </w:tc>
        <w:tc>
          <w:tcPr>
            <w:tcW w:w="1361" w:type="dxa"/>
            <w:vAlign w:val="center"/>
          </w:tcPr>
          <w:p>
            <w:pPr>
              <w:pStyle w:val="11"/>
            </w:pPr>
            <w:r>
              <w:t>205.29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2130109</w:t>
            </w:r>
          </w:p>
        </w:tc>
        <w:tc>
          <w:tcPr>
            <w:tcW w:w="4535" w:type="dxa"/>
            <w:vAlign w:val="center"/>
          </w:tcPr>
          <w:p>
            <w:pPr>
              <w:pStyle w:val="12"/>
            </w:pPr>
            <w:r>
              <w:t>农产品质量安全</w:t>
            </w:r>
          </w:p>
        </w:tc>
        <w:tc>
          <w:tcPr>
            <w:tcW w:w="1361" w:type="dxa"/>
            <w:vAlign w:val="center"/>
          </w:tcPr>
          <w:p>
            <w:pPr>
              <w:pStyle w:val="11"/>
            </w:pPr>
            <w:r>
              <w:t>104.35</w:t>
            </w:r>
          </w:p>
        </w:tc>
        <w:tc>
          <w:tcPr>
            <w:tcW w:w="1361" w:type="dxa"/>
            <w:vAlign w:val="center"/>
          </w:tcPr>
          <w:p>
            <w:pPr>
              <w:pStyle w:val="11"/>
            </w:pPr>
          </w:p>
        </w:tc>
        <w:tc>
          <w:tcPr>
            <w:tcW w:w="1361" w:type="dxa"/>
            <w:vAlign w:val="center"/>
          </w:tcPr>
          <w:p>
            <w:pPr>
              <w:pStyle w:val="11"/>
            </w:pPr>
            <w:r>
              <w:t>104.35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2130110</w:t>
            </w:r>
          </w:p>
        </w:tc>
        <w:tc>
          <w:tcPr>
            <w:tcW w:w="4535" w:type="dxa"/>
            <w:vAlign w:val="center"/>
          </w:tcPr>
          <w:p>
            <w:pPr>
              <w:pStyle w:val="12"/>
            </w:pPr>
            <w:r>
              <w:t>执法监管</w:t>
            </w:r>
          </w:p>
        </w:tc>
        <w:tc>
          <w:tcPr>
            <w:tcW w:w="1361" w:type="dxa"/>
            <w:vAlign w:val="center"/>
          </w:tcPr>
          <w:p>
            <w:pPr>
              <w:pStyle w:val="11"/>
            </w:pPr>
            <w:r>
              <w:t>9.70</w:t>
            </w:r>
          </w:p>
        </w:tc>
        <w:tc>
          <w:tcPr>
            <w:tcW w:w="1361" w:type="dxa"/>
            <w:vAlign w:val="center"/>
          </w:tcPr>
          <w:p>
            <w:pPr>
              <w:pStyle w:val="11"/>
            </w:pPr>
          </w:p>
        </w:tc>
        <w:tc>
          <w:tcPr>
            <w:tcW w:w="1361" w:type="dxa"/>
            <w:vAlign w:val="center"/>
          </w:tcPr>
          <w:p>
            <w:pPr>
              <w:pStyle w:val="11"/>
            </w:pPr>
            <w:r>
              <w:t>9.70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2130119</w:t>
            </w:r>
          </w:p>
        </w:tc>
        <w:tc>
          <w:tcPr>
            <w:tcW w:w="4535" w:type="dxa"/>
            <w:vAlign w:val="center"/>
          </w:tcPr>
          <w:p>
            <w:pPr>
              <w:pStyle w:val="12"/>
            </w:pPr>
            <w:r>
              <w:t>防灾救灾</w:t>
            </w:r>
          </w:p>
        </w:tc>
        <w:tc>
          <w:tcPr>
            <w:tcW w:w="1361" w:type="dxa"/>
            <w:vAlign w:val="center"/>
          </w:tcPr>
          <w:p>
            <w:pPr>
              <w:pStyle w:val="11"/>
            </w:pPr>
            <w:r>
              <w:t>19.00</w:t>
            </w:r>
          </w:p>
        </w:tc>
        <w:tc>
          <w:tcPr>
            <w:tcW w:w="1361" w:type="dxa"/>
            <w:vAlign w:val="center"/>
          </w:tcPr>
          <w:p>
            <w:pPr>
              <w:pStyle w:val="11"/>
            </w:pPr>
          </w:p>
        </w:tc>
        <w:tc>
          <w:tcPr>
            <w:tcW w:w="1361" w:type="dxa"/>
            <w:vAlign w:val="center"/>
          </w:tcPr>
          <w:p>
            <w:pPr>
              <w:pStyle w:val="11"/>
            </w:pPr>
            <w:r>
              <w:t>19.00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2130121</w:t>
            </w:r>
          </w:p>
        </w:tc>
        <w:tc>
          <w:tcPr>
            <w:tcW w:w="4535" w:type="dxa"/>
            <w:vAlign w:val="center"/>
          </w:tcPr>
          <w:p>
            <w:pPr>
              <w:pStyle w:val="12"/>
            </w:pPr>
            <w:r>
              <w:t>农业结构调整补贴</w:t>
            </w: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2130122</w:t>
            </w:r>
          </w:p>
        </w:tc>
        <w:tc>
          <w:tcPr>
            <w:tcW w:w="4535" w:type="dxa"/>
            <w:vAlign w:val="center"/>
          </w:tcPr>
          <w:p>
            <w:pPr>
              <w:pStyle w:val="12"/>
            </w:pPr>
            <w:r>
              <w:t>农业生产发展</w:t>
            </w:r>
          </w:p>
        </w:tc>
        <w:tc>
          <w:tcPr>
            <w:tcW w:w="1361" w:type="dxa"/>
            <w:vAlign w:val="center"/>
          </w:tcPr>
          <w:p>
            <w:pPr>
              <w:pStyle w:val="11"/>
            </w:pPr>
            <w:r>
              <w:t>4068.21</w:t>
            </w:r>
          </w:p>
        </w:tc>
        <w:tc>
          <w:tcPr>
            <w:tcW w:w="1361" w:type="dxa"/>
            <w:vAlign w:val="center"/>
          </w:tcPr>
          <w:p>
            <w:pPr>
              <w:pStyle w:val="11"/>
            </w:pPr>
          </w:p>
        </w:tc>
        <w:tc>
          <w:tcPr>
            <w:tcW w:w="1361" w:type="dxa"/>
            <w:vAlign w:val="center"/>
          </w:tcPr>
          <w:p>
            <w:pPr>
              <w:pStyle w:val="11"/>
            </w:pPr>
            <w:r>
              <w:t>4068.21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2130126</w:t>
            </w:r>
          </w:p>
        </w:tc>
        <w:tc>
          <w:tcPr>
            <w:tcW w:w="4535" w:type="dxa"/>
            <w:vAlign w:val="center"/>
          </w:tcPr>
          <w:p>
            <w:pPr>
              <w:pStyle w:val="12"/>
            </w:pPr>
            <w:r>
              <w:t>农村社会事业</w:t>
            </w:r>
          </w:p>
        </w:tc>
        <w:tc>
          <w:tcPr>
            <w:tcW w:w="1361" w:type="dxa"/>
            <w:vAlign w:val="center"/>
          </w:tcPr>
          <w:p>
            <w:pPr>
              <w:pStyle w:val="11"/>
            </w:pPr>
            <w:r>
              <w:t>3909.94</w:t>
            </w:r>
          </w:p>
        </w:tc>
        <w:tc>
          <w:tcPr>
            <w:tcW w:w="1361" w:type="dxa"/>
            <w:vAlign w:val="center"/>
          </w:tcPr>
          <w:p>
            <w:pPr>
              <w:pStyle w:val="11"/>
            </w:pPr>
          </w:p>
        </w:tc>
        <w:tc>
          <w:tcPr>
            <w:tcW w:w="1361" w:type="dxa"/>
            <w:vAlign w:val="center"/>
          </w:tcPr>
          <w:p>
            <w:pPr>
              <w:pStyle w:val="11"/>
            </w:pPr>
            <w:r>
              <w:t>3909.94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2130153</w:t>
            </w:r>
          </w:p>
        </w:tc>
        <w:tc>
          <w:tcPr>
            <w:tcW w:w="4535" w:type="dxa"/>
            <w:vAlign w:val="center"/>
          </w:tcPr>
          <w:p>
            <w:pPr>
              <w:pStyle w:val="12"/>
            </w:pPr>
            <w:r>
              <w:t>农田建设</w:t>
            </w:r>
          </w:p>
        </w:tc>
        <w:tc>
          <w:tcPr>
            <w:tcW w:w="1361" w:type="dxa"/>
            <w:vAlign w:val="center"/>
          </w:tcPr>
          <w:p>
            <w:pPr>
              <w:pStyle w:val="11"/>
            </w:pPr>
            <w:r>
              <w:t>8970.36</w:t>
            </w:r>
          </w:p>
        </w:tc>
        <w:tc>
          <w:tcPr>
            <w:tcW w:w="1361" w:type="dxa"/>
            <w:vAlign w:val="center"/>
          </w:tcPr>
          <w:p>
            <w:pPr>
              <w:pStyle w:val="11"/>
            </w:pPr>
          </w:p>
        </w:tc>
        <w:tc>
          <w:tcPr>
            <w:tcW w:w="1361" w:type="dxa"/>
            <w:vAlign w:val="center"/>
          </w:tcPr>
          <w:p>
            <w:pPr>
              <w:pStyle w:val="11"/>
            </w:pPr>
            <w:r>
              <w:t>8970.36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21305</w:t>
            </w:r>
          </w:p>
        </w:tc>
        <w:tc>
          <w:tcPr>
            <w:tcW w:w="4535" w:type="dxa"/>
            <w:vAlign w:val="center"/>
          </w:tcPr>
          <w:p>
            <w:pPr>
              <w:pStyle w:val="12"/>
            </w:pPr>
            <w:r>
              <w:t>扶贫</w:t>
            </w:r>
          </w:p>
        </w:tc>
        <w:tc>
          <w:tcPr>
            <w:tcW w:w="1361" w:type="dxa"/>
            <w:vAlign w:val="center"/>
          </w:tcPr>
          <w:p>
            <w:pPr>
              <w:pStyle w:val="11"/>
            </w:pPr>
            <w:r>
              <w:t>2247.00</w:t>
            </w:r>
          </w:p>
        </w:tc>
        <w:tc>
          <w:tcPr>
            <w:tcW w:w="1361" w:type="dxa"/>
            <w:vAlign w:val="center"/>
          </w:tcPr>
          <w:p>
            <w:pPr>
              <w:pStyle w:val="11"/>
            </w:pPr>
          </w:p>
        </w:tc>
        <w:tc>
          <w:tcPr>
            <w:tcW w:w="1361" w:type="dxa"/>
            <w:vAlign w:val="center"/>
          </w:tcPr>
          <w:p>
            <w:pPr>
              <w:pStyle w:val="11"/>
            </w:pPr>
            <w:r>
              <w:t>2247.00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2130505</w:t>
            </w:r>
          </w:p>
        </w:tc>
        <w:tc>
          <w:tcPr>
            <w:tcW w:w="4535" w:type="dxa"/>
            <w:vAlign w:val="center"/>
          </w:tcPr>
          <w:p>
            <w:pPr>
              <w:pStyle w:val="12"/>
            </w:pPr>
            <w:r>
              <w:t>生产发展</w:t>
            </w:r>
          </w:p>
        </w:tc>
        <w:tc>
          <w:tcPr>
            <w:tcW w:w="1361" w:type="dxa"/>
            <w:vAlign w:val="center"/>
          </w:tcPr>
          <w:p>
            <w:pPr>
              <w:pStyle w:val="11"/>
            </w:pPr>
            <w:r>
              <w:t>56.00</w:t>
            </w:r>
          </w:p>
        </w:tc>
        <w:tc>
          <w:tcPr>
            <w:tcW w:w="1361" w:type="dxa"/>
            <w:vAlign w:val="center"/>
          </w:tcPr>
          <w:p>
            <w:pPr>
              <w:pStyle w:val="11"/>
            </w:pPr>
          </w:p>
        </w:tc>
        <w:tc>
          <w:tcPr>
            <w:tcW w:w="1361" w:type="dxa"/>
            <w:vAlign w:val="center"/>
          </w:tcPr>
          <w:p>
            <w:pPr>
              <w:pStyle w:val="11"/>
            </w:pPr>
            <w:r>
              <w:t>56.00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2130599</w:t>
            </w:r>
          </w:p>
        </w:tc>
        <w:tc>
          <w:tcPr>
            <w:tcW w:w="4535" w:type="dxa"/>
            <w:vAlign w:val="center"/>
          </w:tcPr>
          <w:p>
            <w:pPr>
              <w:pStyle w:val="12"/>
            </w:pPr>
            <w:r>
              <w:t>其他扶贫支出</w:t>
            </w:r>
          </w:p>
        </w:tc>
        <w:tc>
          <w:tcPr>
            <w:tcW w:w="1361" w:type="dxa"/>
            <w:vAlign w:val="center"/>
          </w:tcPr>
          <w:p>
            <w:pPr>
              <w:pStyle w:val="11"/>
            </w:pPr>
            <w:r>
              <w:t>2191.00</w:t>
            </w:r>
          </w:p>
        </w:tc>
        <w:tc>
          <w:tcPr>
            <w:tcW w:w="1361" w:type="dxa"/>
            <w:vAlign w:val="center"/>
          </w:tcPr>
          <w:p>
            <w:pPr>
              <w:pStyle w:val="11"/>
            </w:pPr>
          </w:p>
        </w:tc>
        <w:tc>
          <w:tcPr>
            <w:tcW w:w="1361" w:type="dxa"/>
            <w:vAlign w:val="center"/>
          </w:tcPr>
          <w:p>
            <w:pPr>
              <w:pStyle w:val="11"/>
            </w:pPr>
            <w:r>
              <w:t>2191.00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51.88</w:t>
            </w:r>
          </w:p>
        </w:tc>
        <w:tc>
          <w:tcPr>
            <w:tcW w:w="1361" w:type="dxa"/>
            <w:vAlign w:val="center"/>
          </w:tcPr>
          <w:p>
            <w:pPr>
              <w:pStyle w:val="11"/>
            </w:pPr>
            <w:r>
              <w:t>51.88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51.88</w:t>
            </w:r>
          </w:p>
        </w:tc>
        <w:tc>
          <w:tcPr>
            <w:tcW w:w="1361" w:type="dxa"/>
            <w:vAlign w:val="center"/>
          </w:tcPr>
          <w:p>
            <w:pPr>
              <w:pStyle w:val="11"/>
            </w:pPr>
            <w:r>
              <w:t>51.88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51.88</w:t>
            </w:r>
          </w:p>
        </w:tc>
        <w:tc>
          <w:tcPr>
            <w:tcW w:w="1361" w:type="dxa"/>
            <w:vAlign w:val="center"/>
          </w:tcPr>
          <w:p>
            <w:pPr>
              <w:pStyle w:val="11"/>
            </w:pPr>
            <w:r>
              <w:t>51.88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326高阳县农业农村局</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20208.35</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86.15</w:t>
            </w:r>
          </w:p>
        </w:tc>
        <w:tc>
          <w:tcPr>
            <w:tcW w:w="1474" w:type="dxa"/>
            <w:vAlign w:val="center"/>
          </w:tcPr>
          <w:p>
            <w:pPr>
              <w:pStyle w:val="11"/>
            </w:pPr>
            <w:r>
              <w:t>86.15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32.75</w:t>
            </w:r>
          </w:p>
        </w:tc>
        <w:tc>
          <w:tcPr>
            <w:tcW w:w="1474" w:type="dxa"/>
            <w:vAlign w:val="center"/>
          </w:tcPr>
          <w:p>
            <w:pPr>
              <w:pStyle w:val="11"/>
            </w:pPr>
            <w:r>
              <w:t>32.75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20459.49</w:t>
            </w:r>
          </w:p>
        </w:tc>
        <w:tc>
          <w:tcPr>
            <w:tcW w:w="1474" w:type="dxa"/>
            <w:vAlign w:val="center"/>
          </w:tcPr>
          <w:p>
            <w:pPr>
              <w:pStyle w:val="11"/>
            </w:pPr>
            <w:r>
              <w:t>20459.49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51.88</w:t>
            </w:r>
          </w:p>
        </w:tc>
        <w:tc>
          <w:tcPr>
            <w:tcW w:w="1474" w:type="dxa"/>
            <w:vAlign w:val="center"/>
          </w:tcPr>
          <w:p>
            <w:pPr>
              <w:pStyle w:val="11"/>
            </w:pPr>
            <w:r>
              <w:t>51.88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20208.35</w:t>
            </w:r>
          </w:p>
        </w:tc>
        <w:tc>
          <w:tcPr>
            <w:tcW w:w="3402" w:type="dxa"/>
            <w:vAlign w:val="center"/>
          </w:tcPr>
          <w:p>
            <w:pPr>
              <w:pStyle w:val="14"/>
            </w:pPr>
            <w:r>
              <w:t>本年支出合计</w:t>
            </w:r>
          </w:p>
        </w:tc>
        <w:tc>
          <w:tcPr>
            <w:tcW w:w="1474" w:type="dxa"/>
            <w:vAlign w:val="center"/>
          </w:tcPr>
          <w:p>
            <w:pPr>
              <w:pStyle w:val="15"/>
            </w:pPr>
            <w:r>
              <w:t>20630.27</w:t>
            </w:r>
          </w:p>
        </w:tc>
        <w:tc>
          <w:tcPr>
            <w:tcW w:w="1474" w:type="dxa"/>
            <w:vAlign w:val="center"/>
          </w:tcPr>
          <w:p>
            <w:pPr>
              <w:pStyle w:val="15"/>
            </w:pPr>
            <w:r>
              <w:t>20630.27</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r>
              <w:t>421.92</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r>
              <w:t>421.92</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20630.27</w:t>
            </w:r>
          </w:p>
        </w:tc>
        <w:tc>
          <w:tcPr>
            <w:tcW w:w="3402" w:type="dxa"/>
            <w:vAlign w:val="center"/>
          </w:tcPr>
          <w:p>
            <w:pPr>
              <w:pStyle w:val="14"/>
            </w:pPr>
            <w:r>
              <w:t>支出总计</w:t>
            </w:r>
          </w:p>
        </w:tc>
        <w:tc>
          <w:tcPr>
            <w:tcW w:w="1474" w:type="dxa"/>
            <w:vAlign w:val="center"/>
          </w:tcPr>
          <w:p>
            <w:pPr>
              <w:pStyle w:val="15"/>
            </w:pPr>
            <w:r>
              <w:t>20630.27</w:t>
            </w:r>
          </w:p>
        </w:tc>
        <w:tc>
          <w:tcPr>
            <w:tcW w:w="1474" w:type="dxa"/>
            <w:vAlign w:val="center"/>
          </w:tcPr>
          <w:p>
            <w:pPr>
              <w:pStyle w:val="15"/>
            </w:pPr>
            <w:r>
              <w:t>20630.27</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326高阳县农业农村局</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20630.27</w:t>
            </w:r>
          </w:p>
        </w:tc>
        <w:tc>
          <w:tcPr>
            <w:tcW w:w="2551" w:type="dxa"/>
            <w:vAlign w:val="center"/>
          </w:tcPr>
          <w:p>
            <w:pPr>
              <w:pStyle w:val="15"/>
            </w:pPr>
            <w:r>
              <w:t>996.43</w:t>
            </w:r>
          </w:p>
        </w:tc>
        <w:tc>
          <w:tcPr>
            <w:tcW w:w="2551" w:type="dxa"/>
            <w:vAlign w:val="center"/>
          </w:tcPr>
          <w:p>
            <w:pPr>
              <w:pStyle w:val="15"/>
            </w:pPr>
            <w:r>
              <w:t>19633.84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86.15</w:t>
            </w:r>
          </w:p>
        </w:tc>
        <w:tc>
          <w:tcPr>
            <w:tcW w:w="2551" w:type="dxa"/>
            <w:vAlign w:val="center"/>
          </w:tcPr>
          <w:p>
            <w:pPr>
              <w:pStyle w:val="11"/>
            </w:pPr>
            <w:r>
              <w:t>86.15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78.95</w:t>
            </w:r>
          </w:p>
        </w:tc>
        <w:tc>
          <w:tcPr>
            <w:tcW w:w="2551" w:type="dxa"/>
            <w:vAlign w:val="center"/>
          </w:tcPr>
          <w:p>
            <w:pPr>
              <w:pStyle w:val="11"/>
            </w:pPr>
            <w:r>
              <w:t>78.95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78.95</w:t>
            </w:r>
          </w:p>
        </w:tc>
        <w:tc>
          <w:tcPr>
            <w:tcW w:w="2551" w:type="dxa"/>
            <w:vAlign w:val="center"/>
          </w:tcPr>
          <w:p>
            <w:pPr>
              <w:pStyle w:val="11"/>
            </w:pPr>
            <w:r>
              <w:t>78.95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7.20</w:t>
            </w:r>
          </w:p>
        </w:tc>
        <w:tc>
          <w:tcPr>
            <w:tcW w:w="2551" w:type="dxa"/>
            <w:vAlign w:val="center"/>
          </w:tcPr>
          <w:p>
            <w:pPr>
              <w:pStyle w:val="11"/>
            </w:pPr>
            <w:r>
              <w:t>7.20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2080801</w:t>
            </w:r>
          </w:p>
        </w:tc>
        <w:tc>
          <w:tcPr>
            <w:tcW w:w="4535" w:type="dxa"/>
            <w:vAlign w:val="center"/>
          </w:tcPr>
          <w:p>
            <w:pPr>
              <w:pStyle w:val="12"/>
            </w:pPr>
            <w:r>
              <w:t>死亡抚恤</w:t>
            </w:r>
          </w:p>
        </w:tc>
        <w:tc>
          <w:tcPr>
            <w:tcW w:w="2551" w:type="dxa"/>
            <w:vAlign w:val="center"/>
          </w:tcPr>
          <w:p>
            <w:pPr>
              <w:pStyle w:val="11"/>
            </w:pPr>
            <w:r>
              <w:t>7.20</w:t>
            </w:r>
          </w:p>
        </w:tc>
        <w:tc>
          <w:tcPr>
            <w:tcW w:w="2551" w:type="dxa"/>
            <w:vAlign w:val="center"/>
          </w:tcPr>
          <w:p>
            <w:pPr>
              <w:pStyle w:val="11"/>
            </w:pPr>
            <w:r>
              <w:t>7.20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32.75</w:t>
            </w:r>
          </w:p>
        </w:tc>
        <w:tc>
          <w:tcPr>
            <w:tcW w:w="2551" w:type="dxa"/>
            <w:vAlign w:val="center"/>
          </w:tcPr>
          <w:p>
            <w:pPr>
              <w:pStyle w:val="11"/>
            </w:pPr>
            <w:r>
              <w:t>32.75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32.75</w:t>
            </w:r>
          </w:p>
        </w:tc>
        <w:tc>
          <w:tcPr>
            <w:tcW w:w="2551" w:type="dxa"/>
            <w:vAlign w:val="center"/>
          </w:tcPr>
          <w:p>
            <w:pPr>
              <w:pStyle w:val="11"/>
            </w:pPr>
            <w:r>
              <w:t>32.75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6.50</w:t>
            </w:r>
          </w:p>
        </w:tc>
        <w:tc>
          <w:tcPr>
            <w:tcW w:w="2551" w:type="dxa"/>
            <w:vAlign w:val="center"/>
          </w:tcPr>
          <w:p>
            <w:pPr>
              <w:pStyle w:val="11"/>
            </w:pPr>
            <w:r>
              <w:t>6.50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26.25</w:t>
            </w:r>
          </w:p>
        </w:tc>
        <w:tc>
          <w:tcPr>
            <w:tcW w:w="2551" w:type="dxa"/>
            <w:vAlign w:val="center"/>
          </w:tcPr>
          <w:p>
            <w:pPr>
              <w:pStyle w:val="11"/>
            </w:pPr>
            <w:r>
              <w:t>26.25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20459.49</w:t>
            </w:r>
          </w:p>
        </w:tc>
        <w:tc>
          <w:tcPr>
            <w:tcW w:w="2551" w:type="dxa"/>
            <w:vAlign w:val="center"/>
          </w:tcPr>
          <w:p>
            <w:pPr>
              <w:pStyle w:val="11"/>
            </w:pPr>
            <w:r>
              <w:t>825.65</w:t>
            </w:r>
          </w:p>
        </w:tc>
        <w:tc>
          <w:tcPr>
            <w:tcW w:w="2551" w:type="dxa"/>
            <w:vAlign w:val="center"/>
          </w:tcPr>
          <w:p>
            <w:pPr>
              <w:pStyle w:val="11"/>
            </w:pPr>
            <w:r>
              <w:t>19633.84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21301</w:t>
            </w:r>
          </w:p>
        </w:tc>
        <w:tc>
          <w:tcPr>
            <w:tcW w:w="4535" w:type="dxa"/>
            <w:vAlign w:val="center"/>
          </w:tcPr>
          <w:p>
            <w:pPr>
              <w:pStyle w:val="12"/>
            </w:pPr>
            <w:r>
              <w:t>农业农村</w:t>
            </w:r>
          </w:p>
        </w:tc>
        <w:tc>
          <w:tcPr>
            <w:tcW w:w="2551" w:type="dxa"/>
            <w:vAlign w:val="center"/>
          </w:tcPr>
          <w:p>
            <w:pPr>
              <w:pStyle w:val="11"/>
            </w:pPr>
            <w:r>
              <w:t>18212.49</w:t>
            </w:r>
          </w:p>
        </w:tc>
        <w:tc>
          <w:tcPr>
            <w:tcW w:w="2551" w:type="dxa"/>
            <w:vAlign w:val="center"/>
          </w:tcPr>
          <w:p>
            <w:pPr>
              <w:pStyle w:val="11"/>
            </w:pPr>
            <w:r>
              <w:t>825.65</w:t>
            </w:r>
          </w:p>
        </w:tc>
        <w:tc>
          <w:tcPr>
            <w:tcW w:w="2551" w:type="dxa"/>
            <w:vAlign w:val="center"/>
          </w:tcPr>
          <w:p>
            <w:pPr>
              <w:pStyle w:val="11"/>
            </w:pPr>
            <w:r>
              <w:t>17386.84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2130101</w:t>
            </w:r>
          </w:p>
        </w:tc>
        <w:tc>
          <w:tcPr>
            <w:tcW w:w="4535" w:type="dxa"/>
            <w:vAlign w:val="center"/>
          </w:tcPr>
          <w:p>
            <w:pPr>
              <w:pStyle w:val="12"/>
            </w:pPr>
            <w:r>
              <w:t>行政运行</w:t>
            </w:r>
          </w:p>
        </w:tc>
        <w:tc>
          <w:tcPr>
            <w:tcW w:w="2551" w:type="dxa"/>
            <w:vAlign w:val="center"/>
          </w:tcPr>
          <w:p>
            <w:pPr>
              <w:pStyle w:val="11"/>
            </w:pPr>
            <w:r>
              <w:t>138.60</w:t>
            </w:r>
          </w:p>
        </w:tc>
        <w:tc>
          <w:tcPr>
            <w:tcW w:w="2551" w:type="dxa"/>
            <w:vAlign w:val="center"/>
          </w:tcPr>
          <w:p>
            <w:pPr>
              <w:pStyle w:val="11"/>
            </w:pPr>
            <w:r>
              <w:t>138.60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2130104</w:t>
            </w:r>
          </w:p>
        </w:tc>
        <w:tc>
          <w:tcPr>
            <w:tcW w:w="4535" w:type="dxa"/>
            <w:vAlign w:val="center"/>
          </w:tcPr>
          <w:p>
            <w:pPr>
              <w:pStyle w:val="12"/>
            </w:pPr>
            <w:r>
              <w:t>事业运行</w:t>
            </w:r>
          </w:p>
        </w:tc>
        <w:tc>
          <w:tcPr>
            <w:tcW w:w="2551" w:type="dxa"/>
            <w:vAlign w:val="center"/>
          </w:tcPr>
          <w:p>
            <w:pPr>
              <w:pStyle w:val="11"/>
            </w:pPr>
            <w:r>
              <w:t>687.05</w:t>
            </w:r>
          </w:p>
        </w:tc>
        <w:tc>
          <w:tcPr>
            <w:tcW w:w="2551" w:type="dxa"/>
            <w:vAlign w:val="center"/>
          </w:tcPr>
          <w:p>
            <w:pPr>
              <w:pStyle w:val="11"/>
            </w:pPr>
            <w:r>
              <w:t>687.05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2130108</w:t>
            </w:r>
          </w:p>
        </w:tc>
        <w:tc>
          <w:tcPr>
            <w:tcW w:w="4535" w:type="dxa"/>
            <w:vAlign w:val="center"/>
          </w:tcPr>
          <w:p>
            <w:pPr>
              <w:pStyle w:val="12"/>
            </w:pPr>
            <w:r>
              <w:t>病虫害控制</w:t>
            </w:r>
          </w:p>
        </w:tc>
        <w:tc>
          <w:tcPr>
            <w:tcW w:w="2551" w:type="dxa"/>
            <w:vAlign w:val="center"/>
          </w:tcPr>
          <w:p>
            <w:pPr>
              <w:pStyle w:val="11"/>
            </w:pPr>
            <w:r>
              <w:t>205.29</w:t>
            </w:r>
          </w:p>
        </w:tc>
        <w:tc>
          <w:tcPr>
            <w:tcW w:w="2551" w:type="dxa"/>
            <w:vAlign w:val="center"/>
          </w:tcPr>
          <w:p>
            <w:pPr>
              <w:pStyle w:val="11"/>
            </w:pPr>
          </w:p>
        </w:tc>
        <w:tc>
          <w:tcPr>
            <w:tcW w:w="2551" w:type="dxa"/>
            <w:vAlign w:val="center"/>
          </w:tcPr>
          <w:p>
            <w:pPr>
              <w:pStyle w:val="11"/>
            </w:pPr>
            <w:r>
              <w:t>205.29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2130109</w:t>
            </w:r>
          </w:p>
        </w:tc>
        <w:tc>
          <w:tcPr>
            <w:tcW w:w="4535" w:type="dxa"/>
            <w:vAlign w:val="center"/>
          </w:tcPr>
          <w:p>
            <w:pPr>
              <w:pStyle w:val="12"/>
            </w:pPr>
            <w:r>
              <w:t>农产品质量安全</w:t>
            </w:r>
          </w:p>
        </w:tc>
        <w:tc>
          <w:tcPr>
            <w:tcW w:w="2551" w:type="dxa"/>
            <w:vAlign w:val="center"/>
          </w:tcPr>
          <w:p>
            <w:pPr>
              <w:pStyle w:val="11"/>
            </w:pPr>
            <w:r>
              <w:t>104.35</w:t>
            </w:r>
          </w:p>
        </w:tc>
        <w:tc>
          <w:tcPr>
            <w:tcW w:w="2551" w:type="dxa"/>
            <w:vAlign w:val="center"/>
          </w:tcPr>
          <w:p>
            <w:pPr>
              <w:pStyle w:val="11"/>
            </w:pPr>
          </w:p>
        </w:tc>
        <w:tc>
          <w:tcPr>
            <w:tcW w:w="2551" w:type="dxa"/>
            <w:vAlign w:val="center"/>
          </w:tcPr>
          <w:p>
            <w:pPr>
              <w:pStyle w:val="11"/>
            </w:pPr>
            <w:r>
              <w:t>104.35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2130110</w:t>
            </w:r>
          </w:p>
        </w:tc>
        <w:tc>
          <w:tcPr>
            <w:tcW w:w="4535" w:type="dxa"/>
            <w:vAlign w:val="center"/>
          </w:tcPr>
          <w:p>
            <w:pPr>
              <w:pStyle w:val="12"/>
            </w:pPr>
            <w:r>
              <w:t>执法监管</w:t>
            </w:r>
          </w:p>
        </w:tc>
        <w:tc>
          <w:tcPr>
            <w:tcW w:w="2551" w:type="dxa"/>
            <w:vAlign w:val="center"/>
          </w:tcPr>
          <w:p>
            <w:pPr>
              <w:pStyle w:val="11"/>
            </w:pPr>
            <w:r>
              <w:t>9.70</w:t>
            </w:r>
          </w:p>
        </w:tc>
        <w:tc>
          <w:tcPr>
            <w:tcW w:w="2551" w:type="dxa"/>
            <w:vAlign w:val="center"/>
          </w:tcPr>
          <w:p>
            <w:pPr>
              <w:pStyle w:val="11"/>
            </w:pPr>
          </w:p>
        </w:tc>
        <w:tc>
          <w:tcPr>
            <w:tcW w:w="2551" w:type="dxa"/>
            <w:vAlign w:val="center"/>
          </w:tcPr>
          <w:p>
            <w:pPr>
              <w:pStyle w:val="11"/>
            </w:pPr>
            <w:r>
              <w:t>9.70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2130119</w:t>
            </w:r>
          </w:p>
        </w:tc>
        <w:tc>
          <w:tcPr>
            <w:tcW w:w="4535" w:type="dxa"/>
            <w:vAlign w:val="center"/>
          </w:tcPr>
          <w:p>
            <w:pPr>
              <w:pStyle w:val="12"/>
            </w:pPr>
            <w:r>
              <w:t>防灾救灾</w:t>
            </w:r>
          </w:p>
        </w:tc>
        <w:tc>
          <w:tcPr>
            <w:tcW w:w="2551" w:type="dxa"/>
            <w:vAlign w:val="center"/>
          </w:tcPr>
          <w:p>
            <w:pPr>
              <w:pStyle w:val="11"/>
            </w:pPr>
            <w:r>
              <w:t>19.00</w:t>
            </w:r>
          </w:p>
        </w:tc>
        <w:tc>
          <w:tcPr>
            <w:tcW w:w="2551" w:type="dxa"/>
            <w:vAlign w:val="center"/>
          </w:tcPr>
          <w:p>
            <w:pPr>
              <w:pStyle w:val="11"/>
            </w:pPr>
          </w:p>
        </w:tc>
        <w:tc>
          <w:tcPr>
            <w:tcW w:w="2551" w:type="dxa"/>
            <w:vAlign w:val="center"/>
          </w:tcPr>
          <w:p>
            <w:pPr>
              <w:pStyle w:val="11"/>
            </w:pPr>
            <w:r>
              <w:t>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2130121</w:t>
            </w:r>
          </w:p>
        </w:tc>
        <w:tc>
          <w:tcPr>
            <w:tcW w:w="4535" w:type="dxa"/>
            <w:vAlign w:val="center"/>
          </w:tcPr>
          <w:p>
            <w:pPr>
              <w:pStyle w:val="12"/>
            </w:pPr>
            <w:r>
              <w:t>农业结构调整补贴</w:t>
            </w:r>
          </w:p>
        </w:tc>
        <w:tc>
          <w:tcPr>
            <w:tcW w:w="2551" w:type="dxa"/>
            <w:vAlign w:val="center"/>
          </w:tcPr>
          <w:p>
            <w:pPr>
              <w:pStyle w:val="11"/>
            </w:pPr>
            <w:r>
              <w:t>100.00</w:t>
            </w:r>
          </w:p>
        </w:tc>
        <w:tc>
          <w:tcPr>
            <w:tcW w:w="2551" w:type="dxa"/>
            <w:vAlign w:val="center"/>
          </w:tcPr>
          <w:p>
            <w:pPr>
              <w:pStyle w:val="11"/>
            </w:pPr>
          </w:p>
        </w:tc>
        <w:tc>
          <w:tcPr>
            <w:tcW w:w="2551"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2130122</w:t>
            </w:r>
          </w:p>
        </w:tc>
        <w:tc>
          <w:tcPr>
            <w:tcW w:w="4535" w:type="dxa"/>
            <w:vAlign w:val="center"/>
          </w:tcPr>
          <w:p>
            <w:pPr>
              <w:pStyle w:val="12"/>
            </w:pPr>
            <w:r>
              <w:t>农业生产发展</w:t>
            </w:r>
          </w:p>
        </w:tc>
        <w:tc>
          <w:tcPr>
            <w:tcW w:w="2551" w:type="dxa"/>
            <w:vAlign w:val="center"/>
          </w:tcPr>
          <w:p>
            <w:pPr>
              <w:pStyle w:val="11"/>
            </w:pPr>
            <w:r>
              <w:t>4068.21</w:t>
            </w:r>
          </w:p>
        </w:tc>
        <w:tc>
          <w:tcPr>
            <w:tcW w:w="2551" w:type="dxa"/>
            <w:vAlign w:val="center"/>
          </w:tcPr>
          <w:p>
            <w:pPr>
              <w:pStyle w:val="11"/>
            </w:pPr>
          </w:p>
        </w:tc>
        <w:tc>
          <w:tcPr>
            <w:tcW w:w="2551" w:type="dxa"/>
            <w:vAlign w:val="center"/>
          </w:tcPr>
          <w:p>
            <w:pPr>
              <w:pStyle w:val="11"/>
            </w:pPr>
            <w:r>
              <w:t>4068.21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2130126</w:t>
            </w:r>
          </w:p>
        </w:tc>
        <w:tc>
          <w:tcPr>
            <w:tcW w:w="4535" w:type="dxa"/>
            <w:vAlign w:val="center"/>
          </w:tcPr>
          <w:p>
            <w:pPr>
              <w:pStyle w:val="12"/>
            </w:pPr>
            <w:r>
              <w:t>农村社会事业</w:t>
            </w:r>
          </w:p>
        </w:tc>
        <w:tc>
          <w:tcPr>
            <w:tcW w:w="2551" w:type="dxa"/>
            <w:vAlign w:val="center"/>
          </w:tcPr>
          <w:p>
            <w:pPr>
              <w:pStyle w:val="11"/>
            </w:pPr>
            <w:r>
              <w:t>3909.94</w:t>
            </w:r>
          </w:p>
        </w:tc>
        <w:tc>
          <w:tcPr>
            <w:tcW w:w="2551" w:type="dxa"/>
            <w:vAlign w:val="center"/>
          </w:tcPr>
          <w:p>
            <w:pPr>
              <w:pStyle w:val="11"/>
            </w:pPr>
          </w:p>
        </w:tc>
        <w:tc>
          <w:tcPr>
            <w:tcW w:w="2551" w:type="dxa"/>
            <w:vAlign w:val="center"/>
          </w:tcPr>
          <w:p>
            <w:pPr>
              <w:pStyle w:val="11"/>
            </w:pPr>
            <w:r>
              <w:t>3909.94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2130153</w:t>
            </w:r>
          </w:p>
        </w:tc>
        <w:tc>
          <w:tcPr>
            <w:tcW w:w="4535" w:type="dxa"/>
            <w:vAlign w:val="center"/>
          </w:tcPr>
          <w:p>
            <w:pPr>
              <w:pStyle w:val="12"/>
            </w:pPr>
            <w:r>
              <w:t>农田建设</w:t>
            </w:r>
          </w:p>
        </w:tc>
        <w:tc>
          <w:tcPr>
            <w:tcW w:w="2551" w:type="dxa"/>
            <w:vAlign w:val="center"/>
          </w:tcPr>
          <w:p>
            <w:pPr>
              <w:pStyle w:val="11"/>
            </w:pPr>
            <w:r>
              <w:t>8970.36</w:t>
            </w:r>
          </w:p>
        </w:tc>
        <w:tc>
          <w:tcPr>
            <w:tcW w:w="2551" w:type="dxa"/>
            <w:vAlign w:val="center"/>
          </w:tcPr>
          <w:p>
            <w:pPr>
              <w:pStyle w:val="11"/>
            </w:pPr>
          </w:p>
        </w:tc>
        <w:tc>
          <w:tcPr>
            <w:tcW w:w="2551" w:type="dxa"/>
            <w:vAlign w:val="center"/>
          </w:tcPr>
          <w:p>
            <w:pPr>
              <w:pStyle w:val="11"/>
            </w:pPr>
            <w:r>
              <w:t>8970.36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21305</w:t>
            </w:r>
          </w:p>
        </w:tc>
        <w:tc>
          <w:tcPr>
            <w:tcW w:w="4535" w:type="dxa"/>
            <w:vAlign w:val="center"/>
          </w:tcPr>
          <w:p>
            <w:pPr>
              <w:pStyle w:val="12"/>
            </w:pPr>
            <w:r>
              <w:t>扶贫</w:t>
            </w:r>
          </w:p>
        </w:tc>
        <w:tc>
          <w:tcPr>
            <w:tcW w:w="2551" w:type="dxa"/>
            <w:vAlign w:val="center"/>
          </w:tcPr>
          <w:p>
            <w:pPr>
              <w:pStyle w:val="11"/>
            </w:pPr>
            <w:r>
              <w:t>2247.00</w:t>
            </w:r>
          </w:p>
        </w:tc>
        <w:tc>
          <w:tcPr>
            <w:tcW w:w="2551" w:type="dxa"/>
            <w:vAlign w:val="center"/>
          </w:tcPr>
          <w:p>
            <w:pPr>
              <w:pStyle w:val="11"/>
            </w:pPr>
          </w:p>
        </w:tc>
        <w:tc>
          <w:tcPr>
            <w:tcW w:w="2551" w:type="dxa"/>
            <w:vAlign w:val="center"/>
          </w:tcPr>
          <w:p>
            <w:pPr>
              <w:pStyle w:val="11"/>
            </w:pPr>
            <w:r>
              <w:t>2247.00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2130505</w:t>
            </w:r>
          </w:p>
        </w:tc>
        <w:tc>
          <w:tcPr>
            <w:tcW w:w="4535" w:type="dxa"/>
            <w:vAlign w:val="center"/>
          </w:tcPr>
          <w:p>
            <w:pPr>
              <w:pStyle w:val="12"/>
            </w:pPr>
            <w:r>
              <w:t>生产发展</w:t>
            </w:r>
          </w:p>
        </w:tc>
        <w:tc>
          <w:tcPr>
            <w:tcW w:w="2551" w:type="dxa"/>
            <w:vAlign w:val="center"/>
          </w:tcPr>
          <w:p>
            <w:pPr>
              <w:pStyle w:val="11"/>
            </w:pPr>
            <w:r>
              <w:t>56.00</w:t>
            </w:r>
          </w:p>
        </w:tc>
        <w:tc>
          <w:tcPr>
            <w:tcW w:w="2551" w:type="dxa"/>
            <w:vAlign w:val="center"/>
          </w:tcPr>
          <w:p>
            <w:pPr>
              <w:pStyle w:val="11"/>
            </w:pPr>
          </w:p>
        </w:tc>
        <w:tc>
          <w:tcPr>
            <w:tcW w:w="2551" w:type="dxa"/>
            <w:vAlign w:val="center"/>
          </w:tcPr>
          <w:p>
            <w:pPr>
              <w:pStyle w:val="11"/>
            </w:pPr>
            <w:r>
              <w:t>56.00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2130599</w:t>
            </w:r>
          </w:p>
        </w:tc>
        <w:tc>
          <w:tcPr>
            <w:tcW w:w="4535" w:type="dxa"/>
            <w:vAlign w:val="center"/>
          </w:tcPr>
          <w:p>
            <w:pPr>
              <w:pStyle w:val="12"/>
            </w:pPr>
            <w:r>
              <w:t>其他扶贫支出</w:t>
            </w:r>
          </w:p>
        </w:tc>
        <w:tc>
          <w:tcPr>
            <w:tcW w:w="2551" w:type="dxa"/>
            <w:vAlign w:val="center"/>
          </w:tcPr>
          <w:p>
            <w:pPr>
              <w:pStyle w:val="11"/>
            </w:pPr>
            <w:r>
              <w:t>2191.00</w:t>
            </w:r>
          </w:p>
        </w:tc>
        <w:tc>
          <w:tcPr>
            <w:tcW w:w="2551" w:type="dxa"/>
            <w:vAlign w:val="center"/>
          </w:tcPr>
          <w:p>
            <w:pPr>
              <w:pStyle w:val="11"/>
            </w:pPr>
          </w:p>
        </w:tc>
        <w:tc>
          <w:tcPr>
            <w:tcW w:w="2551" w:type="dxa"/>
            <w:vAlign w:val="center"/>
          </w:tcPr>
          <w:p>
            <w:pPr>
              <w:pStyle w:val="11"/>
            </w:pPr>
            <w:r>
              <w:t>2191.00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51.88</w:t>
            </w:r>
          </w:p>
        </w:tc>
        <w:tc>
          <w:tcPr>
            <w:tcW w:w="2551" w:type="dxa"/>
            <w:vAlign w:val="center"/>
          </w:tcPr>
          <w:p>
            <w:pPr>
              <w:pStyle w:val="11"/>
            </w:pPr>
            <w:r>
              <w:t>51.88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51.88</w:t>
            </w:r>
          </w:p>
        </w:tc>
        <w:tc>
          <w:tcPr>
            <w:tcW w:w="2551" w:type="dxa"/>
            <w:vAlign w:val="center"/>
          </w:tcPr>
          <w:p>
            <w:pPr>
              <w:pStyle w:val="11"/>
            </w:pPr>
            <w:r>
              <w:t>51.88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51.88</w:t>
            </w:r>
          </w:p>
        </w:tc>
        <w:tc>
          <w:tcPr>
            <w:tcW w:w="2551" w:type="dxa"/>
            <w:vAlign w:val="center"/>
          </w:tcPr>
          <w:p>
            <w:pPr>
              <w:pStyle w:val="11"/>
            </w:pPr>
            <w:r>
              <w:t>51.88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326高阳县农业农村局</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996.43</w:t>
            </w:r>
          </w:p>
        </w:tc>
        <w:tc>
          <w:tcPr>
            <w:tcW w:w="2551" w:type="dxa"/>
            <w:vAlign w:val="center"/>
          </w:tcPr>
          <w:p>
            <w:pPr>
              <w:pStyle w:val="15"/>
            </w:pPr>
            <w:r>
              <w:t>893.49</w:t>
            </w:r>
          </w:p>
        </w:tc>
        <w:tc>
          <w:tcPr>
            <w:tcW w:w="2551" w:type="dxa"/>
            <w:vAlign w:val="center"/>
          </w:tcPr>
          <w:p>
            <w:pPr>
              <w:pStyle w:val="15"/>
            </w:pPr>
            <w:r>
              <w:t>102.94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881.01</w:t>
            </w:r>
          </w:p>
        </w:tc>
        <w:tc>
          <w:tcPr>
            <w:tcW w:w="2551" w:type="dxa"/>
            <w:vAlign w:val="center"/>
          </w:tcPr>
          <w:p>
            <w:pPr>
              <w:pStyle w:val="11"/>
            </w:pPr>
            <w:r>
              <w:t>881.01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361.00</w:t>
            </w:r>
          </w:p>
        </w:tc>
        <w:tc>
          <w:tcPr>
            <w:tcW w:w="2551" w:type="dxa"/>
            <w:vAlign w:val="center"/>
          </w:tcPr>
          <w:p>
            <w:pPr>
              <w:pStyle w:val="11"/>
            </w:pPr>
            <w:r>
              <w:t>361.00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104.64</w:t>
            </w:r>
          </w:p>
        </w:tc>
        <w:tc>
          <w:tcPr>
            <w:tcW w:w="2551" w:type="dxa"/>
            <w:vAlign w:val="center"/>
          </w:tcPr>
          <w:p>
            <w:pPr>
              <w:pStyle w:val="11"/>
            </w:pPr>
            <w:r>
              <w:t>104.64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6.16</w:t>
            </w:r>
          </w:p>
        </w:tc>
        <w:tc>
          <w:tcPr>
            <w:tcW w:w="2551" w:type="dxa"/>
            <w:vAlign w:val="center"/>
          </w:tcPr>
          <w:p>
            <w:pPr>
              <w:pStyle w:val="11"/>
            </w:pPr>
            <w:r>
              <w:t>6.16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140.64</w:t>
            </w:r>
          </w:p>
        </w:tc>
        <w:tc>
          <w:tcPr>
            <w:tcW w:w="2551" w:type="dxa"/>
            <w:vAlign w:val="center"/>
          </w:tcPr>
          <w:p>
            <w:pPr>
              <w:pStyle w:val="11"/>
            </w:pPr>
            <w:r>
              <w:t>140.64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78.95</w:t>
            </w:r>
          </w:p>
        </w:tc>
        <w:tc>
          <w:tcPr>
            <w:tcW w:w="2551" w:type="dxa"/>
            <w:vAlign w:val="center"/>
          </w:tcPr>
          <w:p>
            <w:pPr>
              <w:pStyle w:val="11"/>
            </w:pPr>
            <w:r>
              <w:t>78.95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城镇职工基本医疗保险缴费</w:t>
            </w:r>
          </w:p>
        </w:tc>
        <w:tc>
          <w:tcPr>
            <w:tcW w:w="2551" w:type="dxa"/>
            <w:vAlign w:val="center"/>
          </w:tcPr>
          <w:p>
            <w:pPr>
              <w:pStyle w:val="11"/>
            </w:pPr>
            <w:r>
              <w:t>32.75</w:t>
            </w:r>
          </w:p>
        </w:tc>
        <w:tc>
          <w:tcPr>
            <w:tcW w:w="2551" w:type="dxa"/>
            <w:vAlign w:val="center"/>
          </w:tcPr>
          <w:p>
            <w:pPr>
              <w:pStyle w:val="11"/>
            </w:pPr>
            <w:r>
              <w:t>32.75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3.44</w:t>
            </w:r>
          </w:p>
        </w:tc>
        <w:tc>
          <w:tcPr>
            <w:tcW w:w="2551" w:type="dxa"/>
            <w:vAlign w:val="center"/>
          </w:tcPr>
          <w:p>
            <w:pPr>
              <w:pStyle w:val="11"/>
            </w:pPr>
            <w:r>
              <w:t>3.44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51.88</w:t>
            </w:r>
          </w:p>
        </w:tc>
        <w:tc>
          <w:tcPr>
            <w:tcW w:w="2551" w:type="dxa"/>
            <w:vAlign w:val="center"/>
          </w:tcPr>
          <w:p>
            <w:pPr>
              <w:pStyle w:val="11"/>
            </w:pPr>
            <w:r>
              <w:t>51.88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101.55</w:t>
            </w:r>
          </w:p>
        </w:tc>
        <w:tc>
          <w:tcPr>
            <w:tcW w:w="2551" w:type="dxa"/>
            <w:vAlign w:val="center"/>
          </w:tcPr>
          <w:p>
            <w:pPr>
              <w:pStyle w:val="11"/>
            </w:pPr>
            <w:r>
              <w:t>101.55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102.94</w:t>
            </w:r>
          </w:p>
        </w:tc>
        <w:tc>
          <w:tcPr>
            <w:tcW w:w="2551" w:type="dxa"/>
            <w:vAlign w:val="center"/>
          </w:tcPr>
          <w:p>
            <w:pPr>
              <w:pStyle w:val="11"/>
            </w:pPr>
          </w:p>
        </w:tc>
        <w:tc>
          <w:tcPr>
            <w:tcW w:w="2551" w:type="dxa"/>
            <w:vAlign w:val="center"/>
          </w:tcPr>
          <w:p>
            <w:pPr>
              <w:pStyle w:val="11"/>
            </w:pPr>
            <w:r>
              <w:t>102.94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28.80</w:t>
            </w:r>
          </w:p>
        </w:tc>
        <w:tc>
          <w:tcPr>
            <w:tcW w:w="2551" w:type="dxa"/>
            <w:vAlign w:val="center"/>
          </w:tcPr>
          <w:p>
            <w:pPr>
              <w:pStyle w:val="11"/>
            </w:pPr>
          </w:p>
        </w:tc>
        <w:tc>
          <w:tcPr>
            <w:tcW w:w="2551" w:type="dxa"/>
            <w:vAlign w:val="center"/>
          </w:tcPr>
          <w:p>
            <w:pPr>
              <w:pStyle w:val="11"/>
            </w:pPr>
            <w:r>
              <w:t>28.80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19.96</w:t>
            </w:r>
          </w:p>
        </w:tc>
        <w:tc>
          <w:tcPr>
            <w:tcW w:w="2551" w:type="dxa"/>
            <w:vAlign w:val="center"/>
          </w:tcPr>
          <w:p>
            <w:pPr>
              <w:pStyle w:val="11"/>
            </w:pPr>
          </w:p>
        </w:tc>
        <w:tc>
          <w:tcPr>
            <w:tcW w:w="2551" w:type="dxa"/>
            <w:vAlign w:val="center"/>
          </w:tcPr>
          <w:p>
            <w:pPr>
              <w:pStyle w:val="11"/>
            </w:pPr>
            <w:r>
              <w:t>19.96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6.06</w:t>
            </w:r>
          </w:p>
        </w:tc>
        <w:tc>
          <w:tcPr>
            <w:tcW w:w="2551" w:type="dxa"/>
            <w:vAlign w:val="center"/>
          </w:tcPr>
          <w:p>
            <w:pPr>
              <w:pStyle w:val="11"/>
            </w:pPr>
          </w:p>
        </w:tc>
        <w:tc>
          <w:tcPr>
            <w:tcW w:w="2551" w:type="dxa"/>
            <w:vAlign w:val="center"/>
          </w:tcPr>
          <w:p>
            <w:pPr>
              <w:pStyle w:val="11"/>
            </w:pPr>
            <w:r>
              <w:t>6.06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0.58</w:t>
            </w:r>
          </w:p>
        </w:tc>
        <w:tc>
          <w:tcPr>
            <w:tcW w:w="2551" w:type="dxa"/>
            <w:vAlign w:val="center"/>
          </w:tcPr>
          <w:p>
            <w:pPr>
              <w:pStyle w:val="11"/>
            </w:pPr>
          </w:p>
        </w:tc>
        <w:tc>
          <w:tcPr>
            <w:tcW w:w="2551" w:type="dxa"/>
            <w:vAlign w:val="center"/>
          </w:tcPr>
          <w:p>
            <w:pPr>
              <w:pStyle w:val="11"/>
            </w:pPr>
            <w:r>
              <w:t>0.58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4.12</w:t>
            </w:r>
          </w:p>
        </w:tc>
        <w:tc>
          <w:tcPr>
            <w:tcW w:w="2551" w:type="dxa"/>
            <w:vAlign w:val="center"/>
          </w:tcPr>
          <w:p>
            <w:pPr>
              <w:pStyle w:val="11"/>
            </w:pPr>
          </w:p>
        </w:tc>
        <w:tc>
          <w:tcPr>
            <w:tcW w:w="2551" w:type="dxa"/>
            <w:vAlign w:val="center"/>
          </w:tcPr>
          <w:p>
            <w:pPr>
              <w:pStyle w:val="11"/>
            </w:pPr>
            <w:r>
              <w:t>4.12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4.80</w:t>
            </w:r>
          </w:p>
        </w:tc>
        <w:tc>
          <w:tcPr>
            <w:tcW w:w="2551" w:type="dxa"/>
            <w:vAlign w:val="center"/>
          </w:tcPr>
          <w:p>
            <w:pPr>
              <w:pStyle w:val="11"/>
            </w:pPr>
          </w:p>
        </w:tc>
        <w:tc>
          <w:tcPr>
            <w:tcW w:w="2551" w:type="dxa"/>
            <w:vAlign w:val="center"/>
          </w:tcPr>
          <w:p>
            <w:pPr>
              <w:pStyle w:val="11"/>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12.50</w:t>
            </w:r>
          </w:p>
        </w:tc>
        <w:tc>
          <w:tcPr>
            <w:tcW w:w="2551" w:type="dxa"/>
            <w:vAlign w:val="center"/>
          </w:tcPr>
          <w:p>
            <w:pPr>
              <w:pStyle w:val="11"/>
            </w:pPr>
          </w:p>
        </w:tc>
        <w:tc>
          <w:tcPr>
            <w:tcW w:w="2551" w:type="dxa"/>
            <w:vAlign w:val="center"/>
          </w:tcPr>
          <w:p>
            <w:pPr>
              <w:pStyle w:val="11"/>
            </w:pPr>
            <w:r>
              <w:t>12.50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11.94</w:t>
            </w:r>
          </w:p>
        </w:tc>
        <w:tc>
          <w:tcPr>
            <w:tcW w:w="2551" w:type="dxa"/>
            <w:vAlign w:val="center"/>
          </w:tcPr>
          <w:p>
            <w:pPr>
              <w:pStyle w:val="11"/>
            </w:pPr>
          </w:p>
        </w:tc>
        <w:tc>
          <w:tcPr>
            <w:tcW w:w="2551" w:type="dxa"/>
            <w:vAlign w:val="center"/>
          </w:tcPr>
          <w:p>
            <w:pPr>
              <w:pStyle w:val="11"/>
            </w:pPr>
            <w:r>
              <w:t>11.94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14.18</w:t>
            </w:r>
          </w:p>
        </w:tc>
        <w:tc>
          <w:tcPr>
            <w:tcW w:w="2551" w:type="dxa"/>
            <w:vAlign w:val="center"/>
          </w:tcPr>
          <w:p>
            <w:pPr>
              <w:pStyle w:val="11"/>
            </w:pPr>
          </w:p>
        </w:tc>
        <w:tc>
          <w:tcPr>
            <w:tcW w:w="2551" w:type="dxa"/>
            <w:vAlign w:val="center"/>
          </w:tcPr>
          <w:p>
            <w:pPr>
              <w:pStyle w:val="11"/>
            </w:pPr>
            <w:r>
              <w:t>14.18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12.48</w:t>
            </w:r>
          </w:p>
        </w:tc>
        <w:tc>
          <w:tcPr>
            <w:tcW w:w="2551" w:type="dxa"/>
            <w:vAlign w:val="center"/>
          </w:tcPr>
          <w:p>
            <w:pPr>
              <w:pStyle w:val="11"/>
            </w:pPr>
            <w:r>
              <w:t>12.48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5.28</w:t>
            </w:r>
          </w:p>
        </w:tc>
        <w:tc>
          <w:tcPr>
            <w:tcW w:w="2551" w:type="dxa"/>
            <w:vAlign w:val="center"/>
          </w:tcPr>
          <w:p>
            <w:pPr>
              <w:pStyle w:val="11"/>
            </w:pPr>
            <w:r>
              <w:t>5.28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7.20</w:t>
            </w:r>
          </w:p>
        </w:tc>
        <w:tc>
          <w:tcPr>
            <w:tcW w:w="2551" w:type="dxa"/>
            <w:vAlign w:val="center"/>
          </w:tcPr>
          <w:p>
            <w:pPr>
              <w:pStyle w:val="11"/>
            </w:pPr>
            <w:r>
              <w:t>7.20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326高阳县农业农村局</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326高阳县农业农村局</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326高阳县农业农村局</w:t>
            </w:r>
          </w:p>
        </w:tc>
        <w:tc>
          <w:tcPr>
            <w:tcW w:w="2381" w:type="dxa"/>
            <w:tcBorders>
              <w:top w:val="single" w:color="FFFFFF" w:sz="6" w:space="0"/>
              <w:left w:val="single" w:color="FFFFFF" w:sz="6" w:space="0"/>
              <w:right w:val="single" w:color="FFFFFF" w:sz="6" w:space="0"/>
            </w:tcBorders>
            <w:vAlign w:val="center"/>
          </w:tcPr>
          <w:p>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13.08</w:t>
            </w:r>
          </w:p>
        </w:tc>
        <w:tc>
          <w:tcPr>
            <w:tcW w:w="2381" w:type="dxa"/>
            <w:vAlign w:val="center"/>
          </w:tcPr>
          <w:p>
            <w:pPr>
              <w:pStyle w:val="15"/>
            </w:pPr>
            <w:r>
              <w:t>13.08</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13.08</w:t>
            </w:r>
          </w:p>
        </w:tc>
        <w:tc>
          <w:tcPr>
            <w:tcW w:w="2381" w:type="dxa"/>
            <w:vAlign w:val="center"/>
          </w:tcPr>
          <w:p>
            <w:pPr>
              <w:pStyle w:val="11"/>
            </w:pPr>
            <w:r>
              <w:t>13.08</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12.50</w:t>
            </w:r>
          </w:p>
        </w:tc>
        <w:tc>
          <w:tcPr>
            <w:tcW w:w="2381" w:type="dxa"/>
            <w:vAlign w:val="center"/>
          </w:tcPr>
          <w:p>
            <w:pPr>
              <w:pStyle w:val="11"/>
            </w:pPr>
            <w:r>
              <w:t>12.50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12.50</w:t>
            </w:r>
          </w:p>
        </w:tc>
        <w:tc>
          <w:tcPr>
            <w:tcW w:w="2381" w:type="dxa"/>
            <w:vAlign w:val="center"/>
          </w:tcPr>
          <w:p>
            <w:pPr>
              <w:pStyle w:val="11"/>
            </w:pPr>
            <w:r>
              <w:t>12.50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0.58</w:t>
            </w:r>
          </w:p>
        </w:tc>
        <w:tc>
          <w:tcPr>
            <w:tcW w:w="2381" w:type="dxa"/>
            <w:vAlign w:val="center"/>
          </w:tcPr>
          <w:p>
            <w:pPr>
              <w:pStyle w:val="11"/>
            </w:pPr>
            <w:r>
              <w:t>0.58</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10</w:t>
            </w:r>
          </w:p>
        </w:tc>
        <w:tc>
          <w:tcPr>
            <w:tcW w:w="3798" w:type="dxa"/>
            <w:vAlign w:val="center"/>
          </w:tcPr>
          <w:p>
            <w:pPr>
              <w:pStyle w:val="12"/>
            </w:pPr>
            <w:r>
              <w:t>四、会议费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11</w:t>
            </w:r>
          </w:p>
        </w:tc>
        <w:tc>
          <w:tcPr>
            <w:tcW w:w="3798" w:type="dxa"/>
            <w:vAlign w:val="center"/>
          </w:tcPr>
          <w:p>
            <w:pPr>
              <w:pStyle w:val="12"/>
            </w:pPr>
            <w:r>
              <w:t>五、培训费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高阳县农业农村局2022年部门预算信息公开情况说明</w:t>
      </w:r>
    </w:p>
    <w:p>
      <w:pPr>
        <w:jc w:val="center"/>
      </w:pPr>
      <w:r>
        <w:rPr>
          <w:rFonts w:ascii="方正小标宋_GBK" w:hAnsi="方正小标宋_GBK" w:eastAsia="方正小标宋_GBK" w:cs="方正小标宋_GBK"/>
          <w:color w:val="000000"/>
          <w:sz w:val="44"/>
        </w:rPr>
        <w:t>高阳县农业农村局2022年部门预算信息公开情况说明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bookmarkStart w:id="18" w:name="_GoBack"/>
      <w:bookmarkEnd w:id="18"/>
      <w:r>
        <w:rPr>
          <w:rFonts w:eastAsia="方正仿宋_GBK"/>
          <w:color w:val="000000"/>
          <w:sz w:val="28"/>
        </w:rPr>
        <w:t>、《地方预决算公开操作规程》和《关于进一步推进预算公开工作的实施意见》规定，现将高阳县农业农村局2022年部门预算公开如下：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7"/>
      </w:pPr>
      <w:r>
        <w:t>(一)贯彻落实党中央、国务院,省委、省政府,市委、市政府,县委、县政府关于“三农”工作的方针政策和重大决策部署,统筹研究和组织实施全县“三农”工作的发展战略、中长期发展规划。指导农业综合执法。</w:t>
      </w:r>
    </w:p>
    <w:p>
      <w:pPr>
        <w:pStyle w:val="17"/>
        <w:rPr>
          <w:lang w:eastAsia="zh-CN"/>
        </w:rPr>
      </w:pPr>
      <w:r>
        <w:t>(二)拟订和组织实施全县农业和农村经济发展战略、规划、年度计划;谋划和组织实施全县农业产业化经营、农产品加工业发展等工作;指导农产品加工业结构调整、技术创新品牌创建和服务体系建设;指导农村一二三产业融合发展,推进现代农业示范区、现代农业园区和休闲农业建设</w:t>
      </w:r>
      <w:r>
        <w:rPr>
          <w:rFonts w:hint="eastAsia"/>
          <w:lang w:eastAsia="zh-CN"/>
        </w:rPr>
        <w:t>。</w:t>
      </w:r>
    </w:p>
    <w:p>
      <w:pPr>
        <w:pStyle w:val="17"/>
      </w:pPr>
      <w:r>
        <w:t>(三)统筹推动发展农村社会事业、农村公共服务、农村文化、农村基础设施和乡村治理。牵头组织改善农村人居环境。指导农村精神文明和优秀农耕文化建设。指导农业行业安全生产工作。</w:t>
      </w:r>
    </w:p>
    <w:p>
      <w:pPr>
        <w:pStyle w:val="17"/>
      </w:pPr>
      <w:r>
        <w:t>(四)贯彻落实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w:t>
      </w:r>
    </w:p>
    <w:p>
      <w:pPr>
        <w:pStyle w:val="17"/>
      </w:pPr>
      <w:r>
        <w:t>(五)指导乡村特色产业、农产品加工业、休闲农业和乡镇企业发展工作。提出促进大宗农产品流通的建议,培育、保护农业品牌。发布农业农村经济信息,监测分析农业农村经济运行承担农业统计和农业农村信息化有关工作。</w:t>
      </w:r>
    </w:p>
    <w:p>
      <w:pPr>
        <w:pStyle w:val="17"/>
      </w:pPr>
      <w:r>
        <w:t>(六)负责种植业、畜牧业、渔业、农业机械化等农业各产业的监督管理。指导粮食等农产品生产。组织构建现代农业产业体系、生产体系、经营体系,指导农业标准化生产。负责渔业管理和渔政渔港监督管理。</w:t>
      </w:r>
    </w:p>
    <w:p>
      <w:pPr>
        <w:pStyle w:val="17"/>
      </w:pPr>
      <w:r>
        <w:t>(七)负责农产品质量安全监督管理。组织开展农产品(包括种植业产品、畜禽产品、水产品)质量安全监测、追溯、风险评估;指导农业检验检测体系建设和机构考核;依法对符合安全标准的农产品实施监督管理;负责食用农产品从种植养殖环节到进入批发、零售市场或生产加工企业前的质量安全监督管理。</w:t>
      </w:r>
    </w:p>
    <w:p>
      <w:pPr>
        <w:pStyle w:val="17"/>
      </w:pPr>
      <w:r>
        <w:t>(八)组织农业资源区划工作。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pPr>
        <w:pStyle w:val="17"/>
      </w:pPr>
      <w:r>
        <w:t>(九)负责有关农业生产资料和农业投入品的监督管理。组织农业生产资料市场体系建设,依法开展农作物种子(种苗)、草种、种畜禽、水产苗种、农药、肥料、兽药、饲料、饲料添加剂的监督管理;组织兽医医政、兽药药政药检工作,负责执业兽医和畜禽屠宰行业管理。</w:t>
      </w:r>
    </w:p>
    <w:p>
      <w:pPr>
        <w:pStyle w:val="17"/>
      </w:pPr>
      <w:r>
        <w:t>(十)负责农业防灾减灾、农作物重大病虫害防治工作,指导动植物防疫检疫体系建设,会同有关部门制定动植物防疫检疫政策措施并指导实施,组织动植物防疫和检疫体系建设;组织监督全县动植物防疫检疫工作,发布疫情并组织扑灭;负责畜禽屠宰的监督管理工作;组织植物检疫性有害生物普查;指导引进农作物种子(种苗)检疫工作。</w:t>
      </w:r>
    </w:p>
    <w:p>
      <w:pPr>
        <w:pStyle w:val="17"/>
      </w:pPr>
      <w:r>
        <w:t>(十一)负责农田建设和综合开发管理。负责编制全县农业综合开发发展规划,综合协调指导全县农业综合开发工作;提出农田建设和综合开发项目资金需求建议;负责拟定农业综合开发项目和管理相关规定;负责组织申报、批复下达年度项目计划;负责农业综合开发土地治理和产业化发展项目的组织实施、执行情况检查和竣工验收;负责农业综合开发项目绩效评价。</w:t>
      </w:r>
    </w:p>
    <w:p>
      <w:pPr>
        <w:pStyle w:val="17"/>
      </w:pPr>
      <w:r>
        <w:t>(十二)负责农业科技创新和技术推广。制定相关农业科研、农技推广的规划、计划,会同有关部门组织全县农业科技创新体系和农业产业技术体系建设,实施科教兴农战略;指导农业领域的高新技术和应用技术研究,组织实施相关农业科研专项农业科技成果转化和技术推广工作;组织引进农业先进技术,指导农技推广体系改革与建设;负责农业转基因生物安全监督管理和农业植物新品种保护。</w:t>
      </w:r>
    </w:p>
    <w:p>
      <w:pPr>
        <w:pStyle w:val="17"/>
      </w:pPr>
      <w:r>
        <w:t>(十三)指导农业农村人才工作。拟订农业农村人才队伍建设规划并组织实施,指导农业教育和农业职业技能开发,指导新型职业农民培育、农业科技人才培养和农村实用人才培训工作。</w:t>
      </w:r>
    </w:p>
    <w:p>
      <w:pPr>
        <w:pStyle w:val="17"/>
        <w:rPr>
          <w:lang w:eastAsia="zh-CN"/>
        </w:rPr>
      </w:pPr>
      <w:r>
        <w:t>(十四)拟订农业机械化和设施农业的规划、计划并组织实施。提出农业生产机械装备的技术要求和发展要求,引导农民使用新型农机产品和农作物秸秆综合利用;承担拟订农机作业规范和技术标准工作;依法组织对在用的特定种类农业机械产品进行调查;指导农机作业安全和维修管理,指导农机教育培训管理;组织实施国家农机惠农政策;指导农业机械化发展和农机安全监理。负责农牧业、渔业及农业机械安全监督管理工作</w:t>
      </w:r>
      <w:r>
        <w:rPr>
          <w:rFonts w:hint="eastAsia"/>
          <w:lang w:eastAsia="zh-CN"/>
        </w:rPr>
        <w:t>。</w:t>
      </w:r>
    </w:p>
    <w:p>
      <w:pPr>
        <w:pStyle w:val="17"/>
      </w:pPr>
      <w:r>
        <w:t>(十五)承办农业涉外事务。组织开展对外农业贸易和经济技术交流与合作。参与并协助有关部门组织实施农业援外引进项目等相关工作。</w:t>
      </w:r>
    </w:p>
    <w:p>
      <w:pPr>
        <w:pStyle w:val="17"/>
      </w:pPr>
      <w:r>
        <w:t>(十六)完成县委、县政府和县农村工作领导小组交办的其他任务。</w:t>
      </w:r>
    </w:p>
    <w:p>
      <w:pPr>
        <w:pStyle w:val="17"/>
        <w:rPr>
          <w:rFonts w:hint="eastAsia" w:eastAsia="方正仿宋_GBK"/>
          <w:lang w:val="en-US" w:eastAsia="zh-CN"/>
        </w:rPr>
      </w:pPr>
    </w:p>
    <w:p>
      <w:pPr>
        <w:pStyle w:val="17"/>
        <w:rPr>
          <w:rFonts w:hint="eastAsia" w:eastAsia="方正仿宋_GBK"/>
          <w:lang w:val="en-US" w:eastAsia="zh-CN"/>
        </w:rPr>
      </w:pPr>
    </w:p>
    <w:p>
      <w:pPr>
        <w:pStyle w:val="17"/>
        <w:rPr>
          <w:rFonts w:hint="eastAsia" w:eastAsia="方正仿宋_GBK"/>
          <w:lang w:val="en-US" w:eastAsia="zh-CN"/>
        </w:rPr>
      </w:pPr>
    </w:p>
    <w:p>
      <w:pPr>
        <w:pStyle w:val="17"/>
        <w:rPr>
          <w:rFonts w:hint="eastAsia" w:eastAsia="方正仿宋_GBK"/>
          <w:lang w:val="en-US" w:eastAsia="zh-CN"/>
        </w:rPr>
      </w:pPr>
    </w:p>
    <w:p>
      <w:pPr>
        <w:pStyle w:val="17"/>
        <w:rPr>
          <w:rFonts w:hint="eastAsia" w:eastAsia="方正仿宋_GBK"/>
          <w:lang w:val="en-US" w:eastAsia="zh-CN"/>
        </w:rPr>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高阳县农业农村局（行政）</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高阳县农业农村局（事业）</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高阳县农业农村局农机监理站</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高阳县农业农村局动物防疫</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高阳县农业农村局农机监理站（差额）</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高阳县农业农村局（自收自支）</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财政性资金零补助</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spacing w:line="500" w:lineRule="exact"/>
        <w:ind w:firstLine="560"/>
      </w:pPr>
      <w:r>
        <w:rPr>
          <w:rFonts w:eastAsia="方正仿宋_GBK"/>
          <w:color w:val="000000"/>
          <w:sz w:val="28"/>
        </w:rPr>
        <w:t>按照预算管理有关规定，目前我部门预算的编制实行综合预算管理，即全部收入和支出都反映在预算中。高阳县农业农村局</w:t>
      </w:r>
      <w:r>
        <w:rPr>
          <w:rFonts w:hint="eastAsia" w:eastAsia="方正仿宋_GBK"/>
          <w:color w:val="000000"/>
          <w:sz w:val="28"/>
          <w:lang w:eastAsia="zh-CN"/>
        </w:rPr>
        <w:t>机关及所属事业单位</w:t>
      </w:r>
      <w:r>
        <w:rPr>
          <w:rFonts w:eastAsia="方正仿宋_GBK"/>
          <w:color w:val="000000"/>
          <w:sz w:val="28"/>
        </w:rPr>
        <w:t>的收支包含在部门预算中。</w:t>
      </w:r>
    </w:p>
    <w:p>
      <w:pPr>
        <w:pStyle w:val="18"/>
      </w:pPr>
      <w:r>
        <w:t>1、收入说明</w:t>
      </w:r>
    </w:p>
    <w:p>
      <w:pPr>
        <w:pStyle w:val="18"/>
      </w:pPr>
      <w:r>
        <w:rPr>
          <w:rFonts w:hint="eastAsia"/>
          <w:lang w:eastAsia="zh-CN"/>
        </w:rPr>
        <w:t>反映本部门全部收入。</w:t>
      </w:r>
      <w:r>
        <w:t>2022年</w:t>
      </w:r>
      <w:r>
        <w:rPr>
          <w:rFonts w:hint="eastAsia" w:eastAsiaTheme="minorEastAsia"/>
          <w:lang w:eastAsia="zh-CN"/>
        </w:rPr>
        <w:t>预算收入</w:t>
      </w:r>
      <w:r>
        <w:t>20630.27万元</w:t>
      </w:r>
      <w:r>
        <w:rPr>
          <w:rFonts w:hint="eastAsia"/>
          <w:lang w:eastAsia="zh-CN"/>
        </w:rPr>
        <w:t>，其中：</w:t>
      </w:r>
      <w:r>
        <w:t>一般</w:t>
      </w:r>
      <w:r>
        <w:rPr>
          <w:rFonts w:hint="eastAsia"/>
          <w:lang w:eastAsia="zh-CN"/>
        </w:rPr>
        <w:t>公共</w:t>
      </w:r>
      <w:r>
        <w:t>预算收入20208.35万元，基金</w:t>
      </w:r>
      <w:r>
        <w:rPr>
          <w:rFonts w:hint="eastAsia"/>
          <w:lang w:eastAsia="zh-CN"/>
        </w:rPr>
        <w:t>预算</w:t>
      </w:r>
      <w:r>
        <w:t>收入0万元，</w:t>
      </w:r>
      <w:r>
        <w:rPr>
          <w:rFonts w:hint="eastAsia"/>
          <w:lang w:eastAsia="zh-CN"/>
        </w:rPr>
        <w:t>国有资本经营预算收入</w:t>
      </w:r>
      <w:r>
        <w:rPr>
          <w:rFonts w:hint="eastAsia"/>
          <w:lang w:val="en-US" w:eastAsia="zh-CN"/>
        </w:rPr>
        <w:t>0万元，财政专户核拨收入0万元，单位资金收入</w:t>
      </w:r>
      <w:r>
        <w:t>0万元，上年结转结余421.92万元。</w:t>
      </w:r>
    </w:p>
    <w:p>
      <w:pPr>
        <w:pStyle w:val="18"/>
      </w:pPr>
      <w:r>
        <w:t>2、支出说明</w:t>
      </w:r>
    </w:p>
    <w:p>
      <w:pPr>
        <w:pStyle w:val="18"/>
      </w:pPr>
      <w:r>
        <w:rPr>
          <w:rFonts w:hint="eastAsia"/>
          <w:lang w:eastAsia="zh-CN"/>
        </w:rPr>
        <w:t>收支预算总表支出栏、基本支出表、项目支出表按经济分类和支出功能分类科目编制，反映高阳县农业农村局年度部门预算中支出预算的总体情况。</w:t>
      </w:r>
      <w:r>
        <w:t>2022年部门支出预算20630.27万元</w:t>
      </w:r>
      <w:r>
        <w:rPr>
          <w:rFonts w:hint="eastAsia"/>
          <w:lang w:eastAsia="zh-CN"/>
        </w:rPr>
        <w:t>，其中</w:t>
      </w:r>
      <w:r>
        <w:t>基本支出996.43万元</w:t>
      </w:r>
      <w:r>
        <w:rPr>
          <w:rFonts w:hint="eastAsia"/>
          <w:lang w:eastAsia="zh-CN"/>
        </w:rPr>
        <w:t>，包括</w:t>
      </w:r>
      <w:r>
        <w:t>人员经费904.33万元</w:t>
      </w:r>
      <w:r>
        <w:rPr>
          <w:rFonts w:hint="eastAsia"/>
          <w:lang w:eastAsia="zh-CN"/>
        </w:rPr>
        <w:t>和</w:t>
      </w:r>
      <w:r>
        <w:t>日常公用经费92.1万元</w:t>
      </w:r>
      <w:r>
        <w:rPr>
          <w:rFonts w:hint="eastAsia"/>
          <w:lang w:eastAsia="zh-CN"/>
        </w:rPr>
        <w:t>；</w:t>
      </w:r>
      <w:r>
        <w:t>项目支出19633.84万元</w:t>
      </w:r>
      <w:r>
        <w:rPr>
          <w:rFonts w:hint="eastAsia"/>
          <w:lang w:eastAsia="zh-CN"/>
        </w:rPr>
        <w:t>，</w:t>
      </w:r>
      <w:r>
        <w:t>主要用于农业相关的耕地地力保护、乡村振兴、农田建设补助、农村环境整治、农产品质量安全检验检测、人居环境奖补资金、疫病防治、农村改厕等项目支出。</w:t>
      </w:r>
    </w:p>
    <w:p>
      <w:pPr>
        <w:pStyle w:val="18"/>
      </w:pPr>
      <w:r>
        <w:t>3、比上年增减情况</w:t>
      </w:r>
    </w:p>
    <w:p>
      <w:pPr>
        <w:pStyle w:val="18"/>
      </w:pPr>
      <w:r>
        <w:rPr>
          <w:rFonts w:hint="eastAsia"/>
          <w:lang w:val="en-US" w:eastAsia="zh-CN"/>
        </w:rPr>
        <w:t>2022年</w:t>
      </w:r>
      <w:r>
        <w:t>预算收支安排20630.27万元，较</w:t>
      </w:r>
      <w:r>
        <w:rPr>
          <w:rFonts w:hint="eastAsia"/>
          <w:lang w:val="en-US" w:eastAsia="zh-CN"/>
        </w:rPr>
        <w:t>2021年</w:t>
      </w:r>
      <w:r>
        <w:t>增加5645.49万元</w:t>
      </w:r>
      <w:r>
        <w:rPr>
          <w:rFonts w:hint="eastAsia"/>
          <w:lang w:eastAsia="zh-CN"/>
        </w:rPr>
        <w:t>，</w:t>
      </w:r>
      <w:r>
        <w:t>其中:基本支出减少192.21万元，主要机构改革后的人员经费支出的减少；项目支出增加5837.7万元，主要由于机构改革后我局承担的职能和项目增加所致。</w:t>
      </w:r>
    </w:p>
    <w:p>
      <w:pPr>
        <w:pStyle w:val="18"/>
      </w:pP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19"/>
      </w:pPr>
      <w:r>
        <w:rPr>
          <w:rFonts w:hint="eastAsia" w:eastAsiaTheme="minorEastAsia"/>
          <w:lang w:eastAsia="zh-CN"/>
        </w:rPr>
        <w:t>2022年，我部门运行经费</w:t>
      </w:r>
      <w:r>
        <w:t>共计</w:t>
      </w:r>
      <w:r>
        <w:rPr>
          <w:rFonts w:hint="eastAsia" w:eastAsiaTheme="minorEastAsia"/>
          <w:lang w:eastAsia="zh-CN"/>
        </w:rPr>
        <w:t>安排</w:t>
      </w:r>
      <w:r>
        <w:t>102.</w:t>
      </w:r>
      <w:r>
        <w:rPr>
          <w:rFonts w:hint="eastAsia"/>
          <w:lang w:eastAsia="zh-CN"/>
        </w:rPr>
        <w:t>36</w:t>
      </w:r>
      <w:r>
        <w:t>万元，包括办公费28.8万元、邮电费19.96万元、取暖费6.06万元、公务用车运行维护费12.5万元、其他交通费用11.94万元、其他商品和服务支出1.2万元、其他商品和服务支出6.03万元、其他商品和服务支出6.95万元、工会经费4.12万元、福利费4.8万元。</w:t>
      </w:r>
    </w:p>
    <w:p>
      <w:pPr>
        <w:pStyle w:val="19"/>
      </w:pP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pPr>
      <w:r>
        <w:t>2022年</w:t>
      </w:r>
      <w:r>
        <w:rPr>
          <w:rFonts w:hint="eastAsia" w:eastAsiaTheme="minorEastAsia"/>
          <w:lang w:eastAsia="zh-CN"/>
        </w:rPr>
        <w:t>，</w:t>
      </w:r>
      <w:r>
        <w:t>我部门</w:t>
      </w:r>
      <w:r>
        <w:rPr>
          <w:rFonts w:hint="eastAsia" w:eastAsiaTheme="minorEastAsia"/>
          <w:lang w:eastAsia="zh-CN"/>
        </w:rPr>
        <w:t>财政拨款“</w:t>
      </w:r>
      <w:r>
        <w:t>三公</w:t>
      </w:r>
      <w:r>
        <w:rPr>
          <w:rFonts w:hint="eastAsia" w:eastAsiaTheme="minorEastAsia"/>
          <w:lang w:eastAsia="zh-CN"/>
        </w:rPr>
        <w:t>”</w:t>
      </w:r>
      <w:r>
        <w:t>经费预算安排13.08万元。其中，因公出国0万元，公务用车</w:t>
      </w:r>
      <w:r>
        <w:rPr>
          <w:rFonts w:hint="eastAsia"/>
          <w:lang w:eastAsia="zh-CN"/>
        </w:rPr>
        <w:t>购置及运维</w:t>
      </w:r>
      <w:r>
        <w:t>费12.5万元，公务招待费0.58万元。较去年20.6万元相比，减少了7.52万元，主要是机构改革后车辆减少所致。</w:t>
      </w:r>
    </w:p>
    <w:p>
      <w:pPr>
        <w:pStyle w:val="20"/>
      </w:pP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（一）总体绩效目标</w:t>
      </w:r>
    </w:p>
    <w:p>
      <w:pPr>
        <w:pStyle w:val="21"/>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为实现巩固拓展脱贫攻坚成果同乡村振兴有效衔接的指示精神，县级配套1660万元主要用于企业入股和“雨露计划”，支持农村贫困地区家庭新成长劳动力接受职业教育、培养技能型人才、促进稳定就业、实现脱贫致富，巩固脱贫贫困人口总数2878人，巩固资金年收益率≥6%；继续完成2020年人居环境整治改厕20000座的收尾工作及2021年厕所改造12000座，2019年改厕质保金待核验后予以支付；高标准农田建设道路硬化不低于22公里；购买执法队制式服装不低于15套，推动农业综合行政执法队伍建设制度化、法制化、正规化。做好农产品质量安全检测工作，提高我县农业生产力水平，增强农民农产品安全意识，年抽检农产品农药残留不低于700次；有效提高我县病死畜禽的收集率及无害化处理率，年收集并实现全球不低于4000头；购买疫苗、检测试剂，充实物资储备为全县动物防疫工作奠定基础，确保全年无大疫。乡村振兴工作加大宣传力度，提高宣传质量。</w:t>
      </w:r>
    </w:p>
    <w:p>
      <w:pPr>
        <w:spacing w:line="500" w:lineRule="exact"/>
        <w:ind w:firstLine="56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（二）分项绩效目标</w:t>
      </w:r>
    </w:p>
    <w:p>
      <w:pPr>
        <w:pStyle w:val="2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1、 农业综合执法队伍建设经费</w:t>
      </w:r>
    </w:p>
    <w:p>
      <w:pPr>
        <w:pStyle w:val="2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绩效目标：推动农业综合行政执法队伍建设制度化、法制化、正规化。</w:t>
      </w:r>
    </w:p>
    <w:p>
      <w:pPr>
        <w:pStyle w:val="2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绩效指标：每年执法次数不低于80次，净化农资兽药市场。</w:t>
      </w:r>
    </w:p>
    <w:p>
      <w:pPr>
        <w:pStyle w:val="2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2、疫病防治-农业局疫病防治专项资金</w:t>
      </w:r>
    </w:p>
    <w:p>
      <w:pPr>
        <w:pStyle w:val="2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绩效目标：保障疫病防控工作相关的物资、检测试剂、疫苗供应、无害化处理正常运行</w:t>
      </w:r>
    </w:p>
    <w:p>
      <w:pPr>
        <w:pStyle w:val="2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绩效指标：完成物资采购及试剂采购一年不低于2次集中监测</w:t>
      </w:r>
    </w:p>
    <w:p>
      <w:pPr>
        <w:pStyle w:val="2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3、农业局受污染耕地安全利用经费</w:t>
      </w:r>
    </w:p>
    <w:p>
      <w:pPr>
        <w:pStyle w:val="2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绩效目标：实现受污染耕地安全利用率达到100%</w:t>
      </w:r>
    </w:p>
    <w:p>
      <w:pPr>
        <w:pStyle w:val="2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绩效指标：受污染耕地1846亩全部达到安全利用</w:t>
      </w:r>
    </w:p>
    <w:p>
      <w:pPr>
        <w:pStyle w:val="2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4、人居环境整治-农业局晋庄镇杨家佐村建设生活污水处理设施</w:t>
      </w:r>
    </w:p>
    <w:p>
      <w:pPr>
        <w:pStyle w:val="2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绩效目标：减少生活污水排放、促进美丽乡村建设</w:t>
      </w:r>
    </w:p>
    <w:p>
      <w:pPr>
        <w:pStyle w:val="2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绩效指标：减少生活污水排放150吨</w:t>
      </w:r>
    </w:p>
    <w:p>
      <w:pPr>
        <w:pStyle w:val="2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5、乡村振兴示范区（5个村）</w:t>
      </w:r>
    </w:p>
    <w:p>
      <w:pPr>
        <w:pStyle w:val="2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绩效目标：提升农村生活环境</w:t>
      </w:r>
    </w:p>
    <w:p>
      <w:pPr>
        <w:pStyle w:val="2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绩效指标：整治坑塘数量4个</w:t>
      </w:r>
    </w:p>
    <w:p>
      <w:pPr>
        <w:pStyle w:val="2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6、人居环境整治-农业局乡村振兴工作经费</w:t>
      </w:r>
    </w:p>
    <w:p>
      <w:pPr>
        <w:pStyle w:val="2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绩效目标：加大乡村振兴的宣传力度、较好的实施乡村振兴建设项目</w:t>
      </w:r>
    </w:p>
    <w:p>
      <w:pPr>
        <w:pStyle w:val="2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绩效指标：开展宣传活动数量不低于4次</w:t>
      </w:r>
    </w:p>
    <w:p>
      <w:pPr>
        <w:pStyle w:val="2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7、人居环境整治-农业局农村改厕</w:t>
      </w:r>
    </w:p>
    <w:p>
      <w:pPr>
        <w:pStyle w:val="2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绩效目标：按时按质按量完成厕所改造任务</w:t>
      </w:r>
    </w:p>
    <w:p>
      <w:pPr>
        <w:pStyle w:val="2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绩效指标：完成厕所改造任务12000座</w:t>
      </w:r>
    </w:p>
    <w:p>
      <w:pPr>
        <w:pStyle w:val="2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8、人居环境整治-农业局农村改厕</w:t>
      </w:r>
    </w:p>
    <w:p>
      <w:pPr>
        <w:pStyle w:val="2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绩效目标：购买质量合格的厕具、按时按质按量完成厕所改造任务</w:t>
      </w:r>
    </w:p>
    <w:p>
      <w:pPr>
        <w:pStyle w:val="2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绩效指标：完成厕所改造20000座</w:t>
      </w:r>
    </w:p>
    <w:p>
      <w:pPr>
        <w:pStyle w:val="2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9、县级衔接推进乡村振兴资金</w:t>
      </w:r>
    </w:p>
    <w:p>
      <w:pPr>
        <w:pStyle w:val="2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绩效目标：改善脱贫对象基本生产生活条件，增强其自我发展能力，帮助提高收入水平。巩固拓展脱贫攻坚成果同乡村振兴有效衔接。</w:t>
      </w:r>
    </w:p>
    <w:p>
      <w:pPr>
        <w:pStyle w:val="2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绩效指标：巩固脱贫贫困人口总数2878人。巩固资金年收益率≥6%。</w:t>
      </w:r>
    </w:p>
    <w:p>
      <w:pPr>
        <w:pStyle w:val="2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10、农业局农产品质量安全-农业农村工作、农产品质量安全监管检测（劳务派遣）</w:t>
      </w:r>
    </w:p>
    <w:p>
      <w:pPr>
        <w:pStyle w:val="2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绩效目标：促进农产品质量安全监管工作</w:t>
      </w:r>
    </w:p>
    <w:p>
      <w:pPr>
        <w:pStyle w:val="2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绩效指标：病死猪无害化处理率达到100%</w:t>
      </w:r>
    </w:p>
    <w:p>
      <w:pPr>
        <w:pStyle w:val="2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11、农业局农产品质量安全-农畜产品检验检测及食品安全监管执法经费（含双认证）</w:t>
      </w:r>
    </w:p>
    <w:p>
      <w:pPr>
        <w:pStyle w:val="2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绩效目标：提高我县农业生产力水平、增强农民农产品安全意识</w:t>
      </w:r>
    </w:p>
    <w:p>
      <w:pPr>
        <w:pStyle w:val="2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绩效指标：抽检农产品农药残留≥700个</w:t>
      </w:r>
    </w:p>
    <w:p>
      <w:pPr>
        <w:pStyle w:val="2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12、农业局疫病防治专项资金-畜禽集中收集点经费（劳务派遣）</w:t>
      </w:r>
    </w:p>
    <w:p>
      <w:pPr>
        <w:pStyle w:val="2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绩效目标：有效提高我县病死畜禽的收集率及无害化处理率、保障畜牧业的健康发展</w:t>
      </w:r>
    </w:p>
    <w:p>
      <w:pPr>
        <w:pStyle w:val="2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绩效指标：年收集病死畜禽数量不低于4000头</w:t>
      </w:r>
    </w:p>
    <w:p>
      <w:pPr>
        <w:pStyle w:val="2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13、农业局乡村振兴工作人员经费</w:t>
      </w:r>
    </w:p>
    <w:p>
      <w:pPr>
        <w:pStyle w:val="2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绩效目标：我县乡村振兴工作稳定、顺利、积极、有序开展</w:t>
      </w:r>
    </w:p>
    <w:p>
      <w:pPr>
        <w:pStyle w:val="2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绩效指标：当年完成工作任务的数量≥2个</w:t>
      </w:r>
    </w:p>
    <w:p>
      <w:pPr>
        <w:pStyle w:val="2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14、2017年高标准农田建设任务</w:t>
      </w:r>
    </w:p>
    <w:p>
      <w:pPr>
        <w:pStyle w:val="2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绩效目标：改善农民生产生活环境</w:t>
      </w:r>
    </w:p>
    <w:p>
      <w:pPr>
        <w:pStyle w:val="2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绩效指标：当年道路硬化总长度≥22km</w:t>
      </w:r>
    </w:p>
    <w:p>
      <w:pPr>
        <w:spacing w:line="500" w:lineRule="exact"/>
        <w:ind w:firstLine="56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（三）工作保障措施</w:t>
      </w:r>
    </w:p>
    <w:p>
      <w:pPr>
        <w:pStyle w:val="23"/>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1、结合我县乡村民营经济发达，且小微企业、家庭作坊多的实际情况，积极研究农村集体经营性建设用地入市政策，加快推进“微园区”建设，进一步增强产业带动能力，稳定就业岗位，增加群众收入。探索成立农村工业联合社，实施“一村一社”或“多村一社”，实现产供销一体化。与银行部门、保险部门沟通协调活体动物抵押贷款解决养殖场流动资金短缺问题。积极争取上级项目，组织农民进行专业化培训，聘请农大、农科院等专家进行授课，提升农民种养殖科技能力。充分调动企业以及经营主体积极性，投入到农业产业，需县级研究出台系列政策，对特色种养殖、农业产业龙头企业、新型农业经营主体进行适当奖补。加大与各乡镇，统计等部门的沟通力度，确保各项数据能够按规定入统，避免出现因错误入统导致增速异常。加快调整农业结构，推进“一区一廊一带”（“一区”就是邢南镇、晋庄镇、蒲口乡小麦、玉米等为主的粮食提升区；“一廊”就是沿潴泷河两岸发展麻山药、红薯和葡萄等特色农产品种植廊道；“一带”就是环雄安新区四个乡镇发展绿化苗木，打造绿色农业屏障和集观光采摘为一体的现代都市农业休闲带）建设，需县级研究给予相应政策支持。</w:t>
      </w:r>
    </w:p>
    <w:p>
      <w:pPr>
        <w:pStyle w:val="23"/>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2、制定了完善的预算绩效管理制度及资金管理办法、工作保障制度为全年预算绩效目标的实现奠定制度基础。通过优化支出结构、编细编实预算、加快履行政府采购手续、尽快启动项目、及时支付资金，确保支出进度达标。按要求开展绩效运行监控，发现问题及时采取措施，确保绩效目标如期保质实现。按要求开展上年度部门预算绩效自评和重点评价工作，对评价中发现的问题及时整改，调整优化支出结构，提高财政资金使用效益。完善财务管理制度，严格审批程序，加强固定资产登记、使用和报废处置管理，做到支出合理，物尽其用。加强内部监督制度建设，对绩效运行情况、重大支出决策、对外投资、资产处置及其他重要经济业务事项的决策和执行进行督导，对会计资料进行内部审计，并配合做好审计、财政监督等外部监督工作，确保财政资金安全有效。加强人员培训，提高本部门职工业务素质；加强调研，提出优化财政资金配置、提高资金使用效益的意见；加大宣传力度，强化预算绩效管理意识，促进预算绩效管理水平进一步提升。</w:t>
      </w:r>
    </w:p>
    <w:p>
      <w:p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第二部分  专项资金绩效目标</w:t>
      </w:r>
    </w:p>
    <w:p>
      <w:pPr>
        <w:ind w:firstLine="840" w:firstLineChars="30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无</w:t>
      </w:r>
    </w:p>
    <w:p>
      <w:pPr>
        <w:pStyle w:val="24"/>
        <w:ind w:firstLine="640"/>
      </w:pPr>
      <w:r>
        <w:rPr>
          <w:rFonts w:ascii="方正楷体_GBK" w:hAnsi="方正楷体_GBK" w:eastAsia="方正楷体_GBK" w:cs="方正楷体_GBK"/>
          <w:b/>
          <w:color w:val="000000"/>
          <w:sz w:val="32"/>
        </w:rPr>
        <w:t>第三部分  预算项目绩效目标</w:t>
      </w:r>
    </w:p>
    <w:p>
      <w:pPr>
        <w:pStyle w:val="24"/>
        <w:ind w:firstLine="560"/>
      </w:pPr>
      <w:r>
        <w:rPr>
          <w:rFonts w:ascii="方正仿宋_GBK" w:hAnsi="方正仿宋_GBK" w:eastAsia="方正仿宋_GBK" w:cs="方正仿宋_GBK"/>
          <w:b/>
          <w:color w:val="000000"/>
          <w:sz w:val="28"/>
        </w:rPr>
        <w:t>1、2020年省级农业生产发展资金（大型农机具研发，产权制度改革）-冀财农[2019]168号绩效目标表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1.加大农户种植热情</w:t>
            </w:r>
          </w:p>
          <w:p>
            <w:pPr>
              <w:pStyle w:val="26"/>
            </w:pPr>
            <w:r>
              <w:t>2.完善我县农业生产发展</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补助数量</w:t>
            </w:r>
          </w:p>
        </w:tc>
        <w:tc>
          <w:tcPr>
            <w:tcW w:w="2835" w:type="dxa"/>
            <w:vAlign w:val="center"/>
          </w:tcPr>
          <w:p>
            <w:pPr>
              <w:pStyle w:val="26"/>
            </w:pPr>
            <w:r>
              <w:t>补助大型农机具研发的科研机构数量</w:t>
            </w:r>
          </w:p>
        </w:tc>
        <w:tc>
          <w:tcPr>
            <w:tcW w:w="2551" w:type="dxa"/>
            <w:vAlign w:val="center"/>
          </w:tcPr>
          <w:p>
            <w:pPr>
              <w:pStyle w:val="26"/>
            </w:pPr>
            <w:r>
              <w:t>1个</w:t>
            </w:r>
          </w:p>
        </w:tc>
        <w:tc>
          <w:tcPr>
            <w:tcW w:w="2268" w:type="dxa"/>
            <w:vAlign w:val="center"/>
          </w:tcPr>
          <w:p>
            <w:pPr>
              <w:pStyle w:val="26"/>
            </w:pPr>
            <w:r>
              <w:t>河北省新机具研发实施方案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补助资金发放完成率（%）</w:t>
            </w:r>
          </w:p>
        </w:tc>
        <w:tc>
          <w:tcPr>
            <w:tcW w:w="2835" w:type="dxa"/>
            <w:vAlign w:val="center"/>
          </w:tcPr>
          <w:p>
            <w:pPr>
              <w:pStyle w:val="26"/>
            </w:pPr>
            <w:r>
              <w:t>补助资金发放完成率（%）</w:t>
            </w:r>
          </w:p>
        </w:tc>
        <w:tc>
          <w:tcPr>
            <w:tcW w:w="2551" w:type="dxa"/>
            <w:vAlign w:val="center"/>
          </w:tcPr>
          <w:p>
            <w:pPr>
              <w:pStyle w:val="26"/>
            </w:pPr>
            <w:r>
              <w:t>100%</w:t>
            </w:r>
          </w:p>
        </w:tc>
        <w:tc>
          <w:tcPr>
            <w:tcW w:w="2268" w:type="dxa"/>
            <w:vAlign w:val="center"/>
          </w:tcPr>
          <w:p>
            <w:pPr>
              <w:pStyle w:val="26"/>
            </w:pPr>
            <w:r>
              <w:t>河北省新机具研发实施方案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各项任务完成及时率（%）</w:t>
            </w:r>
          </w:p>
        </w:tc>
        <w:tc>
          <w:tcPr>
            <w:tcW w:w="2835" w:type="dxa"/>
            <w:vAlign w:val="center"/>
          </w:tcPr>
          <w:p>
            <w:pPr>
              <w:pStyle w:val="26"/>
            </w:pPr>
            <w:r>
              <w:t>各项任务完成及时率（%）</w:t>
            </w:r>
          </w:p>
        </w:tc>
        <w:tc>
          <w:tcPr>
            <w:tcW w:w="2551" w:type="dxa"/>
            <w:vAlign w:val="center"/>
          </w:tcPr>
          <w:p>
            <w:pPr>
              <w:pStyle w:val="26"/>
            </w:pPr>
            <w:r>
              <w:t>100%</w:t>
            </w:r>
          </w:p>
        </w:tc>
        <w:tc>
          <w:tcPr>
            <w:tcW w:w="2268" w:type="dxa"/>
            <w:vAlign w:val="center"/>
          </w:tcPr>
          <w:p>
            <w:pPr>
              <w:pStyle w:val="26"/>
            </w:pPr>
            <w:r>
              <w:t>河北省新机具研发实施方案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按预算资金完成率</w:t>
            </w:r>
          </w:p>
        </w:tc>
        <w:tc>
          <w:tcPr>
            <w:tcW w:w="2835" w:type="dxa"/>
            <w:vAlign w:val="center"/>
          </w:tcPr>
          <w:p>
            <w:pPr>
              <w:pStyle w:val="26"/>
            </w:pPr>
            <w:r>
              <w:t>按预算资金完成率</w:t>
            </w:r>
          </w:p>
        </w:tc>
        <w:tc>
          <w:tcPr>
            <w:tcW w:w="2551" w:type="dxa"/>
            <w:vAlign w:val="center"/>
          </w:tcPr>
          <w:p>
            <w:pPr>
              <w:pStyle w:val="26"/>
            </w:pPr>
            <w:r>
              <w:t>100%</w:t>
            </w:r>
          </w:p>
        </w:tc>
        <w:tc>
          <w:tcPr>
            <w:tcW w:w="2268" w:type="dxa"/>
            <w:vAlign w:val="center"/>
          </w:tcPr>
          <w:p>
            <w:pPr>
              <w:pStyle w:val="26"/>
            </w:pPr>
            <w:r>
              <w:t>河北省新机具研发实施方案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河北省新机具研发实施方案</w:t>
            </w:r>
          </w:p>
        </w:tc>
      </w:tr>
    </w:tbl>
    <w:p>
      <w:pPr>
        <w:pStyle w:val="24"/>
      </w:pPr>
    </w:p>
    <w:p>
      <w:pPr>
        <w:pStyle w:val="24"/>
        <w:ind w:firstLine="560"/>
      </w:pPr>
      <w:r>
        <w:rPr>
          <w:rFonts w:ascii="方正仿宋_GBK" w:hAnsi="方正仿宋_GBK" w:eastAsia="方正仿宋_GBK" w:cs="方正仿宋_GBK"/>
          <w:b/>
          <w:color w:val="000000"/>
          <w:sz w:val="28"/>
        </w:rPr>
        <w:t>2、2020年市级农业生产发展（滴灌节水）资金的通知-保财农[2020]88号绩效目标表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1.保障农户经济利益</w:t>
            </w:r>
          </w:p>
          <w:p>
            <w:pPr>
              <w:pStyle w:val="26"/>
            </w:pPr>
            <w:r>
              <w:t>2.保障我县农业生产发展</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节水数量</w:t>
            </w:r>
          </w:p>
        </w:tc>
        <w:tc>
          <w:tcPr>
            <w:tcW w:w="2835" w:type="dxa"/>
            <w:vAlign w:val="center"/>
          </w:tcPr>
          <w:p>
            <w:pPr>
              <w:pStyle w:val="26"/>
            </w:pPr>
            <w:r>
              <w:t>比传统畦灌节水数量</w:t>
            </w:r>
          </w:p>
        </w:tc>
        <w:tc>
          <w:tcPr>
            <w:tcW w:w="2551" w:type="dxa"/>
            <w:vAlign w:val="center"/>
          </w:tcPr>
          <w:p>
            <w:pPr>
              <w:pStyle w:val="26"/>
            </w:pPr>
            <w:r>
              <w:t>≥100方/亩</w:t>
            </w:r>
          </w:p>
        </w:tc>
        <w:tc>
          <w:tcPr>
            <w:tcW w:w="2268" w:type="dxa"/>
            <w:vAlign w:val="center"/>
          </w:tcPr>
          <w:p>
            <w:pPr>
              <w:pStyle w:val="26"/>
            </w:pPr>
            <w:r>
              <w:t>高农呈字[2020]35号玉米滴灌节水技术示范区项目请示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各项任务完成及时率</w:t>
            </w:r>
          </w:p>
        </w:tc>
        <w:tc>
          <w:tcPr>
            <w:tcW w:w="2835" w:type="dxa"/>
            <w:vAlign w:val="center"/>
          </w:tcPr>
          <w:p>
            <w:pPr>
              <w:pStyle w:val="26"/>
            </w:pPr>
            <w:r>
              <w:t>各项任务完成及时率</w:t>
            </w:r>
          </w:p>
        </w:tc>
        <w:tc>
          <w:tcPr>
            <w:tcW w:w="2551" w:type="dxa"/>
            <w:vAlign w:val="center"/>
          </w:tcPr>
          <w:p>
            <w:pPr>
              <w:pStyle w:val="26"/>
            </w:pPr>
            <w:r>
              <w:t>100%</w:t>
            </w:r>
          </w:p>
        </w:tc>
        <w:tc>
          <w:tcPr>
            <w:tcW w:w="2268" w:type="dxa"/>
            <w:vAlign w:val="center"/>
          </w:tcPr>
          <w:p>
            <w:pPr>
              <w:pStyle w:val="26"/>
            </w:pPr>
            <w:r>
              <w:t>高农呈字[2020]35号玉米滴灌节水技术示范区项目请示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业务工作完成率</w:t>
            </w:r>
          </w:p>
        </w:tc>
        <w:tc>
          <w:tcPr>
            <w:tcW w:w="2835" w:type="dxa"/>
            <w:vAlign w:val="center"/>
          </w:tcPr>
          <w:p>
            <w:pPr>
              <w:pStyle w:val="26"/>
            </w:pPr>
            <w:r>
              <w:t>业务工作完成率</w:t>
            </w:r>
          </w:p>
        </w:tc>
        <w:tc>
          <w:tcPr>
            <w:tcW w:w="2551" w:type="dxa"/>
            <w:vAlign w:val="center"/>
          </w:tcPr>
          <w:p>
            <w:pPr>
              <w:pStyle w:val="26"/>
            </w:pPr>
            <w:r>
              <w:t>100%</w:t>
            </w:r>
          </w:p>
        </w:tc>
        <w:tc>
          <w:tcPr>
            <w:tcW w:w="2268" w:type="dxa"/>
            <w:vAlign w:val="center"/>
          </w:tcPr>
          <w:p>
            <w:pPr>
              <w:pStyle w:val="26"/>
            </w:pPr>
            <w:r>
              <w:t>高农呈字[2020]35号玉米滴灌节水技术示范区项目请示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项目资金支付率</w:t>
            </w:r>
          </w:p>
        </w:tc>
        <w:tc>
          <w:tcPr>
            <w:tcW w:w="2835" w:type="dxa"/>
            <w:vAlign w:val="center"/>
          </w:tcPr>
          <w:p>
            <w:pPr>
              <w:pStyle w:val="26"/>
            </w:pPr>
            <w:r>
              <w:t>项目资金支付率</w:t>
            </w:r>
          </w:p>
        </w:tc>
        <w:tc>
          <w:tcPr>
            <w:tcW w:w="2551" w:type="dxa"/>
            <w:vAlign w:val="center"/>
          </w:tcPr>
          <w:p>
            <w:pPr>
              <w:pStyle w:val="26"/>
            </w:pPr>
            <w:r>
              <w:t>100%</w:t>
            </w:r>
          </w:p>
        </w:tc>
        <w:tc>
          <w:tcPr>
            <w:tcW w:w="2268" w:type="dxa"/>
            <w:vAlign w:val="center"/>
          </w:tcPr>
          <w:p>
            <w:pPr>
              <w:pStyle w:val="26"/>
            </w:pPr>
            <w:r>
              <w:t>高农呈字[2020]35号玉米滴灌节水技术示范区项目请示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在全县产生的影响，得到广大受众的充分认可</w:t>
            </w:r>
          </w:p>
          <w:p>
            <w:pPr>
              <w:pStyle w:val="26"/>
            </w:pPr>
          </w:p>
        </w:tc>
        <w:tc>
          <w:tcPr>
            <w:tcW w:w="2551" w:type="dxa"/>
            <w:vAlign w:val="center"/>
          </w:tcPr>
          <w:p>
            <w:pPr>
              <w:pStyle w:val="26"/>
            </w:pPr>
            <w:r>
              <w:t>我县农业生产水平得到显著提升</w:t>
            </w:r>
          </w:p>
        </w:tc>
        <w:tc>
          <w:tcPr>
            <w:tcW w:w="2268" w:type="dxa"/>
            <w:vAlign w:val="center"/>
          </w:tcPr>
          <w:p>
            <w:pPr>
              <w:pStyle w:val="26"/>
            </w:pPr>
            <w:r>
              <w:t>高农呈字[2020]35号玉米滴灌节水技术示范区项目请示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高农呈字[2020]35号玉米滴灌节水技术示范区项目请示</w:t>
            </w:r>
          </w:p>
        </w:tc>
      </w:tr>
    </w:tbl>
    <w:p>
      <w:pPr>
        <w:pStyle w:val="24"/>
      </w:pPr>
    </w:p>
    <w:p>
      <w:pPr>
        <w:pStyle w:val="24"/>
        <w:ind w:firstLine="560"/>
      </w:pPr>
      <w:r>
        <w:rPr>
          <w:rFonts w:ascii="方正仿宋_GBK" w:hAnsi="方正仿宋_GBK" w:eastAsia="方正仿宋_GBK" w:cs="方正仿宋_GBK"/>
          <w:b/>
          <w:color w:val="000000"/>
          <w:sz w:val="28"/>
        </w:rPr>
        <w:t>3、2020年市级乡村振兴战略资金的通知（村庄示范精品村奖补项目）-保财农[2020]77号绩效目标表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1.改善民生</w:t>
            </w:r>
          </w:p>
          <w:p>
            <w:pPr>
              <w:pStyle w:val="26"/>
            </w:pPr>
            <w:r>
              <w:t>2.建设美丽乡村</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乡镇个数</w:t>
            </w:r>
          </w:p>
        </w:tc>
        <w:tc>
          <w:tcPr>
            <w:tcW w:w="2835" w:type="dxa"/>
            <w:vAlign w:val="center"/>
          </w:tcPr>
          <w:p>
            <w:pPr>
              <w:pStyle w:val="26"/>
            </w:pPr>
            <w:r>
              <w:t>补贴村庄清洁的乡镇的个数</w:t>
            </w:r>
          </w:p>
        </w:tc>
        <w:tc>
          <w:tcPr>
            <w:tcW w:w="2551" w:type="dxa"/>
            <w:vAlign w:val="center"/>
          </w:tcPr>
          <w:p>
            <w:pPr>
              <w:pStyle w:val="26"/>
            </w:pPr>
            <w:r>
              <w:t>8个</w:t>
            </w:r>
          </w:p>
        </w:tc>
        <w:tc>
          <w:tcPr>
            <w:tcW w:w="2268" w:type="dxa"/>
            <w:vAlign w:val="center"/>
          </w:tcPr>
          <w:p>
            <w:pPr>
              <w:pStyle w:val="26"/>
            </w:pPr>
            <w:r>
              <w:t>保农计[2020]17号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业务工作完成率（%）</w:t>
            </w:r>
          </w:p>
        </w:tc>
        <w:tc>
          <w:tcPr>
            <w:tcW w:w="2835" w:type="dxa"/>
            <w:vAlign w:val="center"/>
          </w:tcPr>
          <w:p>
            <w:pPr>
              <w:pStyle w:val="26"/>
            </w:pPr>
            <w:r>
              <w:t>业务工作完成率（%）</w:t>
            </w:r>
          </w:p>
        </w:tc>
        <w:tc>
          <w:tcPr>
            <w:tcW w:w="2551" w:type="dxa"/>
            <w:vAlign w:val="center"/>
          </w:tcPr>
          <w:p>
            <w:pPr>
              <w:pStyle w:val="26"/>
            </w:pPr>
            <w:r>
              <w:t>100%</w:t>
            </w:r>
          </w:p>
        </w:tc>
        <w:tc>
          <w:tcPr>
            <w:tcW w:w="2268" w:type="dxa"/>
            <w:vAlign w:val="center"/>
          </w:tcPr>
          <w:p>
            <w:pPr>
              <w:pStyle w:val="26"/>
            </w:pPr>
            <w:r>
              <w:t>保农计[2020]17号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各项任务完成及时率（%）</w:t>
            </w:r>
          </w:p>
        </w:tc>
        <w:tc>
          <w:tcPr>
            <w:tcW w:w="2835" w:type="dxa"/>
            <w:vAlign w:val="center"/>
          </w:tcPr>
          <w:p>
            <w:pPr>
              <w:pStyle w:val="26"/>
            </w:pPr>
            <w:r>
              <w:t>各项任务完成及时率（%）</w:t>
            </w:r>
          </w:p>
        </w:tc>
        <w:tc>
          <w:tcPr>
            <w:tcW w:w="2551" w:type="dxa"/>
            <w:vAlign w:val="center"/>
          </w:tcPr>
          <w:p>
            <w:pPr>
              <w:pStyle w:val="26"/>
            </w:pPr>
            <w:r>
              <w:t>100%</w:t>
            </w:r>
          </w:p>
        </w:tc>
        <w:tc>
          <w:tcPr>
            <w:tcW w:w="2268" w:type="dxa"/>
            <w:vAlign w:val="center"/>
          </w:tcPr>
          <w:p>
            <w:pPr>
              <w:pStyle w:val="26"/>
            </w:pPr>
            <w:r>
              <w:t>保农计[2020]17号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按预算资金完成率</w:t>
            </w:r>
          </w:p>
        </w:tc>
        <w:tc>
          <w:tcPr>
            <w:tcW w:w="2835" w:type="dxa"/>
            <w:vAlign w:val="center"/>
          </w:tcPr>
          <w:p>
            <w:pPr>
              <w:pStyle w:val="26"/>
            </w:pPr>
            <w:r>
              <w:t>按预算资金完成率</w:t>
            </w:r>
          </w:p>
        </w:tc>
        <w:tc>
          <w:tcPr>
            <w:tcW w:w="2551" w:type="dxa"/>
            <w:vAlign w:val="center"/>
          </w:tcPr>
          <w:p>
            <w:pPr>
              <w:pStyle w:val="26"/>
            </w:pPr>
            <w:r>
              <w:t>100%</w:t>
            </w:r>
          </w:p>
        </w:tc>
        <w:tc>
          <w:tcPr>
            <w:tcW w:w="2268" w:type="dxa"/>
            <w:vAlign w:val="center"/>
          </w:tcPr>
          <w:p>
            <w:pPr>
              <w:pStyle w:val="26"/>
            </w:pPr>
            <w:r>
              <w:t>保农计[2020]17号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tc>
        <w:tc>
          <w:tcPr>
            <w:tcW w:w="2551" w:type="dxa"/>
            <w:vAlign w:val="center"/>
          </w:tcPr>
          <w:p>
            <w:pPr>
              <w:pStyle w:val="26"/>
            </w:pPr>
            <w:r>
              <w:t>为我县实现乡村振兴提供有力保障</w:t>
            </w:r>
          </w:p>
        </w:tc>
        <w:tc>
          <w:tcPr>
            <w:tcW w:w="2268" w:type="dxa"/>
            <w:vAlign w:val="center"/>
          </w:tcPr>
          <w:p>
            <w:pPr>
              <w:pStyle w:val="26"/>
            </w:pPr>
            <w:r>
              <w:t>保农计[2020]17号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保农计[2020]17号</w:t>
            </w:r>
          </w:p>
        </w:tc>
      </w:tr>
    </w:tbl>
    <w:p>
      <w:pPr>
        <w:pStyle w:val="24"/>
      </w:pPr>
    </w:p>
    <w:p>
      <w:pPr>
        <w:pStyle w:val="24"/>
        <w:ind w:firstLine="560"/>
      </w:pPr>
      <w:r>
        <w:rPr>
          <w:rFonts w:ascii="方正仿宋_GBK" w:hAnsi="方正仿宋_GBK" w:eastAsia="方正仿宋_GBK" w:cs="方正仿宋_GBK"/>
          <w:b/>
          <w:color w:val="000000"/>
          <w:sz w:val="28"/>
        </w:rPr>
        <w:t>4、2020年土地指标跨省域调剂收入（支持农村“厕所革命”整村推进）（粪污收集点建设项目质保金）-冀财农[2019]155号绩效目标表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1.改善民生</w:t>
            </w:r>
          </w:p>
          <w:p>
            <w:pPr>
              <w:pStyle w:val="26"/>
            </w:pPr>
            <w:r>
              <w:t>2.建设美丽乡村</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建设粪污收集点数量</w:t>
            </w:r>
          </w:p>
        </w:tc>
        <w:tc>
          <w:tcPr>
            <w:tcW w:w="2835" w:type="dxa"/>
            <w:vAlign w:val="center"/>
          </w:tcPr>
          <w:p>
            <w:pPr>
              <w:pStyle w:val="26"/>
            </w:pPr>
            <w:r>
              <w:t>建设粪污集中收集点的数量</w:t>
            </w:r>
          </w:p>
        </w:tc>
        <w:tc>
          <w:tcPr>
            <w:tcW w:w="2551" w:type="dxa"/>
            <w:vAlign w:val="center"/>
          </w:tcPr>
          <w:p>
            <w:pPr>
              <w:pStyle w:val="26"/>
            </w:pPr>
            <w:r>
              <w:t>7座</w:t>
            </w:r>
          </w:p>
        </w:tc>
        <w:tc>
          <w:tcPr>
            <w:tcW w:w="2268" w:type="dxa"/>
            <w:vAlign w:val="center"/>
          </w:tcPr>
          <w:p>
            <w:pPr>
              <w:pStyle w:val="26"/>
            </w:pPr>
            <w:r>
              <w:t>农村粪污集中收集点实施方案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工程按时完成率（%）</w:t>
            </w:r>
          </w:p>
        </w:tc>
        <w:tc>
          <w:tcPr>
            <w:tcW w:w="2835" w:type="dxa"/>
            <w:vAlign w:val="center"/>
          </w:tcPr>
          <w:p>
            <w:pPr>
              <w:pStyle w:val="26"/>
            </w:pPr>
            <w:r>
              <w:t>工程按时完成率（%）</w:t>
            </w:r>
          </w:p>
        </w:tc>
        <w:tc>
          <w:tcPr>
            <w:tcW w:w="2551" w:type="dxa"/>
            <w:vAlign w:val="center"/>
          </w:tcPr>
          <w:p>
            <w:pPr>
              <w:pStyle w:val="26"/>
            </w:pPr>
            <w:r>
              <w:t>100%</w:t>
            </w:r>
          </w:p>
        </w:tc>
        <w:tc>
          <w:tcPr>
            <w:tcW w:w="2268" w:type="dxa"/>
            <w:vAlign w:val="center"/>
          </w:tcPr>
          <w:p>
            <w:pPr>
              <w:pStyle w:val="26"/>
            </w:pPr>
            <w:r>
              <w:t>农村粪污集中收集点实施方案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工程竣工及时率（%）</w:t>
            </w:r>
          </w:p>
        </w:tc>
        <w:tc>
          <w:tcPr>
            <w:tcW w:w="2835" w:type="dxa"/>
            <w:vAlign w:val="center"/>
          </w:tcPr>
          <w:p>
            <w:pPr>
              <w:pStyle w:val="26"/>
            </w:pPr>
            <w:r>
              <w:t>工程竣工及时率（%）</w:t>
            </w:r>
          </w:p>
        </w:tc>
        <w:tc>
          <w:tcPr>
            <w:tcW w:w="2551" w:type="dxa"/>
            <w:vAlign w:val="center"/>
          </w:tcPr>
          <w:p>
            <w:pPr>
              <w:pStyle w:val="26"/>
            </w:pPr>
            <w:r>
              <w:t>100%</w:t>
            </w:r>
          </w:p>
        </w:tc>
        <w:tc>
          <w:tcPr>
            <w:tcW w:w="2268" w:type="dxa"/>
            <w:vAlign w:val="center"/>
          </w:tcPr>
          <w:p>
            <w:pPr>
              <w:pStyle w:val="26"/>
            </w:pPr>
            <w:r>
              <w:t>农村粪污集中收集点实施方案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项目资金支付率</w:t>
            </w:r>
          </w:p>
        </w:tc>
        <w:tc>
          <w:tcPr>
            <w:tcW w:w="2835" w:type="dxa"/>
            <w:vAlign w:val="center"/>
          </w:tcPr>
          <w:p>
            <w:pPr>
              <w:pStyle w:val="26"/>
            </w:pPr>
            <w:r>
              <w:t>项目资金支付率</w:t>
            </w:r>
          </w:p>
        </w:tc>
        <w:tc>
          <w:tcPr>
            <w:tcW w:w="2551" w:type="dxa"/>
            <w:vAlign w:val="center"/>
          </w:tcPr>
          <w:p>
            <w:pPr>
              <w:pStyle w:val="26"/>
            </w:pPr>
            <w:r>
              <w:t>100%</w:t>
            </w:r>
          </w:p>
        </w:tc>
        <w:tc>
          <w:tcPr>
            <w:tcW w:w="2268" w:type="dxa"/>
            <w:vAlign w:val="center"/>
          </w:tcPr>
          <w:p>
            <w:pPr>
              <w:pStyle w:val="26"/>
            </w:pPr>
            <w:r>
              <w:t>农村粪污集中收集点实施方案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tc>
        <w:tc>
          <w:tcPr>
            <w:tcW w:w="2551" w:type="dxa"/>
            <w:vAlign w:val="center"/>
          </w:tcPr>
          <w:p>
            <w:pPr>
              <w:pStyle w:val="26"/>
            </w:pPr>
            <w:r>
              <w:t>为实现美丽乡村建设提供有力保障</w:t>
            </w:r>
          </w:p>
        </w:tc>
        <w:tc>
          <w:tcPr>
            <w:tcW w:w="2268" w:type="dxa"/>
            <w:vAlign w:val="center"/>
          </w:tcPr>
          <w:p>
            <w:pPr>
              <w:pStyle w:val="26"/>
            </w:pPr>
            <w:r>
              <w:t>农村粪污集中收集点实施方案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农村粪污集中收集点实施方案</w:t>
            </w:r>
          </w:p>
        </w:tc>
      </w:tr>
    </w:tbl>
    <w:p>
      <w:pPr>
        <w:pStyle w:val="24"/>
      </w:pPr>
    </w:p>
    <w:p>
      <w:pPr>
        <w:pStyle w:val="24"/>
        <w:ind w:firstLine="560"/>
      </w:pPr>
      <w:r>
        <w:rPr>
          <w:rFonts w:ascii="方正仿宋_GBK" w:hAnsi="方正仿宋_GBK" w:eastAsia="方正仿宋_GBK" w:cs="方正仿宋_GBK"/>
          <w:b/>
          <w:color w:val="000000"/>
          <w:sz w:val="28"/>
        </w:rPr>
        <w:t>5、2020年中央动物防疫补助经费(非洲猪瘟物资项目）-冀财农[2019]156号绩效目标表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1.保障农产品质量安全</w:t>
            </w:r>
          </w:p>
          <w:p>
            <w:pPr>
              <w:pStyle w:val="26"/>
            </w:pPr>
            <w:r>
              <w:t>2.增强居民食品安全意识</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条幅数量</w:t>
            </w:r>
          </w:p>
        </w:tc>
        <w:tc>
          <w:tcPr>
            <w:tcW w:w="2835" w:type="dxa"/>
            <w:vAlign w:val="center"/>
          </w:tcPr>
          <w:p>
            <w:pPr>
              <w:pStyle w:val="26"/>
            </w:pPr>
            <w:r>
              <w:t>购买非洲猪瘟防控宣传条幅数量</w:t>
            </w:r>
          </w:p>
        </w:tc>
        <w:tc>
          <w:tcPr>
            <w:tcW w:w="2551" w:type="dxa"/>
            <w:vAlign w:val="center"/>
          </w:tcPr>
          <w:p>
            <w:pPr>
              <w:pStyle w:val="26"/>
            </w:pPr>
            <w:r>
              <w:t>350条</w:t>
            </w:r>
          </w:p>
        </w:tc>
        <w:tc>
          <w:tcPr>
            <w:tcW w:w="2268" w:type="dxa"/>
            <w:vAlign w:val="center"/>
          </w:tcPr>
          <w:p>
            <w:pPr>
              <w:pStyle w:val="26"/>
            </w:pPr>
            <w:r>
              <w:t>保定市2020年动物防疫等补助经费项目实施方案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业务工作完成率（%）</w:t>
            </w:r>
          </w:p>
        </w:tc>
        <w:tc>
          <w:tcPr>
            <w:tcW w:w="2835" w:type="dxa"/>
            <w:vAlign w:val="center"/>
          </w:tcPr>
          <w:p>
            <w:pPr>
              <w:pStyle w:val="26"/>
            </w:pPr>
            <w:r>
              <w:t>业务工作完成率（%）</w:t>
            </w:r>
          </w:p>
        </w:tc>
        <w:tc>
          <w:tcPr>
            <w:tcW w:w="2551" w:type="dxa"/>
            <w:vAlign w:val="center"/>
          </w:tcPr>
          <w:p>
            <w:pPr>
              <w:pStyle w:val="26"/>
            </w:pPr>
            <w:r>
              <w:t>100%</w:t>
            </w:r>
          </w:p>
        </w:tc>
        <w:tc>
          <w:tcPr>
            <w:tcW w:w="2268" w:type="dxa"/>
            <w:vAlign w:val="center"/>
          </w:tcPr>
          <w:p>
            <w:pPr>
              <w:pStyle w:val="26"/>
            </w:pPr>
            <w:r>
              <w:t>保定市2020年动物防疫等补助经费项目实施方案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各项任务完成及时率（%）</w:t>
            </w:r>
          </w:p>
        </w:tc>
        <w:tc>
          <w:tcPr>
            <w:tcW w:w="2835" w:type="dxa"/>
            <w:vAlign w:val="center"/>
          </w:tcPr>
          <w:p>
            <w:pPr>
              <w:pStyle w:val="26"/>
            </w:pPr>
            <w:r>
              <w:t>各项任务完成及时率（%）</w:t>
            </w:r>
          </w:p>
        </w:tc>
        <w:tc>
          <w:tcPr>
            <w:tcW w:w="2551" w:type="dxa"/>
            <w:vAlign w:val="center"/>
          </w:tcPr>
          <w:p>
            <w:pPr>
              <w:pStyle w:val="26"/>
            </w:pPr>
            <w:r>
              <w:t>100%</w:t>
            </w:r>
          </w:p>
        </w:tc>
        <w:tc>
          <w:tcPr>
            <w:tcW w:w="2268" w:type="dxa"/>
            <w:vAlign w:val="center"/>
          </w:tcPr>
          <w:p>
            <w:pPr>
              <w:pStyle w:val="26"/>
            </w:pPr>
            <w:r>
              <w:t>保定市2020年动物防疫等补助经费项目实施方案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预算执行率（%）</w:t>
            </w:r>
          </w:p>
        </w:tc>
        <w:tc>
          <w:tcPr>
            <w:tcW w:w="2835" w:type="dxa"/>
            <w:vAlign w:val="center"/>
          </w:tcPr>
          <w:p>
            <w:pPr>
              <w:pStyle w:val="26"/>
            </w:pPr>
            <w:r>
              <w:t>预算执行率（%）</w:t>
            </w:r>
          </w:p>
        </w:tc>
        <w:tc>
          <w:tcPr>
            <w:tcW w:w="2551" w:type="dxa"/>
            <w:vAlign w:val="center"/>
          </w:tcPr>
          <w:p>
            <w:pPr>
              <w:pStyle w:val="26"/>
            </w:pPr>
            <w:r>
              <w:t>100%</w:t>
            </w:r>
          </w:p>
        </w:tc>
        <w:tc>
          <w:tcPr>
            <w:tcW w:w="2268" w:type="dxa"/>
            <w:vAlign w:val="center"/>
          </w:tcPr>
          <w:p>
            <w:pPr>
              <w:pStyle w:val="26"/>
            </w:pPr>
            <w:r>
              <w:t>保定市2020年动物防疫等补助经费项目实施方案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tc>
        <w:tc>
          <w:tcPr>
            <w:tcW w:w="2551" w:type="dxa"/>
            <w:vAlign w:val="center"/>
          </w:tcPr>
          <w:p>
            <w:pPr>
              <w:pStyle w:val="26"/>
            </w:pPr>
            <w:r>
              <w:t>我县农业生产发展得到显著提升</w:t>
            </w:r>
          </w:p>
        </w:tc>
        <w:tc>
          <w:tcPr>
            <w:tcW w:w="2268" w:type="dxa"/>
            <w:vAlign w:val="center"/>
          </w:tcPr>
          <w:p>
            <w:pPr>
              <w:pStyle w:val="26"/>
            </w:pPr>
            <w:r>
              <w:t>保定市2020年动物防疫等补助经费项目实施方案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通过问卷调查，满意和较满意的对象占所有调查对象的比例</w:t>
            </w:r>
          </w:p>
        </w:tc>
        <w:tc>
          <w:tcPr>
            <w:tcW w:w="2835" w:type="dxa"/>
            <w:vAlign w:val="center"/>
          </w:tcPr>
          <w:p>
            <w:pPr>
              <w:pStyle w:val="26"/>
            </w:pPr>
            <w:r>
              <w:t>通过问卷调查，满意和较满意的对象占所有调查对象的比例</w:t>
            </w:r>
          </w:p>
        </w:tc>
        <w:tc>
          <w:tcPr>
            <w:tcW w:w="2551" w:type="dxa"/>
            <w:vAlign w:val="center"/>
          </w:tcPr>
          <w:p>
            <w:pPr>
              <w:pStyle w:val="26"/>
            </w:pPr>
            <w:r>
              <w:t>≥93</w:t>
            </w:r>
          </w:p>
        </w:tc>
        <w:tc>
          <w:tcPr>
            <w:tcW w:w="2268" w:type="dxa"/>
            <w:vAlign w:val="center"/>
          </w:tcPr>
          <w:p>
            <w:pPr>
              <w:pStyle w:val="26"/>
            </w:pPr>
            <w:r>
              <w:t>保定市2020年动物防疫等补助经费项目实施方案</w:t>
            </w:r>
          </w:p>
        </w:tc>
      </w:tr>
    </w:tbl>
    <w:p>
      <w:pPr>
        <w:pStyle w:val="24"/>
      </w:pPr>
    </w:p>
    <w:p>
      <w:pPr>
        <w:pStyle w:val="24"/>
        <w:ind w:firstLine="560"/>
      </w:pPr>
      <w:r>
        <w:rPr>
          <w:rFonts w:ascii="方正仿宋_GBK" w:hAnsi="方正仿宋_GBK" w:eastAsia="方正仿宋_GBK" w:cs="方正仿宋_GBK"/>
          <w:b/>
          <w:color w:val="000000"/>
          <w:sz w:val="28"/>
        </w:rPr>
        <w:t>6、2020年中央农田建设补助资金（庞口高标准农田建设）—冀财农[2019]146号绩效目标表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1.改善民生</w:t>
            </w:r>
          </w:p>
          <w:p>
            <w:pPr>
              <w:pStyle w:val="26"/>
            </w:pPr>
            <w:r>
              <w:t>2.促进农业生产发展</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高标准农田建设面积</w:t>
            </w:r>
          </w:p>
        </w:tc>
        <w:tc>
          <w:tcPr>
            <w:tcW w:w="2835" w:type="dxa"/>
            <w:vAlign w:val="center"/>
          </w:tcPr>
          <w:p>
            <w:pPr>
              <w:pStyle w:val="26"/>
            </w:pPr>
            <w:r>
              <w:t xml:space="preserve"> 当年新增高标准农田建设面积</w:t>
            </w:r>
          </w:p>
        </w:tc>
        <w:tc>
          <w:tcPr>
            <w:tcW w:w="2551" w:type="dxa"/>
            <w:vAlign w:val="center"/>
          </w:tcPr>
          <w:p>
            <w:pPr>
              <w:pStyle w:val="26"/>
            </w:pPr>
            <w:r>
              <w:t>建设面积为1000万亩为达标小于1000万亩为不达标</w:t>
            </w:r>
          </w:p>
        </w:tc>
        <w:tc>
          <w:tcPr>
            <w:tcW w:w="2268" w:type="dxa"/>
            <w:vAlign w:val="center"/>
          </w:tcPr>
          <w:p>
            <w:pPr>
              <w:pStyle w:val="26"/>
            </w:pPr>
            <w:r>
              <w:t>高阳县高标准农田建设项目初步设计书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业务工作完成率</w:t>
            </w:r>
          </w:p>
        </w:tc>
        <w:tc>
          <w:tcPr>
            <w:tcW w:w="2835" w:type="dxa"/>
            <w:vAlign w:val="center"/>
          </w:tcPr>
          <w:p>
            <w:pPr>
              <w:pStyle w:val="26"/>
            </w:pPr>
            <w:r>
              <w:t>业务工作完成率</w:t>
            </w:r>
          </w:p>
        </w:tc>
        <w:tc>
          <w:tcPr>
            <w:tcW w:w="2551" w:type="dxa"/>
            <w:vAlign w:val="center"/>
          </w:tcPr>
          <w:p>
            <w:pPr>
              <w:pStyle w:val="26"/>
            </w:pPr>
            <w:r>
              <w:t>100%</w:t>
            </w:r>
          </w:p>
        </w:tc>
        <w:tc>
          <w:tcPr>
            <w:tcW w:w="2268" w:type="dxa"/>
            <w:vAlign w:val="center"/>
          </w:tcPr>
          <w:p>
            <w:pPr>
              <w:pStyle w:val="26"/>
            </w:pPr>
            <w:r>
              <w:t>高阳县高标准农田建设项目初步设计书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工程竣工及时率</w:t>
            </w:r>
          </w:p>
        </w:tc>
        <w:tc>
          <w:tcPr>
            <w:tcW w:w="2835" w:type="dxa"/>
            <w:vAlign w:val="center"/>
          </w:tcPr>
          <w:p>
            <w:pPr>
              <w:pStyle w:val="26"/>
            </w:pPr>
            <w:r>
              <w:t>工程竣工及时率</w:t>
            </w:r>
          </w:p>
        </w:tc>
        <w:tc>
          <w:tcPr>
            <w:tcW w:w="2551" w:type="dxa"/>
            <w:vAlign w:val="center"/>
          </w:tcPr>
          <w:p>
            <w:pPr>
              <w:pStyle w:val="26"/>
            </w:pPr>
            <w:r>
              <w:t>100%</w:t>
            </w:r>
          </w:p>
        </w:tc>
        <w:tc>
          <w:tcPr>
            <w:tcW w:w="2268" w:type="dxa"/>
            <w:vAlign w:val="center"/>
          </w:tcPr>
          <w:p>
            <w:pPr>
              <w:pStyle w:val="26"/>
            </w:pPr>
            <w:r>
              <w:t>高阳县高标准农田建设项目初步设计书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预算执行率</w:t>
            </w:r>
          </w:p>
        </w:tc>
        <w:tc>
          <w:tcPr>
            <w:tcW w:w="2835" w:type="dxa"/>
            <w:vAlign w:val="center"/>
          </w:tcPr>
          <w:p>
            <w:pPr>
              <w:pStyle w:val="26"/>
            </w:pPr>
            <w:r>
              <w:t>预算执行率</w:t>
            </w:r>
          </w:p>
        </w:tc>
        <w:tc>
          <w:tcPr>
            <w:tcW w:w="2551" w:type="dxa"/>
            <w:vAlign w:val="center"/>
          </w:tcPr>
          <w:p>
            <w:pPr>
              <w:pStyle w:val="26"/>
            </w:pPr>
            <w:r>
              <w:t>100%</w:t>
            </w:r>
          </w:p>
        </w:tc>
        <w:tc>
          <w:tcPr>
            <w:tcW w:w="2268" w:type="dxa"/>
            <w:vAlign w:val="center"/>
          </w:tcPr>
          <w:p>
            <w:pPr>
              <w:pStyle w:val="26"/>
            </w:pPr>
            <w:r>
              <w:t>高阳县高标准农田建设项目初步设计书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高阳县高标准农田建设项目初步设计书</w:t>
            </w:r>
          </w:p>
        </w:tc>
      </w:tr>
    </w:tbl>
    <w:p>
      <w:pPr>
        <w:pStyle w:val="24"/>
      </w:pPr>
    </w:p>
    <w:p>
      <w:pPr>
        <w:pStyle w:val="24"/>
        <w:ind w:firstLine="560"/>
        <w:rPr>
          <w:rFonts w:ascii="方正仿宋_GBK" w:hAnsi="方正仿宋_GBK" w:eastAsia="方正仿宋_GBK" w:cs="方正仿宋_GBK"/>
          <w:b/>
          <w:color w:val="000000"/>
          <w:sz w:val="28"/>
        </w:rPr>
      </w:pPr>
    </w:p>
    <w:p>
      <w:pPr>
        <w:pStyle w:val="24"/>
        <w:ind w:firstLine="560"/>
      </w:pPr>
      <w:r>
        <w:rPr>
          <w:rFonts w:ascii="方正仿宋_GBK" w:hAnsi="方正仿宋_GBK" w:eastAsia="方正仿宋_GBK" w:cs="方正仿宋_GBK"/>
          <w:b/>
          <w:color w:val="000000"/>
          <w:sz w:val="28"/>
        </w:rPr>
        <w:t>7、2020年中央土地指标跨省域调剂收入安排（支持农村“厕所革命”整村推进）（公厕）-冀财农[2019]107号绩效目标表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1.改善民生</w:t>
            </w:r>
          </w:p>
          <w:p>
            <w:pPr>
              <w:pStyle w:val="26"/>
            </w:pPr>
            <w:r>
              <w:t>2.建立美丽乡村</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建设公厕数量</w:t>
            </w:r>
          </w:p>
        </w:tc>
        <w:tc>
          <w:tcPr>
            <w:tcW w:w="2835" w:type="dxa"/>
            <w:vAlign w:val="center"/>
          </w:tcPr>
          <w:p>
            <w:pPr>
              <w:pStyle w:val="26"/>
            </w:pPr>
            <w:r>
              <w:t>八个乡镇建设公共厕所数量总数</w:t>
            </w:r>
          </w:p>
        </w:tc>
        <w:tc>
          <w:tcPr>
            <w:tcW w:w="2551" w:type="dxa"/>
            <w:vAlign w:val="center"/>
          </w:tcPr>
          <w:p>
            <w:pPr>
              <w:pStyle w:val="26"/>
            </w:pPr>
            <w:r>
              <w:t>66座</w:t>
            </w:r>
          </w:p>
        </w:tc>
        <w:tc>
          <w:tcPr>
            <w:tcW w:w="2268" w:type="dxa"/>
            <w:vAlign w:val="center"/>
          </w:tcPr>
          <w:p>
            <w:pPr>
              <w:pStyle w:val="26"/>
            </w:pPr>
            <w:r>
              <w:t>高农字[2021]24号高阳县农村公共厕所建设工作实施方案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业务工作完成率（%）</w:t>
            </w:r>
          </w:p>
        </w:tc>
        <w:tc>
          <w:tcPr>
            <w:tcW w:w="2835" w:type="dxa"/>
            <w:vAlign w:val="center"/>
          </w:tcPr>
          <w:p>
            <w:pPr>
              <w:pStyle w:val="26"/>
            </w:pPr>
            <w:r>
              <w:t>业务工作完成率（%）</w:t>
            </w:r>
          </w:p>
        </w:tc>
        <w:tc>
          <w:tcPr>
            <w:tcW w:w="2551" w:type="dxa"/>
            <w:vAlign w:val="center"/>
          </w:tcPr>
          <w:p>
            <w:pPr>
              <w:pStyle w:val="26"/>
            </w:pPr>
            <w:r>
              <w:t>100%</w:t>
            </w:r>
          </w:p>
        </w:tc>
        <w:tc>
          <w:tcPr>
            <w:tcW w:w="2268" w:type="dxa"/>
            <w:vAlign w:val="center"/>
          </w:tcPr>
          <w:p>
            <w:pPr>
              <w:pStyle w:val="26"/>
            </w:pPr>
            <w:r>
              <w:t>高农字[2021]24号高阳县农村公共厕所建设工作实施方案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工程竣工及时率（%）</w:t>
            </w:r>
          </w:p>
        </w:tc>
        <w:tc>
          <w:tcPr>
            <w:tcW w:w="2835" w:type="dxa"/>
            <w:vAlign w:val="center"/>
          </w:tcPr>
          <w:p>
            <w:pPr>
              <w:pStyle w:val="26"/>
            </w:pPr>
            <w:r>
              <w:t>工程竣工及时率（%）</w:t>
            </w:r>
          </w:p>
        </w:tc>
        <w:tc>
          <w:tcPr>
            <w:tcW w:w="2551" w:type="dxa"/>
            <w:vAlign w:val="center"/>
          </w:tcPr>
          <w:p>
            <w:pPr>
              <w:pStyle w:val="26"/>
            </w:pPr>
            <w:r>
              <w:t>100%</w:t>
            </w:r>
          </w:p>
        </w:tc>
        <w:tc>
          <w:tcPr>
            <w:tcW w:w="2268" w:type="dxa"/>
            <w:vAlign w:val="center"/>
          </w:tcPr>
          <w:p>
            <w:pPr>
              <w:pStyle w:val="26"/>
            </w:pPr>
            <w:r>
              <w:t>高农字[2021]24号高阳县农村公共厕所建设工作实施方案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完成工作所需资金</w:t>
            </w:r>
          </w:p>
        </w:tc>
        <w:tc>
          <w:tcPr>
            <w:tcW w:w="2835" w:type="dxa"/>
            <w:vAlign w:val="center"/>
          </w:tcPr>
          <w:p>
            <w:pPr>
              <w:pStyle w:val="26"/>
            </w:pPr>
            <w:r>
              <w:t>完成工作所需资金</w:t>
            </w:r>
          </w:p>
        </w:tc>
        <w:tc>
          <w:tcPr>
            <w:tcW w:w="2551" w:type="dxa"/>
            <w:vAlign w:val="center"/>
          </w:tcPr>
          <w:p>
            <w:pPr>
              <w:pStyle w:val="26"/>
            </w:pPr>
            <w:r>
              <w:t>134万元</w:t>
            </w:r>
          </w:p>
        </w:tc>
        <w:tc>
          <w:tcPr>
            <w:tcW w:w="2268" w:type="dxa"/>
            <w:vAlign w:val="center"/>
          </w:tcPr>
          <w:p>
            <w:pPr>
              <w:pStyle w:val="26"/>
            </w:pPr>
            <w:r>
              <w:t>高农字[2021]24号高阳县农村公共厕所建设工作实施方案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tc>
        <w:tc>
          <w:tcPr>
            <w:tcW w:w="2551" w:type="dxa"/>
            <w:vAlign w:val="center"/>
          </w:tcPr>
          <w:p>
            <w:pPr>
              <w:pStyle w:val="26"/>
            </w:pPr>
            <w:r>
              <w:t>为我县创建美丽乡村提供有力保障</w:t>
            </w:r>
          </w:p>
        </w:tc>
        <w:tc>
          <w:tcPr>
            <w:tcW w:w="2268" w:type="dxa"/>
            <w:vAlign w:val="center"/>
          </w:tcPr>
          <w:p>
            <w:pPr>
              <w:pStyle w:val="26"/>
            </w:pPr>
            <w:r>
              <w:t>高农字[2021]24号高阳县农村公共厕所建设工作实施方案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高农字[2021]24号高阳县农村公共厕所建设工作实施方案</w:t>
            </w:r>
          </w:p>
        </w:tc>
      </w:tr>
    </w:tbl>
    <w:p>
      <w:pPr>
        <w:pStyle w:val="24"/>
      </w:pPr>
    </w:p>
    <w:p>
      <w:pPr>
        <w:pStyle w:val="24"/>
        <w:ind w:firstLine="560"/>
      </w:pPr>
      <w:r>
        <w:rPr>
          <w:rFonts w:ascii="方正仿宋_GBK" w:hAnsi="方正仿宋_GBK" w:eastAsia="方正仿宋_GBK" w:cs="方正仿宋_GBK"/>
          <w:b/>
          <w:color w:val="000000"/>
          <w:sz w:val="28"/>
        </w:rPr>
        <w:t>8、2021年第二批中央农田建设补助资金（高阳县庞口镇高标准农田建设项目）-冀财农[2021]31号绩效目标表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1.改善民生</w:t>
            </w:r>
          </w:p>
          <w:p>
            <w:pPr>
              <w:pStyle w:val="26"/>
            </w:pPr>
            <w:r>
              <w:t>2.建设美丽乡村</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高标准农田建设面积</w:t>
            </w:r>
          </w:p>
        </w:tc>
        <w:tc>
          <w:tcPr>
            <w:tcW w:w="2835" w:type="dxa"/>
            <w:vAlign w:val="center"/>
          </w:tcPr>
          <w:p>
            <w:pPr>
              <w:pStyle w:val="26"/>
            </w:pPr>
            <w:r>
              <w:t>当年新增高标准农田面积</w:t>
            </w:r>
          </w:p>
        </w:tc>
        <w:tc>
          <w:tcPr>
            <w:tcW w:w="2551" w:type="dxa"/>
            <w:vAlign w:val="center"/>
          </w:tcPr>
          <w:p>
            <w:pPr>
              <w:pStyle w:val="26"/>
            </w:pPr>
            <w:r>
              <w:t>22000亩</w:t>
            </w:r>
          </w:p>
        </w:tc>
        <w:tc>
          <w:tcPr>
            <w:tcW w:w="2268" w:type="dxa"/>
            <w:vAlign w:val="center"/>
          </w:tcPr>
          <w:p>
            <w:pPr>
              <w:pStyle w:val="26"/>
            </w:pPr>
            <w:r>
              <w:t>冀农发[2021]20号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项目资金支付率</w:t>
            </w:r>
          </w:p>
        </w:tc>
        <w:tc>
          <w:tcPr>
            <w:tcW w:w="2835" w:type="dxa"/>
            <w:vAlign w:val="center"/>
          </w:tcPr>
          <w:p>
            <w:pPr>
              <w:pStyle w:val="26"/>
            </w:pPr>
            <w:r>
              <w:t>项目资金支付率</w:t>
            </w:r>
          </w:p>
        </w:tc>
        <w:tc>
          <w:tcPr>
            <w:tcW w:w="2551" w:type="dxa"/>
            <w:vAlign w:val="center"/>
          </w:tcPr>
          <w:p>
            <w:pPr>
              <w:pStyle w:val="26"/>
            </w:pPr>
            <w:r>
              <w:t>100%</w:t>
            </w:r>
          </w:p>
        </w:tc>
        <w:tc>
          <w:tcPr>
            <w:tcW w:w="2268" w:type="dxa"/>
            <w:vAlign w:val="center"/>
          </w:tcPr>
          <w:p>
            <w:pPr>
              <w:pStyle w:val="26"/>
            </w:pPr>
            <w:r>
              <w:t>冀农发[2021]20号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业务工作完成率</w:t>
            </w:r>
          </w:p>
        </w:tc>
        <w:tc>
          <w:tcPr>
            <w:tcW w:w="2835" w:type="dxa"/>
            <w:vAlign w:val="center"/>
          </w:tcPr>
          <w:p>
            <w:pPr>
              <w:pStyle w:val="26"/>
            </w:pPr>
            <w:r>
              <w:t>业务工作完成率</w:t>
            </w:r>
          </w:p>
        </w:tc>
        <w:tc>
          <w:tcPr>
            <w:tcW w:w="2551" w:type="dxa"/>
            <w:vAlign w:val="center"/>
          </w:tcPr>
          <w:p>
            <w:pPr>
              <w:pStyle w:val="26"/>
            </w:pPr>
            <w:r>
              <w:t>100%</w:t>
            </w:r>
          </w:p>
        </w:tc>
        <w:tc>
          <w:tcPr>
            <w:tcW w:w="2268" w:type="dxa"/>
            <w:vAlign w:val="center"/>
          </w:tcPr>
          <w:p>
            <w:pPr>
              <w:pStyle w:val="26"/>
            </w:pPr>
            <w:r>
              <w:t>冀农发[2021]20号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工程竣工及时率</w:t>
            </w:r>
          </w:p>
        </w:tc>
        <w:tc>
          <w:tcPr>
            <w:tcW w:w="2835" w:type="dxa"/>
            <w:vAlign w:val="center"/>
          </w:tcPr>
          <w:p>
            <w:pPr>
              <w:pStyle w:val="26"/>
            </w:pPr>
            <w:r>
              <w:t>工程竣工及时率</w:t>
            </w:r>
          </w:p>
        </w:tc>
        <w:tc>
          <w:tcPr>
            <w:tcW w:w="2551" w:type="dxa"/>
            <w:vAlign w:val="center"/>
          </w:tcPr>
          <w:p>
            <w:pPr>
              <w:pStyle w:val="26"/>
            </w:pPr>
            <w:r>
              <w:t>100%</w:t>
            </w:r>
          </w:p>
        </w:tc>
        <w:tc>
          <w:tcPr>
            <w:tcW w:w="2268" w:type="dxa"/>
            <w:vAlign w:val="center"/>
          </w:tcPr>
          <w:p>
            <w:pPr>
              <w:pStyle w:val="26"/>
            </w:pPr>
            <w:r>
              <w:t>冀农发[2021]20号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tc>
        <w:tc>
          <w:tcPr>
            <w:tcW w:w="2551" w:type="dxa"/>
            <w:vAlign w:val="center"/>
          </w:tcPr>
          <w:p>
            <w:pPr>
              <w:pStyle w:val="26"/>
            </w:pPr>
            <w:r>
              <w:t>我县农业生产水平得到显著提升</w:t>
            </w:r>
          </w:p>
          <w:p>
            <w:pPr>
              <w:pStyle w:val="26"/>
            </w:pPr>
          </w:p>
        </w:tc>
        <w:tc>
          <w:tcPr>
            <w:tcW w:w="2268" w:type="dxa"/>
            <w:vAlign w:val="center"/>
          </w:tcPr>
          <w:p>
            <w:pPr>
              <w:pStyle w:val="26"/>
            </w:pPr>
            <w:r>
              <w:t>冀农发[2021]20号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冀农发[2021]20号</w:t>
            </w:r>
          </w:p>
        </w:tc>
      </w:tr>
    </w:tbl>
    <w:p>
      <w:pPr>
        <w:pStyle w:val="24"/>
      </w:pPr>
    </w:p>
    <w:p>
      <w:pPr>
        <w:pStyle w:val="24"/>
        <w:ind w:firstLine="560"/>
      </w:pPr>
      <w:r>
        <w:rPr>
          <w:rFonts w:ascii="方正仿宋_GBK" w:hAnsi="方正仿宋_GBK" w:eastAsia="方正仿宋_GBK" w:cs="方正仿宋_GBK"/>
          <w:b/>
          <w:color w:val="000000"/>
          <w:sz w:val="28"/>
        </w:rPr>
        <w:t>9、2021年动物防疫补助经费（动物强制免疫“先打后补”）（省级资金）-冀财农[2021]121号绩效目标表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649"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1.保障我县畜牧业生产发展</w:t>
            </w:r>
          </w:p>
          <w:p>
            <w:pPr>
              <w:pStyle w:val="26"/>
            </w:pPr>
            <w:r>
              <w:t>2.保障农民经济利益</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补助企业数量</w:t>
            </w:r>
          </w:p>
        </w:tc>
        <w:tc>
          <w:tcPr>
            <w:tcW w:w="2835" w:type="dxa"/>
            <w:vAlign w:val="center"/>
          </w:tcPr>
          <w:p>
            <w:pPr>
              <w:pStyle w:val="26"/>
            </w:pPr>
            <w:r>
              <w:t>对完成动物强制免疫“先打后补”单位进行补助的数量</w:t>
            </w:r>
          </w:p>
        </w:tc>
        <w:tc>
          <w:tcPr>
            <w:tcW w:w="2551" w:type="dxa"/>
            <w:vAlign w:val="center"/>
          </w:tcPr>
          <w:p>
            <w:pPr>
              <w:pStyle w:val="26"/>
            </w:pPr>
            <w:r>
              <w:t>3个</w:t>
            </w:r>
          </w:p>
        </w:tc>
        <w:tc>
          <w:tcPr>
            <w:tcW w:w="2268" w:type="dxa"/>
            <w:vAlign w:val="center"/>
          </w:tcPr>
          <w:p>
            <w:pPr>
              <w:pStyle w:val="26"/>
            </w:pPr>
            <w:r>
              <w:t>保农计[2021]32号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补助资金发放完成率（%）</w:t>
            </w:r>
          </w:p>
        </w:tc>
        <w:tc>
          <w:tcPr>
            <w:tcW w:w="2835" w:type="dxa"/>
            <w:vAlign w:val="center"/>
          </w:tcPr>
          <w:p>
            <w:pPr>
              <w:pStyle w:val="26"/>
            </w:pPr>
            <w:r>
              <w:t>补助资金发放完成率（%）</w:t>
            </w:r>
          </w:p>
        </w:tc>
        <w:tc>
          <w:tcPr>
            <w:tcW w:w="2551" w:type="dxa"/>
            <w:vAlign w:val="center"/>
          </w:tcPr>
          <w:p>
            <w:pPr>
              <w:pStyle w:val="26"/>
            </w:pPr>
            <w:r>
              <w:t>100%</w:t>
            </w:r>
          </w:p>
        </w:tc>
        <w:tc>
          <w:tcPr>
            <w:tcW w:w="2268" w:type="dxa"/>
            <w:vAlign w:val="center"/>
          </w:tcPr>
          <w:p>
            <w:pPr>
              <w:pStyle w:val="26"/>
            </w:pPr>
            <w:r>
              <w:t>保农计[2021]32号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各项任务完成及时率（%）</w:t>
            </w:r>
          </w:p>
        </w:tc>
        <w:tc>
          <w:tcPr>
            <w:tcW w:w="2835" w:type="dxa"/>
            <w:vAlign w:val="center"/>
          </w:tcPr>
          <w:p>
            <w:pPr>
              <w:pStyle w:val="26"/>
            </w:pPr>
            <w:r>
              <w:t>各项任务完成及时率（%）</w:t>
            </w:r>
          </w:p>
        </w:tc>
        <w:tc>
          <w:tcPr>
            <w:tcW w:w="2551" w:type="dxa"/>
            <w:vAlign w:val="center"/>
          </w:tcPr>
          <w:p>
            <w:pPr>
              <w:pStyle w:val="26"/>
            </w:pPr>
            <w:r>
              <w:t>100%</w:t>
            </w:r>
          </w:p>
        </w:tc>
        <w:tc>
          <w:tcPr>
            <w:tcW w:w="2268" w:type="dxa"/>
            <w:vAlign w:val="center"/>
          </w:tcPr>
          <w:p>
            <w:pPr>
              <w:pStyle w:val="26"/>
            </w:pPr>
            <w:r>
              <w:t>保农计[2021]32号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完成工作所需成本</w:t>
            </w:r>
          </w:p>
        </w:tc>
        <w:tc>
          <w:tcPr>
            <w:tcW w:w="2835" w:type="dxa"/>
            <w:vAlign w:val="center"/>
          </w:tcPr>
          <w:p>
            <w:pPr>
              <w:pStyle w:val="26"/>
            </w:pPr>
            <w:r>
              <w:t>完成工作所需成本</w:t>
            </w:r>
          </w:p>
        </w:tc>
        <w:tc>
          <w:tcPr>
            <w:tcW w:w="2551" w:type="dxa"/>
            <w:vAlign w:val="center"/>
          </w:tcPr>
          <w:p>
            <w:pPr>
              <w:pStyle w:val="26"/>
            </w:pPr>
            <w:r>
              <w:t>100%</w:t>
            </w:r>
          </w:p>
        </w:tc>
        <w:tc>
          <w:tcPr>
            <w:tcW w:w="2268" w:type="dxa"/>
            <w:vAlign w:val="center"/>
          </w:tcPr>
          <w:p>
            <w:pPr>
              <w:pStyle w:val="26"/>
            </w:pPr>
            <w:r>
              <w:t>保农计[2021]32号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4"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在全县产生的重大影响，得带广大受众的充分认可</w:t>
            </w:r>
          </w:p>
        </w:tc>
        <w:tc>
          <w:tcPr>
            <w:tcW w:w="2551" w:type="dxa"/>
            <w:vAlign w:val="center"/>
          </w:tcPr>
          <w:p>
            <w:pPr>
              <w:pStyle w:val="26"/>
            </w:pPr>
            <w:r>
              <w:t>为我县农业生产发展提供有力保障</w:t>
            </w:r>
          </w:p>
        </w:tc>
        <w:tc>
          <w:tcPr>
            <w:tcW w:w="2268" w:type="dxa"/>
            <w:vAlign w:val="center"/>
          </w:tcPr>
          <w:p>
            <w:pPr>
              <w:pStyle w:val="26"/>
            </w:pPr>
            <w:r>
              <w:t>保农计[2021]32号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保农计[2021]32号</w:t>
            </w:r>
          </w:p>
        </w:tc>
      </w:tr>
    </w:tbl>
    <w:p>
      <w:pPr>
        <w:pStyle w:val="24"/>
      </w:pPr>
    </w:p>
    <w:p>
      <w:pPr>
        <w:pStyle w:val="24"/>
      </w:pPr>
    </w:p>
    <w:p>
      <w:pPr>
        <w:pStyle w:val="24"/>
        <w:ind w:firstLine="560"/>
      </w:pPr>
      <w:r>
        <w:rPr>
          <w:rFonts w:ascii="方正仿宋_GBK" w:hAnsi="方正仿宋_GBK" w:eastAsia="方正仿宋_GBK" w:cs="方正仿宋_GBK"/>
          <w:b/>
          <w:color w:val="000000"/>
          <w:sz w:val="28"/>
        </w:rPr>
        <w:t>10、2021年动物防疫补助经费（动物强制免疫“先打后补”）（中央资金）-冀财农[2021]121号绩效目标表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1.确保我县畜牧业稳定发展</w:t>
            </w:r>
          </w:p>
          <w:p>
            <w:pPr>
              <w:pStyle w:val="26"/>
            </w:pPr>
            <w:r>
              <w:t>2.确保农民经济利益</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补助企业数量</w:t>
            </w:r>
          </w:p>
        </w:tc>
        <w:tc>
          <w:tcPr>
            <w:tcW w:w="2835" w:type="dxa"/>
            <w:vAlign w:val="center"/>
          </w:tcPr>
          <w:p>
            <w:pPr>
              <w:pStyle w:val="26"/>
            </w:pPr>
            <w:r>
              <w:t>对完成动物强制免疫“先打后补”单位进行补助的数量</w:t>
            </w:r>
          </w:p>
        </w:tc>
        <w:tc>
          <w:tcPr>
            <w:tcW w:w="2551" w:type="dxa"/>
            <w:vAlign w:val="center"/>
          </w:tcPr>
          <w:p>
            <w:pPr>
              <w:pStyle w:val="26"/>
            </w:pPr>
            <w:r>
              <w:t>3个</w:t>
            </w:r>
          </w:p>
        </w:tc>
        <w:tc>
          <w:tcPr>
            <w:tcW w:w="2268" w:type="dxa"/>
            <w:vAlign w:val="center"/>
          </w:tcPr>
          <w:p>
            <w:pPr>
              <w:pStyle w:val="26"/>
            </w:pPr>
            <w:r>
              <w:t>保农计[2021]32号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补助资金发放完成率（%）</w:t>
            </w:r>
          </w:p>
        </w:tc>
        <w:tc>
          <w:tcPr>
            <w:tcW w:w="2835" w:type="dxa"/>
            <w:vAlign w:val="center"/>
          </w:tcPr>
          <w:p>
            <w:pPr>
              <w:pStyle w:val="26"/>
            </w:pPr>
            <w:r>
              <w:t>补助资金发放完成率（%）</w:t>
            </w:r>
          </w:p>
        </w:tc>
        <w:tc>
          <w:tcPr>
            <w:tcW w:w="2551" w:type="dxa"/>
            <w:vAlign w:val="center"/>
          </w:tcPr>
          <w:p>
            <w:pPr>
              <w:pStyle w:val="26"/>
            </w:pPr>
            <w:r>
              <w:t>100%</w:t>
            </w:r>
          </w:p>
        </w:tc>
        <w:tc>
          <w:tcPr>
            <w:tcW w:w="2268" w:type="dxa"/>
            <w:vAlign w:val="center"/>
          </w:tcPr>
          <w:p>
            <w:pPr>
              <w:pStyle w:val="26"/>
            </w:pPr>
            <w:r>
              <w:t>保农计[2021]32号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各项任务完成及时率（%）</w:t>
            </w:r>
          </w:p>
        </w:tc>
        <w:tc>
          <w:tcPr>
            <w:tcW w:w="2835" w:type="dxa"/>
            <w:vAlign w:val="center"/>
          </w:tcPr>
          <w:p>
            <w:pPr>
              <w:pStyle w:val="26"/>
            </w:pPr>
            <w:r>
              <w:t>各项任务完成及时率（%）</w:t>
            </w:r>
          </w:p>
        </w:tc>
        <w:tc>
          <w:tcPr>
            <w:tcW w:w="2551" w:type="dxa"/>
            <w:vAlign w:val="center"/>
          </w:tcPr>
          <w:p>
            <w:pPr>
              <w:pStyle w:val="26"/>
            </w:pPr>
            <w:r>
              <w:t>100%</w:t>
            </w:r>
          </w:p>
        </w:tc>
        <w:tc>
          <w:tcPr>
            <w:tcW w:w="2268" w:type="dxa"/>
            <w:vAlign w:val="center"/>
          </w:tcPr>
          <w:p>
            <w:pPr>
              <w:pStyle w:val="26"/>
            </w:pPr>
            <w:r>
              <w:t>保农计[2021]32号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完成工作所需成本</w:t>
            </w:r>
          </w:p>
        </w:tc>
        <w:tc>
          <w:tcPr>
            <w:tcW w:w="2835" w:type="dxa"/>
            <w:vAlign w:val="center"/>
          </w:tcPr>
          <w:p>
            <w:pPr>
              <w:pStyle w:val="26"/>
            </w:pPr>
            <w:r>
              <w:t>完成工作所需成本</w:t>
            </w:r>
          </w:p>
        </w:tc>
        <w:tc>
          <w:tcPr>
            <w:tcW w:w="2551" w:type="dxa"/>
            <w:vAlign w:val="center"/>
          </w:tcPr>
          <w:p>
            <w:pPr>
              <w:pStyle w:val="26"/>
            </w:pPr>
            <w:r>
              <w:t>100%</w:t>
            </w:r>
          </w:p>
        </w:tc>
        <w:tc>
          <w:tcPr>
            <w:tcW w:w="2268" w:type="dxa"/>
            <w:vAlign w:val="center"/>
          </w:tcPr>
          <w:p>
            <w:pPr>
              <w:pStyle w:val="26"/>
            </w:pPr>
            <w:r>
              <w:t>保农计[2021]32号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在全县产生的重大影响，得带广大受众的充分认可</w:t>
            </w:r>
          </w:p>
        </w:tc>
        <w:tc>
          <w:tcPr>
            <w:tcW w:w="2551" w:type="dxa"/>
            <w:vAlign w:val="center"/>
          </w:tcPr>
          <w:p>
            <w:pPr>
              <w:pStyle w:val="26"/>
            </w:pPr>
            <w:r>
              <w:t>为我县农业生产发展提供有力保障</w:t>
            </w:r>
          </w:p>
        </w:tc>
        <w:tc>
          <w:tcPr>
            <w:tcW w:w="2268" w:type="dxa"/>
            <w:vAlign w:val="center"/>
          </w:tcPr>
          <w:p>
            <w:pPr>
              <w:pStyle w:val="26"/>
            </w:pPr>
            <w:r>
              <w:t>保农计[2021]32号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保农计[2021]32号</w:t>
            </w:r>
          </w:p>
        </w:tc>
      </w:tr>
    </w:tbl>
    <w:p>
      <w:pPr>
        <w:pStyle w:val="24"/>
      </w:pPr>
    </w:p>
    <w:p>
      <w:pPr>
        <w:pStyle w:val="24"/>
        <w:ind w:firstLine="560"/>
      </w:pPr>
      <w:r>
        <w:rPr>
          <w:rFonts w:ascii="方正仿宋_GBK" w:hAnsi="方正仿宋_GBK" w:eastAsia="方正仿宋_GBK" w:cs="方正仿宋_GBK"/>
          <w:b/>
          <w:color w:val="000000"/>
          <w:sz w:val="28"/>
        </w:rPr>
        <w:t>11、2021年省级农产品质量安全及疫病防治资金（动物防疫补助病死猪无害化处理补助）-冀财农[2020]150号绩效目标表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1.保障农产品质量安全</w:t>
            </w:r>
          </w:p>
          <w:p>
            <w:pPr>
              <w:pStyle w:val="26"/>
            </w:pPr>
            <w:r>
              <w:t>2.保障农民增收</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补贴标准</w:t>
            </w:r>
          </w:p>
        </w:tc>
        <w:tc>
          <w:tcPr>
            <w:tcW w:w="2835" w:type="dxa"/>
            <w:vAlign w:val="center"/>
          </w:tcPr>
          <w:p>
            <w:pPr>
              <w:pStyle w:val="26"/>
            </w:pPr>
            <w:r>
              <w:t>每人享受补贴的标准</w:t>
            </w:r>
          </w:p>
        </w:tc>
        <w:tc>
          <w:tcPr>
            <w:tcW w:w="2551" w:type="dxa"/>
            <w:vAlign w:val="center"/>
          </w:tcPr>
          <w:p>
            <w:pPr>
              <w:pStyle w:val="26"/>
            </w:pPr>
            <w:r>
              <w:t>1500元/月</w:t>
            </w:r>
          </w:p>
        </w:tc>
        <w:tc>
          <w:tcPr>
            <w:tcW w:w="2268" w:type="dxa"/>
            <w:vAlign w:val="center"/>
          </w:tcPr>
          <w:p>
            <w:pPr>
              <w:pStyle w:val="26"/>
            </w:pPr>
            <w:r>
              <w:t>保农函[2021]61号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业务工作完成率</w:t>
            </w:r>
          </w:p>
        </w:tc>
        <w:tc>
          <w:tcPr>
            <w:tcW w:w="2835" w:type="dxa"/>
            <w:vAlign w:val="center"/>
          </w:tcPr>
          <w:p>
            <w:pPr>
              <w:pStyle w:val="26"/>
            </w:pPr>
            <w:r>
              <w:t>业务工作完成率</w:t>
            </w:r>
          </w:p>
        </w:tc>
        <w:tc>
          <w:tcPr>
            <w:tcW w:w="2551" w:type="dxa"/>
            <w:vAlign w:val="center"/>
          </w:tcPr>
          <w:p>
            <w:pPr>
              <w:pStyle w:val="26"/>
            </w:pPr>
            <w:r>
              <w:t>100%</w:t>
            </w:r>
          </w:p>
        </w:tc>
        <w:tc>
          <w:tcPr>
            <w:tcW w:w="2268" w:type="dxa"/>
            <w:vAlign w:val="center"/>
          </w:tcPr>
          <w:p>
            <w:pPr>
              <w:pStyle w:val="26"/>
            </w:pPr>
            <w:r>
              <w:t>保农函[2021]61号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各项任务完成及时率</w:t>
            </w:r>
          </w:p>
        </w:tc>
        <w:tc>
          <w:tcPr>
            <w:tcW w:w="2835" w:type="dxa"/>
            <w:vAlign w:val="center"/>
          </w:tcPr>
          <w:p>
            <w:pPr>
              <w:pStyle w:val="26"/>
            </w:pPr>
            <w:r>
              <w:t>各项任务完成及时率</w:t>
            </w:r>
          </w:p>
        </w:tc>
        <w:tc>
          <w:tcPr>
            <w:tcW w:w="2551" w:type="dxa"/>
            <w:vAlign w:val="center"/>
          </w:tcPr>
          <w:p>
            <w:pPr>
              <w:pStyle w:val="26"/>
            </w:pPr>
            <w:r>
              <w:t>100%</w:t>
            </w:r>
          </w:p>
        </w:tc>
        <w:tc>
          <w:tcPr>
            <w:tcW w:w="2268" w:type="dxa"/>
            <w:vAlign w:val="center"/>
          </w:tcPr>
          <w:p>
            <w:pPr>
              <w:pStyle w:val="26"/>
            </w:pPr>
            <w:r>
              <w:t>保农函[2021]61号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预算执行率</w:t>
            </w:r>
          </w:p>
        </w:tc>
        <w:tc>
          <w:tcPr>
            <w:tcW w:w="2835" w:type="dxa"/>
            <w:vAlign w:val="center"/>
          </w:tcPr>
          <w:p>
            <w:pPr>
              <w:pStyle w:val="26"/>
            </w:pPr>
            <w:r>
              <w:t>预算执行率</w:t>
            </w:r>
          </w:p>
        </w:tc>
        <w:tc>
          <w:tcPr>
            <w:tcW w:w="2551" w:type="dxa"/>
            <w:vAlign w:val="center"/>
          </w:tcPr>
          <w:p>
            <w:pPr>
              <w:pStyle w:val="26"/>
            </w:pPr>
            <w:r>
              <w:t>100%</w:t>
            </w:r>
          </w:p>
        </w:tc>
        <w:tc>
          <w:tcPr>
            <w:tcW w:w="2268" w:type="dxa"/>
            <w:vAlign w:val="center"/>
          </w:tcPr>
          <w:p>
            <w:pPr>
              <w:pStyle w:val="26"/>
            </w:pPr>
            <w:r>
              <w:t>保农函[2021]61号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tc>
        <w:tc>
          <w:tcPr>
            <w:tcW w:w="2551" w:type="dxa"/>
            <w:vAlign w:val="center"/>
          </w:tcPr>
          <w:p>
            <w:pPr>
              <w:pStyle w:val="26"/>
            </w:pPr>
            <w:r>
              <w:t>我县农业生产水平得到显著提升</w:t>
            </w:r>
          </w:p>
        </w:tc>
        <w:tc>
          <w:tcPr>
            <w:tcW w:w="2268" w:type="dxa"/>
            <w:vAlign w:val="center"/>
          </w:tcPr>
          <w:p>
            <w:pPr>
              <w:pStyle w:val="26"/>
            </w:pPr>
            <w:r>
              <w:t>保农函[2021]61号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保农函[2021]61号</w:t>
            </w:r>
          </w:p>
        </w:tc>
      </w:tr>
    </w:tbl>
    <w:p>
      <w:pPr>
        <w:pStyle w:val="24"/>
      </w:pPr>
    </w:p>
    <w:p>
      <w:pPr>
        <w:pStyle w:val="24"/>
        <w:ind w:firstLine="560"/>
      </w:pPr>
      <w:r>
        <w:rPr>
          <w:rFonts w:ascii="方正仿宋_GBK" w:hAnsi="方正仿宋_GBK" w:eastAsia="方正仿宋_GBK" w:cs="方正仿宋_GBK"/>
          <w:b/>
          <w:color w:val="000000"/>
          <w:sz w:val="28"/>
        </w:rPr>
        <w:t>12、2021年省级农田建设补助资金（地方政府债券）（高阳县庞口镇高标准农田建设项目）-冀财农[2020]157号绩效目标表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1.改善民生</w:t>
            </w:r>
          </w:p>
          <w:p>
            <w:pPr>
              <w:pStyle w:val="26"/>
            </w:pPr>
            <w:r>
              <w:t>2.建设美丽乡村</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高标准农田建设面积</w:t>
            </w:r>
          </w:p>
        </w:tc>
        <w:tc>
          <w:tcPr>
            <w:tcW w:w="2835" w:type="dxa"/>
            <w:vAlign w:val="center"/>
          </w:tcPr>
          <w:p>
            <w:pPr>
              <w:pStyle w:val="26"/>
            </w:pPr>
            <w:r>
              <w:t>当年新增高标准农田面积</w:t>
            </w:r>
          </w:p>
        </w:tc>
        <w:tc>
          <w:tcPr>
            <w:tcW w:w="2551" w:type="dxa"/>
            <w:vAlign w:val="center"/>
          </w:tcPr>
          <w:p>
            <w:pPr>
              <w:pStyle w:val="26"/>
            </w:pPr>
            <w:r>
              <w:t>22000亩</w:t>
            </w:r>
          </w:p>
        </w:tc>
        <w:tc>
          <w:tcPr>
            <w:tcW w:w="2268" w:type="dxa"/>
            <w:vAlign w:val="center"/>
          </w:tcPr>
          <w:p>
            <w:pPr>
              <w:pStyle w:val="26"/>
            </w:pPr>
            <w:r>
              <w:t>冀农发[2021]20号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项目验收通过率</w:t>
            </w:r>
          </w:p>
        </w:tc>
        <w:tc>
          <w:tcPr>
            <w:tcW w:w="2835" w:type="dxa"/>
            <w:vAlign w:val="center"/>
          </w:tcPr>
          <w:p>
            <w:pPr>
              <w:pStyle w:val="26"/>
            </w:pPr>
            <w:r>
              <w:t>项目验收通过率</w:t>
            </w:r>
          </w:p>
        </w:tc>
        <w:tc>
          <w:tcPr>
            <w:tcW w:w="2551" w:type="dxa"/>
            <w:vAlign w:val="center"/>
          </w:tcPr>
          <w:p>
            <w:pPr>
              <w:pStyle w:val="26"/>
            </w:pPr>
            <w:r>
              <w:t>100%</w:t>
            </w:r>
          </w:p>
        </w:tc>
        <w:tc>
          <w:tcPr>
            <w:tcW w:w="2268" w:type="dxa"/>
            <w:vAlign w:val="center"/>
          </w:tcPr>
          <w:p>
            <w:pPr>
              <w:pStyle w:val="26"/>
            </w:pPr>
            <w:r>
              <w:t>冀农发[2021]20号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工程竣工及时率</w:t>
            </w:r>
          </w:p>
        </w:tc>
        <w:tc>
          <w:tcPr>
            <w:tcW w:w="2835" w:type="dxa"/>
            <w:vAlign w:val="center"/>
          </w:tcPr>
          <w:p>
            <w:pPr>
              <w:pStyle w:val="26"/>
            </w:pPr>
            <w:r>
              <w:t>工程竣工及时率</w:t>
            </w:r>
          </w:p>
        </w:tc>
        <w:tc>
          <w:tcPr>
            <w:tcW w:w="2551" w:type="dxa"/>
            <w:vAlign w:val="center"/>
          </w:tcPr>
          <w:p>
            <w:pPr>
              <w:pStyle w:val="26"/>
            </w:pPr>
            <w:r>
              <w:t>100%</w:t>
            </w:r>
          </w:p>
        </w:tc>
        <w:tc>
          <w:tcPr>
            <w:tcW w:w="2268" w:type="dxa"/>
            <w:vAlign w:val="center"/>
          </w:tcPr>
          <w:p>
            <w:pPr>
              <w:pStyle w:val="26"/>
            </w:pPr>
            <w:r>
              <w:t>冀农发[2021]20号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按预算资金完成率</w:t>
            </w:r>
          </w:p>
        </w:tc>
        <w:tc>
          <w:tcPr>
            <w:tcW w:w="2835" w:type="dxa"/>
            <w:vAlign w:val="center"/>
          </w:tcPr>
          <w:p>
            <w:pPr>
              <w:pStyle w:val="26"/>
            </w:pPr>
            <w:r>
              <w:t>按预算资金完成率</w:t>
            </w:r>
          </w:p>
        </w:tc>
        <w:tc>
          <w:tcPr>
            <w:tcW w:w="2551" w:type="dxa"/>
            <w:vAlign w:val="center"/>
          </w:tcPr>
          <w:p>
            <w:pPr>
              <w:pStyle w:val="26"/>
            </w:pPr>
            <w:r>
              <w:t>100%</w:t>
            </w:r>
          </w:p>
        </w:tc>
        <w:tc>
          <w:tcPr>
            <w:tcW w:w="2268" w:type="dxa"/>
            <w:vAlign w:val="center"/>
          </w:tcPr>
          <w:p>
            <w:pPr>
              <w:pStyle w:val="26"/>
            </w:pPr>
            <w:r>
              <w:t>冀农发[2021]20号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tc>
        <w:tc>
          <w:tcPr>
            <w:tcW w:w="2551" w:type="dxa"/>
            <w:vAlign w:val="center"/>
          </w:tcPr>
          <w:p>
            <w:pPr>
              <w:pStyle w:val="26"/>
            </w:pPr>
            <w:r>
              <w:t>我县农业生产水平得到显著提升</w:t>
            </w:r>
          </w:p>
        </w:tc>
        <w:tc>
          <w:tcPr>
            <w:tcW w:w="2268" w:type="dxa"/>
            <w:vAlign w:val="center"/>
          </w:tcPr>
          <w:p>
            <w:pPr>
              <w:pStyle w:val="26"/>
            </w:pPr>
            <w:r>
              <w:t>冀农发[2021]20号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冀农发[2021]20号</w:t>
            </w:r>
          </w:p>
        </w:tc>
      </w:tr>
    </w:tbl>
    <w:p>
      <w:pPr>
        <w:pStyle w:val="24"/>
      </w:pPr>
    </w:p>
    <w:p>
      <w:pPr>
        <w:pStyle w:val="24"/>
        <w:ind w:firstLine="560"/>
      </w:pPr>
      <w:r>
        <w:rPr>
          <w:rFonts w:ascii="方正仿宋_GBK" w:hAnsi="方正仿宋_GBK" w:eastAsia="方正仿宋_GBK" w:cs="方正仿宋_GBK"/>
          <w:b/>
          <w:color w:val="000000"/>
          <w:sz w:val="28"/>
        </w:rPr>
        <w:t>13、2021年省级农业生产发展资金（智能系统控制补助资金）-冀财农[2020]154号绩效目标表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1.促进农业生产发展</w:t>
            </w:r>
          </w:p>
          <w:p>
            <w:pPr>
              <w:pStyle w:val="26"/>
            </w:pPr>
            <w:r>
              <w:t>2.促进我县科技支撑能力</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补助金额</w:t>
            </w:r>
          </w:p>
        </w:tc>
        <w:tc>
          <w:tcPr>
            <w:tcW w:w="2835" w:type="dxa"/>
            <w:vAlign w:val="center"/>
          </w:tcPr>
          <w:p>
            <w:pPr>
              <w:pStyle w:val="26"/>
            </w:pPr>
            <w:r>
              <w:t>建立农机智能基准站补助金额</w:t>
            </w:r>
          </w:p>
        </w:tc>
        <w:tc>
          <w:tcPr>
            <w:tcW w:w="2551" w:type="dxa"/>
            <w:vAlign w:val="center"/>
          </w:tcPr>
          <w:p>
            <w:pPr>
              <w:pStyle w:val="26"/>
            </w:pPr>
            <w:r>
              <w:t>4万元</w:t>
            </w:r>
          </w:p>
        </w:tc>
        <w:tc>
          <w:tcPr>
            <w:tcW w:w="2268" w:type="dxa"/>
            <w:vAlign w:val="center"/>
          </w:tcPr>
          <w:p>
            <w:pPr>
              <w:pStyle w:val="26"/>
            </w:pPr>
            <w:r>
              <w:t>农机装备智能化改造提升项目实施方案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业务工作完成率</w:t>
            </w:r>
          </w:p>
        </w:tc>
        <w:tc>
          <w:tcPr>
            <w:tcW w:w="2835" w:type="dxa"/>
            <w:vAlign w:val="center"/>
          </w:tcPr>
          <w:p>
            <w:pPr>
              <w:pStyle w:val="26"/>
            </w:pPr>
            <w:r>
              <w:t>业务工作完成率</w:t>
            </w:r>
          </w:p>
        </w:tc>
        <w:tc>
          <w:tcPr>
            <w:tcW w:w="2551" w:type="dxa"/>
            <w:vAlign w:val="center"/>
          </w:tcPr>
          <w:p>
            <w:pPr>
              <w:pStyle w:val="26"/>
            </w:pPr>
            <w:r>
              <w:t>100%</w:t>
            </w:r>
          </w:p>
        </w:tc>
        <w:tc>
          <w:tcPr>
            <w:tcW w:w="2268" w:type="dxa"/>
            <w:vAlign w:val="center"/>
          </w:tcPr>
          <w:p>
            <w:pPr>
              <w:pStyle w:val="26"/>
            </w:pPr>
            <w:r>
              <w:t>农机装备智能化改造提升项目实施方案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各项任务完成及时率</w:t>
            </w:r>
          </w:p>
        </w:tc>
        <w:tc>
          <w:tcPr>
            <w:tcW w:w="2835" w:type="dxa"/>
            <w:vAlign w:val="center"/>
          </w:tcPr>
          <w:p>
            <w:pPr>
              <w:pStyle w:val="26"/>
            </w:pPr>
            <w:r>
              <w:t>各项任务完成及时率</w:t>
            </w:r>
          </w:p>
        </w:tc>
        <w:tc>
          <w:tcPr>
            <w:tcW w:w="2551" w:type="dxa"/>
            <w:vAlign w:val="center"/>
          </w:tcPr>
          <w:p>
            <w:pPr>
              <w:pStyle w:val="26"/>
            </w:pPr>
            <w:r>
              <w:t>100%</w:t>
            </w:r>
          </w:p>
        </w:tc>
        <w:tc>
          <w:tcPr>
            <w:tcW w:w="2268" w:type="dxa"/>
            <w:vAlign w:val="center"/>
          </w:tcPr>
          <w:p>
            <w:pPr>
              <w:pStyle w:val="26"/>
            </w:pPr>
            <w:r>
              <w:t>农机装备智能化改造提升项目实施方案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项目资金支付率</w:t>
            </w:r>
          </w:p>
        </w:tc>
        <w:tc>
          <w:tcPr>
            <w:tcW w:w="2835" w:type="dxa"/>
            <w:vAlign w:val="center"/>
          </w:tcPr>
          <w:p>
            <w:pPr>
              <w:pStyle w:val="26"/>
            </w:pPr>
            <w:r>
              <w:t>项目资金支付率</w:t>
            </w:r>
          </w:p>
        </w:tc>
        <w:tc>
          <w:tcPr>
            <w:tcW w:w="2551" w:type="dxa"/>
            <w:vAlign w:val="center"/>
          </w:tcPr>
          <w:p>
            <w:pPr>
              <w:pStyle w:val="26"/>
            </w:pPr>
            <w:r>
              <w:t>100%</w:t>
            </w:r>
          </w:p>
        </w:tc>
        <w:tc>
          <w:tcPr>
            <w:tcW w:w="2268" w:type="dxa"/>
            <w:vAlign w:val="center"/>
          </w:tcPr>
          <w:p>
            <w:pPr>
              <w:pStyle w:val="26"/>
            </w:pPr>
            <w:r>
              <w:t>农机装备智能化改造提升项目实施方案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tc>
        <w:tc>
          <w:tcPr>
            <w:tcW w:w="2551" w:type="dxa"/>
            <w:vAlign w:val="center"/>
          </w:tcPr>
          <w:p>
            <w:pPr>
              <w:pStyle w:val="26"/>
            </w:pPr>
            <w:r>
              <w:t>我县农业生产发展水平得到显著提升</w:t>
            </w:r>
          </w:p>
        </w:tc>
        <w:tc>
          <w:tcPr>
            <w:tcW w:w="2268" w:type="dxa"/>
            <w:vAlign w:val="center"/>
          </w:tcPr>
          <w:p>
            <w:pPr>
              <w:pStyle w:val="26"/>
            </w:pPr>
            <w:r>
              <w:t>农机装备智能化改造提升项目实施方案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农机装备智能化改造提升项目实施方案</w:t>
            </w:r>
          </w:p>
        </w:tc>
      </w:tr>
    </w:tbl>
    <w:p>
      <w:pPr>
        <w:pStyle w:val="24"/>
      </w:pPr>
    </w:p>
    <w:p>
      <w:pPr>
        <w:pStyle w:val="24"/>
        <w:ind w:firstLine="560"/>
      </w:pPr>
      <w:r>
        <w:rPr>
          <w:rFonts w:ascii="方正仿宋_GBK" w:hAnsi="方正仿宋_GBK" w:eastAsia="方正仿宋_GBK" w:cs="方正仿宋_GBK"/>
          <w:b/>
          <w:color w:val="000000"/>
          <w:sz w:val="28"/>
        </w:rPr>
        <w:t>14、2021年省级农业生产品质量安全及疫病防治资金(冬奥会农产品质量安全检验经费）-保财农[2021]20号绩效目标表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1.保障我县农产品质量安全</w:t>
            </w:r>
          </w:p>
          <w:p>
            <w:pPr>
              <w:pStyle w:val="26"/>
            </w:pPr>
            <w:r>
              <w:t>2.确保居民食品安全</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资金支付率</w:t>
            </w:r>
          </w:p>
        </w:tc>
        <w:tc>
          <w:tcPr>
            <w:tcW w:w="2835" w:type="dxa"/>
            <w:vAlign w:val="center"/>
          </w:tcPr>
          <w:p>
            <w:pPr>
              <w:pStyle w:val="26"/>
            </w:pPr>
            <w:r>
              <w:t>资金支付率</w:t>
            </w:r>
          </w:p>
        </w:tc>
        <w:tc>
          <w:tcPr>
            <w:tcW w:w="2551" w:type="dxa"/>
            <w:vAlign w:val="center"/>
          </w:tcPr>
          <w:p>
            <w:pPr>
              <w:pStyle w:val="26"/>
            </w:pPr>
            <w:r>
              <w:t>100%</w:t>
            </w:r>
          </w:p>
        </w:tc>
        <w:tc>
          <w:tcPr>
            <w:tcW w:w="2268" w:type="dxa"/>
            <w:vAlign w:val="center"/>
          </w:tcPr>
          <w:p>
            <w:pPr>
              <w:pStyle w:val="26"/>
            </w:pPr>
            <w:r>
              <w:t>保农计[2021]12号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完成部，省下达的抽查任务，冬奥备选基地监测监管等</w:t>
            </w:r>
          </w:p>
        </w:tc>
        <w:tc>
          <w:tcPr>
            <w:tcW w:w="2835" w:type="dxa"/>
            <w:vAlign w:val="center"/>
          </w:tcPr>
          <w:p>
            <w:pPr>
              <w:pStyle w:val="26"/>
            </w:pPr>
            <w:r>
              <w:t>完成部，省下达的抽查任务，冬奥备选基地监测监管等</w:t>
            </w:r>
          </w:p>
        </w:tc>
        <w:tc>
          <w:tcPr>
            <w:tcW w:w="2551" w:type="dxa"/>
            <w:vAlign w:val="center"/>
          </w:tcPr>
          <w:p>
            <w:pPr>
              <w:pStyle w:val="26"/>
            </w:pPr>
            <w:r>
              <w:t>完成抽查任务，完成监管检测任务</w:t>
            </w:r>
          </w:p>
        </w:tc>
        <w:tc>
          <w:tcPr>
            <w:tcW w:w="2268" w:type="dxa"/>
            <w:vAlign w:val="center"/>
          </w:tcPr>
          <w:p>
            <w:pPr>
              <w:pStyle w:val="26"/>
            </w:pPr>
            <w:r>
              <w:t>保农计[2021]12号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资金发放准时率</w:t>
            </w:r>
          </w:p>
        </w:tc>
        <w:tc>
          <w:tcPr>
            <w:tcW w:w="2835" w:type="dxa"/>
            <w:vAlign w:val="center"/>
          </w:tcPr>
          <w:p>
            <w:pPr>
              <w:pStyle w:val="26"/>
            </w:pPr>
            <w:r>
              <w:t>资金发放准时率</w:t>
            </w:r>
          </w:p>
        </w:tc>
        <w:tc>
          <w:tcPr>
            <w:tcW w:w="2551" w:type="dxa"/>
            <w:vAlign w:val="center"/>
          </w:tcPr>
          <w:p>
            <w:pPr>
              <w:pStyle w:val="26"/>
            </w:pPr>
            <w:r>
              <w:t>100%</w:t>
            </w:r>
          </w:p>
        </w:tc>
        <w:tc>
          <w:tcPr>
            <w:tcW w:w="2268" w:type="dxa"/>
            <w:vAlign w:val="center"/>
          </w:tcPr>
          <w:p>
            <w:pPr>
              <w:pStyle w:val="26"/>
            </w:pPr>
            <w:r>
              <w:t>保农计[2021]12号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经费使用率(%)</w:t>
            </w:r>
          </w:p>
        </w:tc>
        <w:tc>
          <w:tcPr>
            <w:tcW w:w="2835" w:type="dxa"/>
            <w:vAlign w:val="center"/>
          </w:tcPr>
          <w:p>
            <w:pPr>
              <w:pStyle w:val="26"/>
            </w:pPr>
            <w:r>
              <w:t>经费使用率(%)</w:t>
            </w:r>
          </w:p>
        </w:tc>
        <w:tc>
          <w:tcPr>
            <w:tcW w:w="2551" w:type="dxa"/>
            <w:vAlign w:val="center"/>
          </w:tcPr>
          <w:p>
            <w:pPr>
              <w:pStyle w:val="26"/>
            </w:pPr>
            <w:r>
              <w:t>100%</w:t>
            </w:r>
          </w:p>
        </w:tc>
        <w:tc>
          <w:tcPr>
            <w:tcW w:w="2268" w:type="dxa"/>
            <w:vAlign w:val="center"/>
          </w:tcPr>
          <w:p>
            <w:pPr>
              <w:pStyle w:val="26"/>
            </w:pPr>
            <w:r>
              <w:t>保农计[2021]12号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tc>
        <w:tc>
          <w:tcPr>
            <w:tcW w:w="2551" w:type="dxa"/>
            <w:vAlign w:val="center"/>
          </w:tcPr>
          <w:p>
            <w:pPr>
              <w:pStyle w:val="26"/>
            </w:pPr>
            <w:r>
              <w:t>在全县产生的重大影响，我县农产品质量安全问题得到有力保障</w:t>
            </w:r>
          </w:p>
        </w:tc>
        <w:tc>
          <w:tcPr>
            <w:tcW w:w="2268" w:type="dxa"/>
            <w:vAlign w:val="center"/>
          </w:tcPr>
          <w:p>
            <w:pPr>
              <w:pStyle w:val="26"/>
            </w:pPr>
            <w:r>
              <w:t>保农计[2021]12号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保农计[2021]12号</w:t>
            </w:r>
          </w:p>
        </w:tc>
      </w:tr>
    </w:tbl>
    <w:p>
      <w:pPr>
        <w:pStyle w:val="24"/>
      </w:pPr>
    </w:p>
    <w:p>
      <w:pPr>
        <w:pStyle w:val="24"/>
        <w:ind w:firstLine="560"/>
      </w:pPr>
      <w:r>
        <w:rPr>
          <w:rFonts w:ascii="方正仿宋_GBK" w:hAnsi="方正仿宋_GBK" w:eastAsia="方正仿宋_GBK" w:cs="方正仿宋_GBK"/>
          <w:b/>
          <w:color w:val="000000"/>
          <w:sz w:val="28"/>
        </w:rPr>
        <w:t>15、2021年市级耕地质量监测与保护提升项目资金（土壤监测点进行土壤监测项目）-保财农[2021]14号绩效目标表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1.保障农产品质量安全</w:t>
            </w:r>
          </w:p>
          <w:p>
            <w:pPr>
              <w:pStyle w:val="26"/>
            </w:pPr>
            <w:r>
              <w:t>2.保障我县农业生产发展</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建设耕地质量监测点</w:t>
            </w:r>
          </w:p>
        </w:tc>
        <w:tc>
          <w:tcPr>
            <w:tcW w:w="2835" w:type="dxa"/>
            <w:vAlign w:val="center"/>
          </w:tcPr>
          <w:p>
            <w:pPr>
              <w:pStyle w:val="26"/>
            </w:pPr>
            <w:r>
              <w:t>建设土地耕地质量监测点数量</w:t>
            </w:r>
          </w:p>
        </w:tc>
        <w:tc>
          <w:tcPr>
            <w:tcW w:w="2551" w:type="dxa"/>
            <w:vAlign w:val="center"/>
          </w:tcPr>
          <w:p>
            <w:pPr>
              <w:pStyle w:val="26"/>
            </w:pPr>
            <w:r>
              <w:t>5个</w:t>
            </w:r>
          </w:p>
        </w:tc>
        <w:tc>
          <w:tcPr>
            <w:tcW w:w="2268" w:type="dxa"/>
            <w:vAlign w:val="center"/>
          </w:tcPr>
          <w:p>
            <w:pPr>
              <w:pStyle w:val="26"/>
            </w:pPr>
            <w:r>
              <w:t>保农函[2021]153号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正常使用率</w:t>
            </w:r>
          </w:p>
        </w:tc>
        <w:tc>
          <w:tcPr>
            <w:tcW w:w="2835" w:type="dxa"/>
            <w:vAlign w:val="center"/>
          </w:tcPr>
          <w:p>
            <w:pPr>
              <w:pStyle w:val="26"/>
            </w:pPr>
            <w:r>
              <w:t>正常使用率</w:t>
            </w:r>
          </w:p>
        </w:tc>
        <w:tc>
          <w:tcPr>
            <w:tcW w:w="2551" w:type="dxa"/>
            <w:vAlign w:val="center"/>
          </w:tcPr>
          <w:p>
            <w:pPr>
              <w:pStyle w:val="26"/>
            </w:pPr>
            <w:r>
              <w:t>100%</w:t>
            </w:r>
          </w:p>
        </w:tc>
        <w:tc>
          <w:tcPr>
            <w:tcW w:w="2268" w:type="dxa"/>
            <w:vAlign w:val="center"/>
          </w:tcPr>
          <w:p>
            <w:pPr>
              <w:pStyle w:val="26"/>
            </w:pPr>
            <w:r>
              <w:t>保农函[2021]153号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各项任务完成及时率（%）</w:t>
            </w:r>
          </w:p>
        </w:tc>
        <w:tc>
          <w:tcPr>
            <w:tcW w:w="2835" w:type="dxa"/>
            <w:vAlign w:val="center"/>
          </w:tcPr>
          <w:p>
            <w:pPr>
              <w:pStyle w:val="26"/>
            </w:pPr>
            <w:r>
              <w:t>各项任务完成及时率（%）</w:t>
            </w:r>
          </w:p>
        </w:tc>
        <w:tc>
          <w:tcPr>
            <w:tcW w:w="2551" w:type="dxa"/>
            <w:vAlign w:val="center"/>
          </w:tcPr>
          <w:p>
            <w:pPr>
              <w:pStyle w:val="26"/>
            </w:pPr>
            <w:r>
              <w:t>100%</w:t>
            </w:r>
          </w:p>
        </w:tc>
        <w:tc>
          <w:tcPr>
            <w:tcW w:w="2268" w:type="dxa"/>
            <w:vAlign w:val="center"/>
          </w:tcPr>
          <w:p>
            <w:pPr>
              <w:pStyle w:val="26"/>
            </w:pPr>
            <w:r>
              <w:t>保农函[2021]153号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项目资金支付率</w:t>
            </w:r>
          </w:p>
        </w:tc>
        <w:tc>
          <w:tcPr>
            <w:tcW w:w="2835" w:type="dxa"/>
            <w:vAlign w:val="center"/>
          </w:tcPr>
          <w:p>
            <w:pPr>
              <w:pStyle w:val="26"/>
            </w:pPr>
            <w:r>
              <w:t>项目资金支付率</w:t>
            </w:r>
          </w:p>
        </w:tc>
        <w:tc>
          <w:tcPr>
            <w:tcW w:w="2551" w:type="dxa"/>
            <w:vAlign w:val="center"/>
          </w:tcPr>
          <w:p>
            <w:pPr>
              <w:pStyle w:val="26"/>
            </w:pPr>
            <w:r>
              <w:t>100%</w:t>
            </w:r>
          </w:p>
        </w:tc>
        <w:tc>
          <w:tcPr>
            <w:tcW w:w="2268" w:type="dxa"/>
            <w:vAlign w:val="center"/>
          </w:tcPr>
          <w:p>
            <w:pPr>
              <w:pStyle w:val="26"/>
            </w:pPr>
            <w:r>
              <w:t>保农函[2021]153号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tc>
        <w:tc>
          <w:tcPr>
            <w:tcW w:w="2551" w:type="dxa"/>
            <w:vAlign w:val="center"/>
          </w:tcPr>
          <w:p>
            <w:pPr>
              <w:pStyle w:val="26"/>
            </w:pPr>
            <w:r>
              <w:t>农业生产力水平得到显著提升</w:t>
            </w:r>
          </w:p>
          <w:p>
            <w:pPr>
              <w:pStyle w:val="26"/>
            </w:pPr>
          </w:p>
        </w:tc>
        <w:tc>
          <w:tcPr>
            <w:tcW w:w="2268" w:type="dxa"/>
            <w:vAlign w:val="center"/>
          </w:tcPr>
          <w:p>
            <w:pPr>
              <w:pStyle w:val="26"/>
            </w:pPr>
            <w:r>
              <w:t>保农函[2021]153号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保农函[2021]153号</w:t>
            </w:r>
          </w:p>
        </w:tc>
      </w:tr>
    </w:tbl>
    <w:p>
      <w:pPr>
        <w:pStyle w:val="24"/>
      </w:pPr>
    </w:p>
    <w:p>
      <w:pPr>
        <w:pStyle w:val="24"/>
        <w:ind w:firstLine="560"/>
      </w:pPr>
      <w:r>
        <w:rPr>
          <w:rFonts w:ascii="方正仿宋_GBK" w:hAnsi="方正仿宋_GBK" w:eastAsia="方正仿宋_GBK" w:cs="方正仿宋_GBK"/>
          <w:b/>
          <w:color w:val="000000"/>
          <w:sz w:val="28"/>
        </w:rPr>
        <w:t>16、2021年市级乡村振兴战略资金（问题厕所保障排查）-保财农[2021]78号绩效目标表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1.改善民生</w:t>
            </w:r>
          </w:p>
          <w:p>
            <w:pPr>
              <w:pStyle w:val="26"/>
            </w:pPr>
            <w:r>
              <w:t>2.建设美丽乡村</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9"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保障厕所数量</w:t>
            </w:r>
          </w:p>
        </w:tc>
        <w:tc>
          <w:tcPr>
            <w:tcW w:w="2835" w:type="dxa"/>
            <w:vAlign w:val="center"/>
          </w:tcPr>
          <w:p>
            <w:pPr>
              <w:pStyle w:val="26"/>
            </w:pPr>
            <w:r>
              <w:t>保障农村厕所改造问题厕所的数量</w:t>
            </w:r>
          </w:p>
        </w:tc>
        <w:tc>
          <w:tcPr>
            <w:tcW w:w="2551" w:type="dxa"/>
            <w:vAlign w:val="center"/>
          </w:tcPr>
          <w:p>
            <w:pPr>
              <w:pStyle w:val="26"/>
            </w:pPr>
            <w:r>
              <w:t>3310座</w:t>
            </w:r>
          </w:p>
        </w:tc>
        <w:tc>
          <w:tcPr>
            <w:tcW w:w="2268" w:type="dxa"/>
            <w:vAlign w:val="center"/>
          </w:tcPr>
          <w:p>
            <w:pPr>
              <w:pStyle w:val="26"/>
            </w:pPr>
            <w:r>
              <w:t>保财农[2021]78号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2"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业务工作完成率（%）</w:t>
            </w:r>
          </w:p>
        </w:tc>
        <w:tc>
          <w:tcPr>
            <w:tcW w:w="2835" w:type="dxa"/>
            <w:vAlign w:val="center"/>
          </w:tcPr>
          <w:p>
            <w:pPr>
              <w:pStyle w:val="26"/>
            </w:pPr>
            <w:r>
              <w:t>业务工作完成率（%）</w:t>
            </w:r>
          </w:p>
        </w:tc>
        <w:tc>
          <w:tcPr>
            <w:tcW w:w="2551" w:type="dxa"/>
            <w:vAlign w:val="center"/>
          </w:tcPr>
          <w:p>
            <w:pPr>
              <w:pStyle w:val="26"/>
            </w:pPr>
            <w:r>
              <w:t>100%</w:t>
            </w:r>
          </w:p>
        </w:tc>
        <w:tc>
          <w:tcPr>
            <w:tcW w:w="2268" w:type="dxa"/>
            <w:vAlign w:val="center"/>
          </w:tcPr>
          <w:p>
            <w:pPr>
              <w:pStyle w:val="26"/>
            </w:pPr>
            <w:r>
              <w:t>保财农[2021]78号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2"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资金发放准时率</w:t>
            </w:r>
          </w:p>
        </w:tc>
        <w:tc>
          <w:tcPr>
            <w:tcW w:w="2835" w:type="dxa"/>
            <w:vAlign w:val="center"/>
          </w:tcPr>
          <w:p>
            <w:pPr>
              <w:pStyle w:val="26"/>
            </w:pPr>
            <w:r>
              <w:t>资金发放准时率</w:t>
            </w:r>
          </w:p>
        </w:tc>
        <w:tc>
          <w:tcPr>
            <w:tcW w:w="2551" w:type="dxa"/>
            <w:vAlign w:val="center"/>
          </w:tcPr>
          <w:p>
            <w:pPr>
              <w:pStyle w:val="26"/>
            </w:pPr>
            <w:r>
              <w:t>100%</w:t>
            </w:r>
          </w:p>
        </w:tc>
        <w:tc>
          <w:tcPr>
            <w:tcW w:w="2268" w:type="dxa"/>
            <w:vAlign w:val="center"/>
          </w:tcPr>
          <w:p>
            <w:pPr>
              <w:pStyle w:val="26"/>
            </w:pPr>
            <w:r>
              <w:t>保财农[2021]78号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2"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按预算资金完成率</w:t>
            </w:r>
          </w:p>
        </w:tc>
        <w:tc>
          <w:tcPr>
            <w:tcW w:w="2835" w:type="dxa"/>
            <w:vAlign w:val="center"/>
          </w:tcPr>
          <w:p>
            <w:pPr>
              <w:pStyle w:val="26"/>
            </w:pPr>
            <w:r>
              <w:t>按预算资金完成率</w:t>
            </w:r>
          </w:p>
        </w:tc>
        <w:tc>
          <w:tcPr>
            <w:tcW w:w="2551" w:type="dxa"/>
            <w:vAlign w:val="center"/>
          </w:tcPr>
          <w:p>
            <w:pPr>
              <w:pStyle w:val="26"/>
            </w:pPr>
            <w:r>
              <w:t>100%</w:t>
            </w:r>
          </w:p>
        </w:tc>
        <w:tc>
          <w:tcPr>
            <w:tcW w:w="2268" w:type="dxa"/>
            <w:vAlign w:val="center"/>
          </w:tcPr>
          <w:p>
            <w:pPr>
              <w:pStyle w:val="26"/>
            </w:pPr>
            <w:r>
              <w:t>保财农[2021]78号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p>
            <w:pPr>
              <w:pStyle w:val="26"/>
            </w:pPr>
          </w:p>
        </w:tc>
        <w:tc>
          <w:tcPr>
            <w:tcW w:w="2551" w:type="dxa"/>
            <w:vAlign w:val="center"/>
          </w:tcPr>
          <w:p>
            <w:pPr>
              <w:pStyle w:val="26"/>
            </w:pPr>
            <w:r>
              <w:t>为我县实现美丽乡村振兴提供有力保障</w:t>
            </w:r>
          </w:p>
        </w:tc>
        <w:tc>
          <w:tcPr>
            <w:tcW w:w="2268" w:type="dxa"/>
            <w:vAlign w:val="center"/>
          </w:tcPr>
          <w:p>
            <w:pPr>
              <w:pStyle w:val="26"/>
            </w:pPr>
            <w:r>
              <w:t>保财农[2021]78号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≥95%</w:t>
            </w:r>
          </w:p>
        </w:tc>
        <w:tc>
          <w:tcPr>
            <w:tcW w:w="2268" w:type="dxa"/>
            <w:vAlign w:val="center"/>
          </w:tcPr>
          <w:p>
            <w:pPr>
              <w:pStyle w:val="26"/>
            </w:pPr>
            <w:r>
              <w:t>保财农[2021]78号</w:t>
            </w:r>
          </w:p>
        </w:tc>
      </w:tr>
    </w:tbl>
    <w:p>
      <w:pPr>
        <w:pStyle w:val="24"/>
      </w:pPr>
    </w:p>
    <w:p>
      <w:pPr>
        <w:pStyle w:val="24"/>
        <w:ind w:firstLine="560"/>
      </w:pPr>
      <w:r>
        <w:rPr>
          <w:rFonts w:ascii="方正仿宋_GBK" w:hAnsi="方正仿宋_GBK" w:eastAsia="方正仿宋_GBK" w:cs="方正仿宋_GBK"/>
          <w:b/>
          <w:color w:val="000000"/>
          <w:sz w:val="28"/>
        </w:rPr>
        <w:t>17、2021年中央动物防疫补助经费（动物防疫补助经费，病死猪无害化处理补助）-冀财农[2020]138号绩效目标表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1.保障农产品质量安全</w:t>
            </w:r>
          </w:p>
          <w:p>
            <w:pPr>
              <w:pStyle w:val="26"/>
            </w:pPr>
            <w:r>
              <w:t>2.确保农民增收</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73"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监督检查次数</w:t>
            </w:r>
          </w:p>
        </w:tc>
        <w:tc>
          <w:tcPr>
            <w:tcW w:w="2835" w:type="dxa"/>
            <w:vAlign w:val="center"/>
          </w:tcPr>
          <w:p>
            <w:pPr>
              <w:pStyle w:val="26"/>
            </w:pPr>
            <w:r>
              <w:t>病死畜禽无害化处理抽查次数</w:t>
            </w:r>
          </w:p>
          <w:p>
            <w:pPr>
              <w:pStyle w:val="26"/>
            </w:pPr>
          </w:p>
        </w:tc>
        <w:tc>
          <w:tcPr>
            <w:tcW w:w="2551" w:type="dxa"/>
            <w:vAlign w:val="center"/>
          </w:tcPr>
          <w:p>
            <w:pPr>
              <w:pStyle w:val="26"/>
            </w:pPr>
            <w:r>
              <w:t>12次</w:t>
            </w:r>
          </w:p>
        </w:tc>
        <w:tc>
          <w:tcPr>
            <w:tcW w:w="2268" w:type="dxa"/>
            <w:vAlign w:val="center"/>
          </w:tcPr>
          <w:p>
            <w:pPr>
              <w:pStyle w:val="26"/>
              <w:rPr>
                <w:sz w:val="18"/>
                <w:szCs w:val="18"/>
              </w:rPr>
            </w:pPr>
            <w:r>
              <w:rPr>
                <w:sz w:val="18"/>
                <w:szCs w:val="18"/>
              </w:rPr>
              <w:t>保农函【2021】61号关于印发保定市2021年中央特聘动物防疫专员补助资金等实施方案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63"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经费使用率(%)</w:t>
            </w:r>
          </w:p>
        </w:tc>
        <w:tc>
          <w:tcPr>
            <w:tcW w:w="2835" w:type="dxa"/>
            <w:vAlign w:val="center"/>
          </w:tcPr>
          <w:p>
            <w:pPr>
              <w:pStyle w:val="26"/>
            </w:pPr>
            <w:r>
              <w:t>经费使用率(%)</w:t>
            </w:r>
          </w:p>
        </w:tc>
        <w:tc>
          <w:tcPr>
            <w:tcW w:w="2551" w:type="dxa"/>
            <w:vAlign w:val="center"/>
          </w:tcPr>
          <w:p>
            <w:pPr>
              <w:pStyle w:val="26"/>
            </w:pPr>
            <w:r>
              <w:t>100%</w:t>
            </w:r>
          </w:p>
        </w:tc>
        <w:tc>
          <w:tcPr>
            <w:tcW w:w="2268" w:type="dxa"/>
            <w:vAlign w:val="center"/>
          </w:tcPr>
          <w:p>
            <w:pPr>
              <w:pStyle w:val="26"/>
              <w:rPr>
                <w:sz w:val="18"/>
                <w:szCs w:val="18"/>
              </w:rPr>
            </w:pPr>
            <w:r>
              <w:rPr>
                <w:sz w:val="18"/>
                <w:szCs w:val="18"/>
              </w:rPr>
              <w:t>保农函【2021】61号关于印发保定市2021年中央特聘动物防疫专员补助资金等实施方案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58"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发放率</w:t>
            </w:r>
          </w:p>
        </w:tc>
        <w:tc>
          <w:tcPr>
            <w:tcW w:w="2835" w:type="dxa"/>
            <w:vAlign w:val="center"/>
          </w:tcPr>
          <w:p>
            <w:pPr>
              <w:pStyle w:val="26"/>
            </w:pPr>
            <w:r>
              <w:t>发放率</w:t>
            </w:r>
          </w:p>
        </w:tc>
        <w:tc>
          <w:tcPr>
            <w:tcW w:w="2551" w:type="dxa"/>
            <w:vAlign w:val="center"/>
          </w:tcPr>
          <w:p>
            <w:pPr>
              <w:pStyle w:val="26"/>
            </w:pPr>
            <w:r>
              <w:t>100%</w:t>
            </w:r>
          </w:p>
        </w:tc>
        <w:tc>
          <w:tcPr>
            <w:tcW w:w="2268" w:type="dxa"/>
            <w:vAlign w:val="center"/>
          </w:tcPr>
          <w:p>
            <w:pPr>
              <w:pStyle w:val="26"/>
              <w:rPr>
                <w:sz w:val="18"/>
                <w:szCs w:val="18"/>
              </w:rPr>
            </w:pPr>
            <w:r>
              <w:rPr>
                <w:sz w:val="18"/>
                <w:szCs w:val="18"/>
              </w:rPr>
              <w:t>保农函【2021】61号关于印发保定市2021年中央特聘动物防疫专员补助资金等实施方案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3"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完成率</w:t>
            </w:r>
          </w:p>
        </w:tc>
        <w:tc>
          <w:tcPr>
            <w:tcW w:w="2835" w:type="dxa"/>
            <w:vAlign w:val="center"/>
          </w:tcPr>
          <w:p>
            <w:pPr>
              <w:pStyle w:val="26"/>
            </w:pPr>
            <w:r>
              <w:t>完成率</w:t>
            </w:r>
          </w:p>
        </w:tc>
        <w:tc>
          <w:tcPr>
            <w:tcW w:w="2551" w:type="dxa"/>
            <w:vAlign w:val="center"/>
          </w:tcPr>
          <w:p>
            <w:pPr>
              <w:pStyle w:val="26"/>
            </w:pPr>
            <w:r>
              <w:t>100%</w:t>
            </w:r>
          </w:p>
        </w:tc>
        <w:tc>
          <w:tcPr>
            <w:tcW w:w="2268" w:type="dxa"/>
            <w:vAlign w:val="center"/>
          </w:tcPr>
          <w:p>
            <w:pPr>
              <w:pStyle w:val="26"/>
              <w:rPr>
                <w:sz w:val="18"/>
                <w:szCs w:val="18"/>
              </w:rPr>
            </w:pPr>
            <w:r>
              <w:rPr>
                <w:sz w:val="18"/>
                <w:szCs w:val="18"/>
              </w:rPr>
              <w:t>保农函【2021】61号关于印发保定市2021年中央特聘动物防疫专员补助资金等实施方案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3"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在县产生的重要影响，得到广大受众的充分认可。</w:t>
            </w:r>
          </w:p>
        </w:tc>
        <w:tc>
          <w:tcPr>
            <w:tcW w:w="2551" w:type="dxa"/>
            <w:vAlign w:val="center"/>
          </w:tcPr>
          <w:p>
            <w:pPr>
              <w:pStyle w:val="26"/>
            </w:pPr>
            <w:r>
              <w:t>农业生产力水平得到显著提高</w:t>
            </w:r>
          </w:p>
        </w:tc>
        <w:tc>
          <w:tcPr>
            <w:tcW w:w="2268" w:type="dxa"/>
            <w:vAlign w:val="center"/>
          </w:tcPr>
          <w:p>
            <w:pPr>
              <w:pStyle w:val="26"/>
              <w:rPr>
                <w:sz w:val="18"/>
                <w:szCs w:val="18"/>
              </w:rPr>
            </w:pPr>
            <w:r>
              <w:rPr>
                <w:sz w:val="18"/>
                <w:szCs w:val="18"/>
              </w:rPr>
              <w:t>保农函【2021】61号关于印发保定市2021年中央特聘动物防疫专员补助资金等实施方案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18"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rPr>
                <w:sz w:val="18"/>
                <w:szCs w:val="18"/>
              </w:rPr>
            </w:pPr>
            <w:r>
              <w:rPr>
                <w:sz w:val="18"/>
                <w:szCs w:val="18"/>
              </w:rPr>
              <w:t>保农函【2021】61号关于印发保定市2021年中央特聘动物防疫专员补助资金等实施方案</w:t>
            </w:r>
          </w:p>
        </w:tc>
      </w:tr>
    </w:tbl>
    <w:p>
      <w:pPr>
        <w:pStyle w:val="24"/>
      </w:pPr>
    </w:p>
    <w:p>
      <w:pPr>
        <w:pStyle w:val="24"/>
        <w:ind w:firstLine="560"/>
      </w:pPr>
      <w:r>
        <w:rPr>
          <w:rFonts w:ascii="方正仿宋_GBK" w:hAnsi="方正仿宋_GBK" w:eastAsia="方正仿宋_GBK" w:cs="方正仿宋_GBK"/>
          <w:b/>
          <w:color w:val="000000"/>
          <w:sz w:val="28"/>
        </w:rPr>
        <w:t>18、2021年中央动物防疫补助经费第二批（动物防疫补助，病死猪无害化处理）-冀财农[2021]46号绩效目标表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1.保障我县农产品质量安全</w:t>
            </w:r>
          </w:p>
          <w:p>
            <w:pPr>
              <w:pStyle w:val="26"/>
            </w:pPr>
            <w:r>
              <w:t>2.确保农民经济利益</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动物防疫人员人数</w:t>
            </w:r>
          </w:p>
          <w:p>
            <w:pPr>
              <w:pStyle w:val="26"/>
            </w:pPr>
          </w:p>
        </w:tc>
        <w:tc>
          <w:tcPr>
            <w:tcW w:w="2835" w:type="dxa"/>
            <w:vAlign w:val="center"/>
          </w:tcPr>
          <w:p>
            <w:pPr>
              <w:pStyle w:val="26"/>
            </w:pPr>
            <w:r>
              <w:t>获得误工补贴的动物防疫人员人数</w:t>
            </w:r>
          </w:p>
        </w:tc>
        <w:tc>
          <w:tcPr>
            <w:tcW w:w="2551" w:type="dxa"/>
            <w:vAlign w:val="center"/>
          </w:tcPr>
          <w:p>
            <w:pPr>
              <w:pStyle w:val="26"/>
            </w:pPr>
            <w:r>
              <w:t>107人</w:t>
            </w:r>
          </w:p>
        </w:tc>
        <w:tc>
          <w:tcPr>
            <w:tcW w:w="2268" w:type="dxa"/>
            <w:vAlign w:val="center"/>
          </w:tcPr>
          <w:p>
            <w:pPr>
              <w:pStyle w:val="26"/>
            </w:pPr>
            <w:r>
              <w:t>保定市人民政府关于加快现代化畜牧业发展的意见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补助资金发放完成率（%）</w:t>
            </w:r>
          </w:p>
        </w:tc>
        <w:tc>
          <w:tcPr>
            <w:tcW w:w="2835" w:type="dxa"/>
            <w:vAlign w:val="center"/>
          </w:tcPr>
          <w:p>
            <w:pPr>
              <w:pStyle w:val="26"/>
            </w:pPr>
            <w:r>
              <w:t>补助资金发放完成率（%）</w:t>
            </w:r>
          </w:p>
        </w:tc>
        <w:tc>
          <w:tcPr>
            <w:tcW w:w="2551" w:type="dxa"/>
            <w:vAlign w:val="center"/>
          </w:tcPr>
          <w:p>
            <w:pPr>
              <w:pStyle w:val="26"/>
            </w:pPr>
            <w:r>
              <w:t>100%</w:t>
            </w:r>
          </w:p>
        </w:tc>
        <w:tc>
          <w:tcPr>
            <w:tcW w:w="2268" w:type="dxa"/>
            <w:vAlign w:val="center"/>
          </w:tcPr>
          <w:p>
            <w:pPr>
              <w:pStyle w:val="26"/>
            </w:pPr>
            <w:r>
              <w:t>保定市人民政府关于加快现代化畜牧业发展的意见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资金发放准时率</w:t>
            </w:r>
          </w:p>
        </w:tc>
        <w:tc>
          <w:tcPr>
            <w:tcW w:w="2835" w:type="dxa"/>
            <w:vAlign w:val="center"/>
          </w:tcPr>
          <w:p>
            <w:pPr>
              <w:pStyle w:val="26"/>
            </w:pPr>
            <w:r>
              <w:t>资金发放准时率</w:t>
            </w:r>
          </w:p>
        </w:tc>
        <w:tc>
          <w:tcPr>
            <w:tcW w:w="2551" w:type="dxa"/>
            <w:vAlign w:val="center"/>
          </w:tcPr>
          <w:p>
            <w:pPr>
              <w:pStyle w:val="26"/>
            </w:pPr>
            <w:r>
              <w:t>100%</w:t>
            </w:r>
          </w:p>
        </w:tc>
        <w:tc>
          <w:tcPr>
            <w:tcW w:w="2268" w:type="dxa"/>
            <w:vAlign w:val="center"/>
          </w:tcPr>
          <w:p>
            <w:pPr>
              <w:pStyle w:val="26"/>
            </w:pPr>
            <w:r>
              <w:t>保定市人民政府关于加快现代化畜牧业发展的意见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按预算资金完成率</w:t>
            </w:r>
          </w:p>
        </w:tc>
        <w:tc>
          <w:tcPr>
            <w:tcW w:w="2835" w:type="dxa"/>
            <w:vAlign w:val="center"/>
          </w:tcPr>
          <w:p>
            <w:pPr>
              <w:pStyle w:val="26"/>
            </w:pPr>
            <w:r>
              <w:t>按预算资金完成率</w:t>
            </w:r>
          </w:p>
        </w:tc>
        <w:tc>
          <w:tcPr>
            <w:tcW w:w="2551" w:type="dxa"/>
            <w:vAlign w:val="center"/>
          </w:tcPr>
          <w:p>
            <w:pPr>
              <w:pStyle w:val="26"/>
            </w:pPr>
            <w:r>
              <w:t>100%</w:t>
            </w:r>
          </w:p>
        </w:tc>
        <w:tc>
          <w:tcPr>
            <w:tcW w:w="2268" w:type="dxa"/>
            <w:vAlign w:val="center"/>
          </w:tcPr>
          <w:p>
            <w:pPr>
              <w:pStyle w:val="26"/>
            </w:pPr>
            <w:r>
              <w:t>保定市人民政府关于加快现代化畜牧业发展的意见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tc>
        <w:tc>
          <w:tcPr>
            <w:tcW w:w="2551" w:type="dxa"/>
            <w:vAlign w:val="center"/>
          </w:tcPr>
          <w:p>
            <w:pPr>
              <w:pStyle w:val="26"/>
            </w:pPr>
            <w:r>
              <w:t>为我县农业生产发展提供有力保障</w:t>
            </w:r>
          </w:p>
        </w:tc>
        <w:tc>
          <w:tcPr>
            <w:tcW w:w="2268" w:type="dxa"/>
            <w:vAlign w:val="center"/>
          </w:tcPr>
          <w:p>
            <w:pPr>
              <w:pStyle w:val="26"/>
            </w:pPr>
            <w:r>
              <w:t>保定市人民政府关于加快现代化畜牧业发展的意见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保定市人民政府关于加快现代化畜牧业发展的意见</w:t>
            </w:r>
          </w:p>
        </w:tc>
      </w:tr>
    </w:tbl>
    <w:p>
      <w:pPr>
        <w:pStyle w:val="24"/>
      </w:pPr>
    </w:p>
    <w:p>
      <w:pPr>
        <w:pStyle w:val="24"/>
        <w:ind w:firstLine="560"/>
      </w:pPr>
      <w:r>
        <w:rPr>
          <w:rFonts w:ascii="方正仿宋_GBK" w:hAnsi="方正仿宋_GBK" w:eastAsia="方正仿宋_GBK" w:cs="方正仿宋_GBK"/>
          <w:b/>
          <w:color w:val="000000"/>
          <w:sz w:val="28"/>
        </w:rPr>
        <w:t>19、2021年中央农业生产发展资金（浅埋滴灌节水资金）-冀财农[2020]140号绩效目标表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1.确保农民增收增产</w:t>
            </w:r>
          </w:p>
          <w:p>
            <w:pPr>
              <w:pStyle w:val="26"/>
            </w:pPr>
            <w:r>
              <w:t>2.促进农业生产发展</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浅埋滴灌亩数</w:t>
            </w:r>
          </w:p>
        </w:tc>
        <w:tc>
          <w:tcPr>
            <w:tcW w:w="2835" w:type="dxa"/>
            <w:vAlign w:val="center"/>
          </w:tcPr>
          <w:p>
            <w:pPr>
              <w:pStyle w:val="26"/>
            </w:pPr>
            <w:r>
              <w:t>给予浅埋滴灌项目补贴的亩数</w:t>
            </w:r>
          </w:p>
        </w:tc>
        <w:tc>
          <w:tcPr>
            <w:tcW w:w="2551" w:type="dxa"/>
            <w:vAlign w:val="center"/>
          </w:tcPr>
          <w:p>
            <w:pPr>
              <w:pStyle w:val="26"/>
            </w:pPr>
            <w:r>
              <w:t>13334亩</w:t>
            </w:r>
          </w:p>
        </w:tc>
        <w:tc>
          <w:tcPr>
            <w:tcW w:w="2268" w:type="dxa"/>
            <w:vAlign w:val="center"/>
          </w:tcPr>
          <w:p>
            <w:pPr>
              <w:pStyle w:val="26"/>
            </w:pPr>
            <w:r>
              <w:t>浅埋滴灌实施方案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业务工作完成率</w:t>
            </w:r>
          </w:p>
        </w:tc>
        <w:tc>
          <w:tcPr>
            <w:tcW w:w="2835" w:type="dxa"/>
            <w:vAlign w:val="center"/>
          </w:tcPr>
          <w:p>
            <w:pPr>
              <w:pStyle w:val="26"/>
            </w:pPr>
            <w:r>
              <w:t>业务工作完成率</w:t>
            </w:r>
          </w:p>
        </w:tc>
        <w:tc>
          <w:tcPr>
            <w:tcW w:w="2551" w:type="dxa"/>
            <w:vAlign w:val="center"/>
          </w:tcPr>
          <w:p>
            <w:pPr>
              <w:pStyle w:val="26"/>
            </w:pPr>
            <w:r>
              <w:t>100%</w:t>
            </w:r>
          </w:p>
        </w:tc>
        <w:tc>
          <w:tcPr>
            <w:tcW w:w="2268" w:type="dxa"/>
            <w:vAlign w:val="center"/>
          </w:tcPr>
          <w:p>
            <w:pPr>
              <w:pStyle w:val="26"/>
            </w:pPr>
            <w:r>
              <w:t>浅埋滴灌实施方案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各项任务完成及时率</w:t>
            </w:r>
          </w:p>
        </w:tc>
        <w:tc>
          <w:tcPr>
            <w:tcW w:w="2835" w:type="dxa"/>
            <w:vAlign w:val="center"/>
          </w:tcPr>
          <w:p>
            <w:pPr>
              <w:pStyle w:val="26"/>
            </w:pPr>
            <w:r>
              <w:t>各项任务完成及时率</w:t>
            </w:r>
          </w:p>
        </w:tc>
        <w:tc>
          <w:tcPr>
            <w:tcW w:w="2551" w:type="dxa"/>
            <w:vAlign w:val="center"/>
          </w:tcPr>
          <w:p>
            <w:pPr>
              <w:pStyle w:val="26"/>
            </w:pPr>
            <w:r>
              <w:t>100%</w:t>
            </w:r>
          </w:p>
        </w:tc>
        <w:tc>
          <w:tcPr>
            <w:tcW w:w="2268" w:type="dxa"/>
            <w:vAlign w:val="center"/>
          </w:tcPr>
          <w:p>
            <w:pPr>
              <w:pStyle w:val="26"/>
            </w:pPr>
            <w:r>
              <w:t>浅埋滴灌实施方案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按预算资金完成率</w:t>
            </w:r>
          </w:p>
        </w:tc>
        <w:tc>
          <w:tcPr>
            <w:tcW w:w="2835" w:type="dxa"/>
            <w:vAlign w:val="center"/>
          </w:tcPr>
          <w:p>
            <w:pPr>
              <w:pStyle w:val="26"/>
            </w:pPr>
            <w:r>
              <w:t>按预算资金完成率</w:t>
            </w:r>
          </w:p>
        </w:tc>
        <w:tc>
          <w:tcPr>
            <w:tcW w:w="2551" w:type="dxa"/>
            <w:vAlign w:val="center"/>
          </w:tcPr>
          <w:p>
            <w:pPr>
              <w:pStyle w:val="26"/>
            </w:pPr>
            <w:r>
              <w:t>100%</w:t>
            </w:r>
          </w:p>
        </w:tc>
        <w:tc>
          <w:tcPr>
            <w:tcW w:w="2268" w:type="dxa"/>
            <w:vAlign w:val="center"/>
          </w:tcPr>
          <w:p>
            <w:pPr>
              <w:pStyle w:val="26"/>
            </w:pPr>
            <w:r>
              <w:t>浅埋滴灌实施方案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tc>
        <w:tc>
          <w:tcPr>
            <w:tcW w:w="2551" w:type="dxa"/>
            <w:vAlign w:val="center"/>
          </w:tcPr>
          <w:p>
            <w:pPr>
              <w:pStyle w:val="26"/>
            </w:pPr>
            <w:r>
              <w:t>我县农业生产发展水平得到显著提升</w:t>
            </w:r>
          </w:p>
        </w:tc>
        <w:tc>
          <w:tcPr>
            <w:tcW w:w="2268" w:type="dxa"/>
            <w:vAlign w:val="center"/>
          </w:tcPr>
          <w:p>
            <w:pPr>
              <w:pStyle w:val="26"/>
            </w:pPr>
            <w:r>
              <w:t>浅埋滴灌实施方案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浅埋滴灌实施方案</w:t>
            </w:r>
          </w:p>
        </w:tc>
      </w:tr>
    </w:tbl>
    <w:p>
      <w:pPr>
        <w:pStyle w:val="24"/>
      </w:pPr>
    </w:p>
    <w:p>
      <w:pPr>
        <w:pStyle w:val="24"/>
        <w:ind w:firstLine="560"/>
      </w:pPr>
      <w:r>
        <w:rPr>
          <w:rFonts w:ascii="方正仿宋_GBK" w:hAnsi="方正仿宋_GBK" w:eastAsia="方正仿宋_GBK" w:cs="方正仿宋_GBK"/>
          <w:b/>
          <w:color w:val="000000"/>
          <w:sz w:val="28"/>
        </w:rPr>
        <w:t>20、2021年中央农业生产和水利救灾资金（小麦返青后管理)-]冀财农[2021]117号绩效目标表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1.7</w:t>
            </w:r>
          </w:p>
          <w:p>
            <w:pPr>
              <w:pStyle w:val="26"/>
            </w:pPr>
            <w:r>
              <w:t>2.确保小麦增收</w:t>
            </w:r>
          </w:p>
          <w:p>
            <w:pPr>
              <w:pStyle w:val="26"/>
            </w:pPr>
            <w:r>
              <w:t>3.保障农民经济利益</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补助数量</w:t>
            </w:r>
          </w:p>
        </w:tc>
        <w:tc>
          <w:tcPr>
            <w:tcW w:w="2835" w:type="dxa"/>
            <w:vAlign w:val="center"/>
          </w:tcPr>
          <w:p>
            <w:pPr>
              <w:pStyle w:val="26"/>
            </w:pPr>
            <w:r>
              <w:t>高阳县补助小麦返青管理的乡镇的个数</w:t>
            </w:r>
          </w:p>
        </w:tc>
        <w:tc>
          <w:tcPr>
            <w:tcW w:w="2551" w:type="dxa"/>
            <w:vAlign w:val="center"/>
          </w:tcPr>
          <w:p>
            <w:pPr>
              <w:pStyle w:val="26"/>
            </w:pPr>
            <w:r>
              <w:t>8个</w:t>
            </w:r>
          </w:p>
        </w:tc>
        <w:tc>
          <w:tcPr>
            <w:tcW w:w="2268" w:type="dxa"/>
            <w:vAlign w:val="center"/>
          </w:tcPr>
          <w:p>
            <w:pPr>
              <w:pStyle w:val="26"/>
            </w:pPr>
            <w:r>
              <w:t>高阳县农业生产救灾使用方案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业务工作完成率（%）</w:t>
            </w:r>
          </w:p>
        </w:tc>
        <w:tc>
          <w:tcPr>
            <w:tcW w:w="2835" w:type="dxa"/>
            <w:vAlign w:val="center"/>
          </w:tcPr>
          <w:p>
            <w:pPr>
              <w:pStyle w:val="26"/>
            </w:pPr>
            <w:r>
              <w:t>业务工作完成率（%）</w:t>
            </w:r>
          </w:p>
        </w:tc>
        <w:tc>
          <w:tcPr>
            <w:tcW w:w="2551" w:type="dxa"/>
            <w:vAlign w:val="center"/>
          </w:tcPr>
          <w:p>
            <w:pPr>
              <w:pStyle w:val="26"/>
            </w:pPr>
            <w:r>
              <w:t>100%</w:t>
            </w:r>
          </w:p>
        </w:tc>
        <w:tc>
          <w:tcPr>
            <w:tcW w:w="2268" w:type="dxa"/>
            <w:vAlign w:val="center"/>
          </w:tcPr>
          <w:p>
            <w:pPr>
              <w:pStyle w:val="26"/>
            </w:pPr>
            <w:r>
              <w:t>高阳县农业生产救灾使用方案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服务的完成度</w:t>
            </w:r>
          </w:p>
        </w:tc>
        <w:tc>
          <w:tcPr>
            <w:tcW w:w="2835" w:type="dxa"/>
            <w:vAlign w:val="center"/>
          </w:tcPr>
          <w:p>
            <w:pPr>
              <w:pStyle w:val="26"/>
            </w:pPr>
            <w:r>
              <w:t>服务的完成度</w:t>
            </w:r>
          </w:p>
        </w:tc>
        <w:tc>
          <w:tcPr>
            <w:tcW w:w="2551" w:type="dxa"/>
            <w:vAlign w:val="center"/>
          </w:tcPr>
          <w:p>
            <w:pPr>
              <w:pStyle w:val="26"/>
            </w:pPr>
            <w:r>
              <w:t>100%</w:t>
            </w:r>
          </w:p>
        </w:tc>
        <w:tc>
          <w:tcPr>
            <w:tcW w:w="2268" w:type="dxa"/>
            <w:vAlign w:val="center"/>
          </w:tcPr>
          <w:p>
            <w:pPr>
              <w:pStyle w:val="26"/>
            </w:pPr>
            <w:r>
              <w:t>高阳县农业生产救灾使用方案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项目资金支付率</w:t>
            </w:r>
          </w:p>
        </w:tc>
        <w:tc>
          <w:tcPr>
            <w:tcW w:w="2835" w:type="dxa"/>
            <w:vAlign w:val="center"/>
          </w:tcPr>
          <w:p>
            <w:pPr>
              <w:pStyle w:val="26"/>
            </w:pPr>
            <w:r>
              <w:t>项目资金支付率</w:t>
            </w:r>
          </w:p>
        </w:tc>
        <w:tc>
          <w:tcPr>
            <w:tcW w:w="2551" w:type="dxa"/>
            <w:vAlign w:val="center"/>
          </w:tcPr>
          <w:p>
            <w:pPr>
              <w:pStyle w:val="26"/>
            </w:pPr>
            <w:r>
              <w:t>100%</w:t>
            </w:r>
          </w:p>
        </w:tc>
        <w:tc>
          <w:tcPr>
            <w:tcW w:w="2268" w:type="dxa"/>
            <w:vAlign w:val="center"/>
          </w:tcPr>
          <w:p>
            <w:pPr>
              <w:pStyle w:val="26"/>
            </w:pPr>
            <w:r>
              <w:t>高阳县农业生产救灾使用方案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tc>
        <w:tc>
          <w:tcPr>
            <w:tcW w:w="2551" w:type="dxa"/>
            <w:vAlign w:val="center"/>
          </w:tcPr>
          <w:p>
            <w:pPr>
              <w:pStyle w:val="26"/>
            </w:pPr>
            <w:r>
              <w:t>为我县农业生产发展提供有力保障</w:t>
            </w:r>
          </w:p>
        </w:tc>
        <w:tc>
          <w:tcPr>
            <w:tcW w:w="2268" w:type="dxa"/>
            <w:vAlign w:val="center"/>
          </w:tcPr>
          <w:p>
            <w:pPr>
              <w:pStyle w:val="26"/>
            </w:pPr>
            <w:r>
              <w:t>高阳县农业生产救灾使用方案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高阳县农业生产救灾使用方案</w:t>
            </w:r>
          </w:p>
        </w:tc>
      </w:tr>
    </w:tbl>
    <w:p>
      <w:pPr>
        <w:pStyle w:val="24"/>
      </w:pPr>
    </w:p>
    <w:p>
      <w:pPr>
        <w:pStyle w:val="24"/>
        <w:ind w:firstLine="560"/>
      </w:pPr>
      <w:r>
        <w:rPr>
          <w:rFonts w:ascii="方正仿宋_GBK" w:hAnsi="方正仿宋_GBK" w:eastAsia="方正仿宋_GBK" w:cs="方正仿宋_GBK"/>
          <w:b/>
          <w:color w:val="000000"/>
          <w:sz w:val="28"/>
        </w:rPr>
        <w:t>21、调整2021年省级农业生产发展资金(创新驿站，生鲜乳喷粉项目）-冀财农[2021]56号绩效目标表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1.促进农业生产发展</w:t>
            </w:r>
          </w:p>
          <w:p>
            <w:pPr>
              <w:pStyle w:val="26"/>
            </w:pPr>
            <w:r>
              <w:t>2.保障我县乳制品加工企业发展</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创新驿站个数</w:t>
            </w:r>
          </w:p>
        </w:tc>
        <w:tc>
          <w:tcPr>
            <w:tcW w:w="2835" w:type="dxa"/>
            <w:vAlign w:val="center"/>
          </w:tcPr>
          <w:p>
            <w:pPr>
              <w:pStyle w:val="26"/>
            </w:pPr>
            <w:r>
              <w:t>对创新驿站补贴的个数</w:t>
            </w:r>
          </w:p>
        </w:tc>
        <w:tc>
          <w:tcPr>
            <w:tcW w:w="2551" w:type="dxa"/>
            <w:vAlign w:val="center"/>
          </w:tcPr>
          <w:p>
            <w:pPr>
              <w:pStyle w:val="26"/>
            </w:pPr>
            <w:r>
              <w:t>1个</w:t>
            </w:r>
          </w:p>
        </w:tc>
        <w:tc>
          <w:tcPr>
            <w:tcW w:w="2268" w:type="dxa"/>
            <w:vAlign w:val="center"/>
          </w:tcPr>
          <w:p>
            <w:pPr>
              <w:pStyle w:val="26"/>
            </w:pPr>
            <w:r>
              <w:t>冀农财发[2021]18号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业务工作完成率（%）</w:t>
            </w:r>
          </w:p>
        </w:tc>
        <w:tc>
          <w:tcPr>
            <w:tcW w:w="2835" w:type="dxa"/>
            <w:vAlign w:val="center"/>
          </w:tcPr>
          <w:p>
            <w:pPr>
              <w:pStyle w:val="26"/>
            </w:pPr>
            <w:r>
              <w:t>业务工作完成率（%）</w:t>
            </w:r>
          </w:p>
        </w:tc>
        <w:tc>
          <w:tcPr>
            <w:tcW w:w="2551" w:type="dxa"/>
            <w:vAlign w:val="center"/>
          </w:tcPr>
          <w:p>
            <w:pPr>
              <w:pStyle w:val="26"/>
            </w:pPr>
            <w:r>
              <w:t>100%</w:t>
            </w:r>
          </w:p>
        </w:tc>
        <w:tc>
          <w:tcPr>
            <w:tcW w:w="2268" w:type="dxa"/>
            <w:vAlign w:val="center"/>
          </w:tcPr>
          <w:p>
            <w:pPr>
              <w:pStyle w:val="26"/>
            </w:pPr>
            <w:r>
              <w:t>冀农财发[2021]18号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各项任务完成及时率（%）</w:t>
            </w:r>
          </w:p>
        </w:tc>
        <w:tc>
          <w:tcPr>
            <w:tcW w:w="2835" w:type="dxa"/>
            <w:vAlign w:val="center"/>
          </w:tcPr>
          <w:p>
            <w:pPr>
              <w:pStyle w:val="26"/>
            </w:pPr>
            <w:r>
              <w:t>各项任务完成及时率（%）</w:t>
            </w:r>
          </w:p>
        </w:tc>
        <w:tc>
          <w:tcPr>
            <w:tcW w:w="2551" w:type="dxa"/>
            <w:vAlign w:val="center"/>
          </w:tcPr>
          <w:p>
            <w:pPr>
              <w:pStyle w:val="26"/>
            </w:pPr>
            <w:r>
              <w:t>100%</w:t>
            </w:r>
          </w:p>
        </w:tc>
        <w:tc>
          <w:tcPr>
            <w:tcW w:w="2268" w:type="dxa"/>
            <w:vAlign w:val="center"/>
          </w:tcPr>
          <w:p>
            <w:pPr>
              <w:pStyle w:val="26"/>
            </w:pPr>
            <w:r>
              <w:t>冀农财发[2021]18号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按预算资金完成率</w:t>
            </w:r>
          </w:p>
        </w:tc>
        <w:tc>
          <w:tcPr>
            <w:tcW w:w="2835" w:type="dxa"/>
            <w:vAlign w:val="center"/>
          </w:tcPr>
          <w:p>
            <w:pPr>
              <w:pStyle w:val="26"/>
            </w:pPr>
            <w:r>
              <w:t>按预算资金完成率</w:t>
            </w:r>
          </w:p>
        </w:tc>
        <w:tc>
          <w:tcPr>
            <w:tcW w:w="2551" w:type="dxa"/>
            <w:vAlign w:val="center"/>
          </w:tcPr>
          <w:p>
            <w:pPr>
              <w:pStyle w:val="26"/>
            </w:pPr>
            <w:r>
              <w:t>100%</w:t>
            </w:r>
          </w:p>
        </w:tc>
        <w:tc>
          <w:tcPr>
            <w:tcW w:w="2268" w:type="dxa"/>
            <w:vAlign w:val="center"/>
          </w:tcPr>
          <w:p>
            <w:pPr>
              <w:pStyle w:val="26"/>
            </w:pPr>
            <w:r>
              <w:t>冀农财发[2021]18号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tc>
        <w:tc>
          <w:tcPr>
            <w:tcW w:w="2551" w:type="dxa"/>
            <w:vAlign w:val="center"/>
          </w:tcPr>
          <w:p>
            <w:pPr>
              <w:pStyle w:val="26"/>
            </w:pPr>
            <w:r>
              <w:t>我县农业生产发展得到显著提升</w:t>
            </w:r>
          </w:p>
        </w:tc>
        <w:tc>
          <w:tcPr>
            <w:tcW w:w="2268" w:type="dxa"/>
            <w:vAlign w:val="center"/>
          </w:tcPr>
          <w:p>
            <w:pPr>
              <w:pStyle w:val="26"/>
            </w:pPr>
            <w:r>
              <w:t>冀农财发[2021]18号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冀农财发[2021]18号</w:t>
            </w:r>
          </w:p>
        </w:tc>
      </w:tr>
    </w:tbl>
    <w:p>
      <w:pPr>
        <w:pStyle w:val="24"/>
      </w:pPr>
    </w:p>
    <w:p>
      <w:pPr>
        <w:pStyle w:val="24"/>
        <w:ind w:firstLine="560"/>
      </w:pPr>
      <w:r>
        <w:rPr>
          <w:rFonts w:ascii="方正仿宋_GBK" w:hAnsi="方正仿宋_GBK" w:eastAsia="方正仿宋_GBK" w:cs="方正仿宋_GBK"/>
          <w:b/>
          <w:color w:val="000000"/>
          <w:sz w:val="28"/>
        </w:rPr>
        <w:t>22、高标准农田建设任务（2017年高标准农田建设）绩效目标表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1.改善民生</w:t>
            </w:r>
          </w:p>
          <w:p>
            <w:pPr>
              <w:pStyle w:val="26"/>
            </w:pPr>
            <w:r>
              <w:t>2.保障农户经济利益</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农田数量</w:t>
            </w:r>
          </w:p>
        </w:tc>
        <w:tc>
          <w:tcPr>
            <w:tcW w:w="2835" w:type="dxa"/>
            <w:vAlign w:val="center"/>
          </w:tcPr>
          <w:p>
            <w:pPr>
              <w:pStyle w:val="26"/>
            </w:pPr>
            <w:r>
              <w:t>新增高标准农田数量</w:t>
            </w:r>
          </w:p>
        </w:tc>
        <w:tc>
          <w:tcPr>
            <w:tcW w:w="2551" w:type="dxa"/>
            <w:vAlign w:val="center"/>
          </w:tcPr>
          <w:p>
            <w:pPr>
              <w:pStyle w:val="26"/>
            </w:pPr>
            <w:r>
              <w:t>2.83万亩</w:t>
            </w:r>
          </w:p>
        </w:tc>
        <w:tc>
          <w:tcPr>
            <w:tcW w:w="2268" w:type="dxa"/>
            <w:vAlign w:val="center"/>
          </w:tcPr>
          <w:p>
            <w:pPr>
              <w:pStyle w:val="26"/>
            </w:pPr>
            <w:r>
              <w:t>高阳县高标准农田实施方案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业务工作完成率（%）</w:t>
            </w:r>
          </w:p>
        </w:tc>
        <w:tc>
          <w:tcPr>
            <w:tcW w:w="2835" w:type="dxa"/>
            <w:vAlign w:val="center"/>
          </w:tcPr>
          <w:p>
            <w:pPr>
              <w:pStyle w:val="26"/>
            </w:pPr>
            <w:r>
              <w:t>业务工作完成率（%）</w:t>
            </w:r>
          </w:p>
        </w:tc>
        <w:tc>
          <w:tcPr>
            <w:tcW w:w="2551" w:type="dxa"/>
            <w:vAlign w:val="center"/>
          </w:tcPr>
          <w:p>
            <w:pPr>
              <w:pStyle w:val="26"/>
            </w:pPr>
            <w:r>
              <w:t>100%</w:t>
            </w:r>
          </w:p>
        </w:tc>
        <w:tc>
          <w:tcPr>
            <w:tcW w:w="2268" w:type="dxa"/>
            <w:vAlign w:val="center"/>
          </w:tcPr>
          <w:p>
            <w:pPr>
              <w:pStyle w:val="26"/>
            </w:pPr>
            <w:r>
              <w:t>高阳县高标准农田实施方案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工作任务完成及时率</w:t>
            </w:r>
          </w:p>
        </w:tc>
        <w:tc>
          <w:tcPr>
            <w:tcW w:w="2835" w:type="dxa"/>
            <w:vAlign w:val="center"/>
          </w:tcPr>
          <w:p>
            <w:pPr>
              <w:pStyle w:val="26"/>
            </w:pPr>
            <w:r>
              <w:t>工作任务完成及时率</w:t>
            </w:r>
          </w:p>
        </w:tc>
        <w:tc>
          <w:tcPr>
            <w:tcW w:w="2551" w:type="dxa"/>
            <w:vAlign w:val="center"/>
          </w:tcPr>
          <w:p>
            <w:pPr>
              <w:pStyle w:val="26"/>
            </w:pPr>
            <w:r>
              <w:t>100%</w:t>
            </w:r>
          </w:p>
        </w:tc>
        <w:tc>
          <w:tcPr>
            <w:tcW w:w="2268" w:type="dxa"/>
            <w:vAlign w:val="center"/>
          </w:tcPr>
          <w:p>
            <w:pPr>
              <w:pStyle w:val="26"/>
            </w:pPr>
            <w:r>
              <w:t>高阳县高标准农田实施方案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按预算资金完成率</w:t>
            </w:r>
          </w:p>
        </w:tc>
        <w:tc>
          <w:tcPr>
            <w:tcW w:w="2835" w:type="dxa"/>
            <w:vAlign w:val="center"/>
          </w:tcPr>
          <w:p>
            <w:pPr>
              <w:pStyle w:val="26"/>
            </w:pPr>
            <w:r>
              <w:t>按预算资金完成率</w:t>
            </w:r>
          </w:p>
        </w:tc>
        <w:tc>
          <w:tcPr>
            <w:tcW w:w="2551" w:type="dxa"/>
            <w:vAlign w:val="center"/>
          </w:tcPr>
          <w:p>
            <w:pPr>
              <w:pStyle w:val="26"/>
            </w:pPr>
            <w:r>
              <w:t>100%</w:t>
            </w:r>
          </w:p>
        </w:tc>
        <w:tc>
          <w:tcPr>
            <w:tcW w:w="2268" w:type="dxa"/>
            <w:vAlign w:val="center"/>
          </w:tcPr>
          <w:p>
            <w:pPr>
              <w:pStyle w:val="26"/>
            </w:pPr>
            <w:r>
              <w:t>高阳县高标准农田实施方案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p>
            <w:pPr>
              <w:pStyle w:val="26"/>
            </w:pPr>
          </w:p>
        </w:tc>
        <w:tc>
          <w:tcPr>
            <w:tcW w:w="2551" w:type="dxa"/>
            <w:vAlign w:val="center"/>
          </w:tcPr>
          <w:p>
            <w:pPr>
              <w:pStyle w:val="26"/>
            </w:pPr>
            <w:r>
              <w:t>为我县实现美丽乡村振兴提供有力保障</w:t>
            </w:r>
          </w:p>
        </w:tc>
        <w:tc>
          <w:tcPr>
            <w:tcW w:w="2268" w:type="dxa"/>
            <w:vAlign w:val="center"/>
          </w:tcPr>
          <w:p>
            <w:pPr>
              <w:pStyle w:val="26"/>
            </w:pPr>
            <w:r>
              <w:t>高阳县高标准农田实施方案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高阳县高标准农田实施方案</w:t>
            </w:r>
          </w:p>
        </w:tc>
      </w:tr>
    </w:tbl>
    <w:p>
      <w:pPr>
        <w:pStyle w:val="24"/>
      </w:pPr>
    </w:p>
    <w:p>
      <w:pPr>
        <w:pStyle w:val="24"/>
        <w:ind w:firstLine="560"/>
        <w:rPr>
          <w:rFonts w:ascii="方正仿宋_GBK" w:hAnsi="方正仿宋_GBK" w:eastAsia="方正仿宋_GBK" w:cs="方正仿宋_GBK"/>
          <w:b/>
          <w:color w:val="000000"/>
          <w:sz w:val="28"/>
        </w:rPr>
      </w:pPr>
    </w:p>
    <w:p>
      <w:pPr>
        <w:pStyle w:val="24"/>
        <w:ind w:firstLine="560"/>
      </w:pPr>
      <w:r>
        <w:rPr>
          <w:rFonts w:ascii="方正仿宋_GBK" w:hAnsi="方正仿宋_GBK" w:eastAsia="方正仿宋_GBK" w:cs="方正仿宋_GBK"/>
          <w:b/>
          <w:color w:val="000000"/>
          <w:sz w:val="28"/>
        </w:rPr>
        <w:t>23、高阳县防贫返贫保险资金绩效目标表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1.保障贫困户收入</w:t>
            </w:r>
          </w:p>
          <w:p>
            <w:pPr>
              <w:pStyle w:val="26"/>
            </w:pPr>
            <w:r>
              <w:t>2.改善民生</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补助乡镇个数</w:t>
            </w:r>
          </w:p>
        </w:tc>
        <w:tc>
          <w:tcPr>
            <w:tcW w:w="2835" w:type="dxa"/>
            <w:vAlign w:val="center"/>
          </w:tcPr>
          <w:p>
            <w:pPr>
              <w:pStyle w:val="26"/>
            </w:pPr>
            <w:r>
              <w:t>给予防贫保险村庄的个数</w:t>
            </w:r>
          </w:p>
        </w:tc>
        <w:tc>
          <w:tcPr>
            <w:tcW w:w="2551" w:type="dxa"/>
            <w:vAlign w:val="center"/>
          </w:tcPr>
          <w:p>
            <w:pPr>
              <w:pStyle w:val="26"/>
            </w:pPr>
            <w:r>
              <w:t>164个</w:t>
            </w:r>
          </w:p>
        </w:tc>
        <w:tc>
          <w:tcPr>
            <w:tcW w:w="2268" w:type="dxa"/>
            <w:vAlign w:val="center"/>
          </w:tcPr>
          <w:p>
            <w:pPr>
              <w:pStyle w:val="26"/>
            </w:pPr>
            <w:r>
              <w:t>高阳县2022年防贫返贫保险实施方案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业务工作完成率（%）</w:t>
            </w:r>
          </w:p>
        </w:tc>
        <w:tc>
          <w:tcPr>
            <w:tcW w:w="2835" w:type="dxa"/>
            <w:vAlign w:val="center"/>
          </w:tcPr>
          <w:p>
            <w:pPr>
              <w:pStyle w:val="26"/>
            </w:pPr>
            <w:r>
              <w:t>业务工作完成率（%）</w:t>
            </w:r>
          </w:p>
        </w:tc>
        <w:tc>
          <w:tcPr>
            <w:tcW w:w="2551" w:type="dxa"/>
            <w:vAlign w:val="center"/>
          </w:tcPr>
          <w:p>
            <w:pPr>
              <w:pStyle w:val="26"/>
            </w:pPr>
            <w:r>
              <w:t>100%</w:t>
            </w:r>
          </w:p>
        </w:tc>
        <w:tc>
          <w:tcPr>
            <w:tcW w:w="2268" w:type="dxa"/>
            <w:vAlign w:val="center"/>
          </w:tcPr>
          <w:p>
            <w:pPr>
              <w:pStyle w:val="26"/>
            </w:pPr>
            <w:r>
              <w:t>高阳县2022年防贫返贫保险实施方案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各项任务完成及时率（%）</w:t>
            </w:r>
          </w:p>
        </w:tc>
        <w:tc>
          <w:tcPr>
            <w:tcW w:w="2835" w:type="dxa"/>
            <w:vAlign w:val="center"/>
          </w:tcPr>
          <w:p>
            <w:pPr>
              <w:pStyle w:val="26"/>
            </w:pPr>
            <w:r>
              <w:t>各项任务完成及时率（%）</w:t>
            </w:r>
          </w:p>
        </w:tc>
        <w:tc>
          <w:tcPr>
            <w:tcW w:w="2551" w:type="dxa"/>
            <w:vAlign w:val="center"/>
          </w:tcPr>
          <w:p>
            <w:pPr>
              <w:pStyle w:val="26"/>
            </w:pPr>
            <w:r>
              <w:t>100%</w:t>
            </w:r>
          </w:p>
        </w:tc>
        <w:tc>
          <w:tcPr>
            <w:tcW w:w="2268" w:type="dxa"/>
            <w:vAlign w:val="center"/>
          </w:tcPr>
          <w:p>
            <w:pPr>
              <w:pStyle w:val="26"/>
            </w:pPr>
            <w:r>
              <w:t>高阳县2022年防贫返贫保险实施方案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按预算资金完成率</w:t>
            </w:r>
          </w:p>
        </w:tc>
        <w:tc>
          <w:tcPr>
            <w:tcW w:w="2835" w:type="dxa"/>
            <w:vAlign w:val="center"/>
          </w:tcPr>
          <w:p>
            <w:pPr>
              <w:pStyle w:val="26"/>
            </w:pPr>
            <w:r>
              <w:t>按预算资金完成率</w:t>
            </w:r>
          </w:p>
        </w:tc>
        <w:tc>
          <w:tcPr>
            <w:tcW w:w="2551" w:type="dxa"/>
            <w:vAlign w:val="center"/>
          </w:tcPr>
          <w:p>
            <w:pPr>
              <w:pStyle w:val="26"/>
            </w:pPr>
            <w:r>
              <w:t>100%</w:t>
            </w:r>
          </w:p>
        </w:tc>
        <w:tc>
          <w:tcPr>
            <w:tcW w:w="2268" w:type="dxa"/>
            <w:vAlign w:val="center"/>
          </w:tcPr>
          <w:p>
            <w:pPr>
              <w:pStyle w:val="26"/>
            </w:pPr>
            <w:r>
              <w:t>高阳县2022年防贫返贫保险实施方案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tc>
        <w:tc>
          <w:tcPr>
            <w:tcW w:w="2551" w:type="dxa"/>
            <w:vAlign w:val="center"/>
          </w:tcPr>
          <w:p>
            <w:pPr>
              <w:pStyle w:val="26"/>
            </w:pPr>
            <w:r>
              <w:t>为我县实现乡村振兴提供有力保障</w:t>
            </w:r>
          </w:p>
        </w:tc>
        <w:tc>
          <w:tcPr>
            <w:tcW w:w="2268" w:type="dxa"/>
            <w:vAlign w:val="center"/>
          </w:tcPr>
          <w:p>
            <w:pPr>
              <w:pStyle w:val="26"/>
            </w:pPr>
            <w:r>
              <w:t>高阳县2022年防贫返贫保险实施方案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高阳县2022年防贫返贫保险实施方案</w:t>
            </w:r>
          </w:p>
        </w:tc>
      </w:tr>
    </w:tbl>
    <w:p>
      <w:pPr>
        <w:pStyle w:val="24"/>
      </w:pPr>
    </w:p>
    <w:p>
      <w:pPr>
        <w:pStyle w:val="24"/>
        <w:ind w:firstLine="560"/>
      </w:pPr>
      <w:r>
        <w:rPr>
          <w:rFonts w:ascii="方正仿宋_GBK" w:hAnsi="方正仿宋_GBK" w:eastAsia="方正仿宋_GBK" w:cs="方正仿宋_GBK"/>
          <w:b/>
          <w:color w:val="000000"/>
          <w:sz w:val="28"/>
        </w:rPr>
        <w:t>24、高阳县农村土地承包经营全纠纷调解仲裁绩效目标表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1.减少纠纷</w:t>
            </w:r>
          </w:p>
          <w:p>
            <w:pPr>
              <w:pStyle w:val="26"/>
            </w:pPr>
            <w:r>
              <w:t>2.促进和谐</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培训调解员</w:t>
            </w:r>
          </w:p>
        </w:tc>
        <w:tc>
          <w:tcPr>
            <w:tcW w:w="2835" w:type="dxa"/>
            <w:vAlign w:val="center"/>
          </w:tcPr>
          <w:p>
            <w:pPr>
              <w:pStyle w:val="26"/>
            </w:pPr>
            <w:r>
              <w:t>培训土地承包经营纠纷调解仲裁员</w:t>
            </w:r>
          </w:p>
        </w:tc>
        <w:tc>
          <w:tcPr>
            <w:tcW w:w="2551" w:type="dxa"/>
            <w:vAlign w:val="center"/>
          </w:tcPr>
          <w:p>
            <w:pPr>
              <w:pStyle w:val="26"/>
            </w:pPr>
            <w:r>
              <w:t>192人</w:t>
            </w:r>
          </w:p>
        </w:tc>
        <w:tc>
          <w:tcPr>
            <w:tcW w:w="2268" w:type="dxa"/>
            <w:vAlign w:val="center"/>
          </w:tcPr>
          <w:p>
            <w:pPr>
              <w:pStyle w:val="26"/>
            </w:pPr>
            <w:r>
              <w:t>高阳县农业农村局关于土地经营纠纷仲裁培训经费实施方案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业务工作完成率（%）</w:t>
            </w:r>
          </w:p>
        </w:tc>
        <w:tc>
          <w:tcPr>
            <w:tcW w:w="2835" w:type="dxa"/>
            <w:vAlign w:val="center"/>
          </w:tcPr>
          <w:p>
            <w:pPr>
              <w:pStyle w:val="26"/>
            </w:pPr>
            <w:r>
              <w:t>业务工作完成率（%）</w:t>
            </w:r>
          </w:p>
        </w:tc>
        <w:tc>
          <w:tcPr>
            <w:tcW w:w="2551" w:type="dxa"/>
            <w:vAlign w:val="center"/>
          </w:tcPr>
          <w:p>
            <w:pPr>
              <w:pStyle w:val="26"/>
            </w:pPr>
            <w:r>
              <w:t>100%</w:t>
            </w:r>
          </w:p>
        </w:tc>
        <w:tc>
          <w:tcPr>
            <w:tcW w:w="2268" w:type="dxa"/>
            <w:vAlign w:val="center"/>
          </w:tcPr>
          <w:p>
            <w:pPr>
              <w:pStyle w:val="26"/>
            </w:pPr>
            <w:r>
              <w:t>高阳县农业农村局关于土地经营纠纷仲裁培训经费实施方案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各项任务完成及时率（%）</w:t>
            </w:r>
          </w:p>
        </w:tc>
        <w:tc>
          <w:tcPr>
            <w:tcW w:w="2835" w:type="dxa"/>
            <w:vAlign w:val="center"/>
          </w:tcPr>
          <w:p>
            <w:pPr>
              <w:pStyle w:val="26"/>
            </w:pPr>
            <w:r>
              <w:t>各项任务完成及时率（%）</w:t>
            </w:r>
          </w:p>
        </w:tc>
        <w:tc>
          <w:tcPr>
            <w:tcW w:w="2551" w:type="dxa"/>
            <w:vAlign w:val="center"/>
          </w:tcPr>
          <w:p>
            <w:pPr>
              <w:pStyle w:val="26"/>
            </w:pPr>
            <w:r>
              <w:t>100%</w:t>
            </w:r>
          </w:p>
        </w:tc>
        <w:tc>
          <w:tcPr>
            <w:tcW w:w="2268" w:type="dxa"/>
            <w:vAlign w:val="center"/>
          </w:tcPr>
          <w:p>
            <w:pPr>
              <w:pStyle w:val="26"/>
            </w:pPr>
            <w:r>
              <w:t>高阳县农业农村局关于土地经营纠纷仲裁培训经费实施方案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经费使用率(%)</w:t>
            </w:r>
          </w:p>
        </w:tc>
        <w:tc>
          <w:tcPr>
            <w:tcW w:w="2835" w:type="dxa"/>
            <w:vAlign w:val="center"/>
          </w:tcPr>
          <w:p>
            <w:pPr>
              <w:pStyle w:val="26"/>
            </w:pPr>
            <w:r>
              <w:t>经费使用率(%)</w:t>
            </w:r>
          </w:p>
        </w:tc>
        <w:tc>
          <w:tcPr>
            <w:tcW w:w="2551" w:type="dxa"/>
            <w:vAlign w:val="center"/>
          </w:tcPr>
          <w:p>
            <w:pPr>
              <w:pStyle w:val="26"/>
            </w:pPr>
            <w:r>
              <w:t>100%</w:t>
            </w:r>
          </w:p>
        </w:tc>
        <w:tc>
          <w:tcPr>
            <w:tcW w:w="2268" w:type="dxa"/>
            <w:vAlign w:val="center"/>
          </w:tcPr>
          <w:p>
            <w:pPr>
              <w:pStyle w:val="26"/>
            </w:pPr>
            <w:r>
              <w:t>高阳县农业农村局关于土地经营纠纷仲裁培训经费实施方案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tc>
        <w:tc>
          <w:tcPr>
            <w:tcW w:w="2551" w:type="dxa"/>
            <w:vAlign w:val="center"/>
          </w:tcPr>
          <w:p>
            <w:pPr>
              <w:pStyle w:val="26"/>
            </w:pPr>
            <w:r>
              <w:t>为我县农业生产发展提供有力保障</w:t>
            </w:r>
          </w:p>
        </w:tc>
        <w:tc>
          <w:tcPr>
            <w:tcW w:w="2268" w:type="dxa"/>
            <w:vAlign w:val="center"/>
          </w:tcPr>
          <w:p>
            <w:pPr>
              <w:pStyle w:val="26"/>
            </w:pPr>
            <w:r>
              <w:t>高阳县农业农村局关于土地经营纠纷仲裁培训经费实施方案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高阳县农业农村局关于土地经营纠纷仲裁培训经费实施方案</w:t>
            </w:r>
          </w:p>
        </w:tc>
      </w:tr>
    </w:tbl>
    <w:p>
      <w:pPr>
        <w:pStyle w:val="24"/>
      </w:pPr>
    </w:p>
    <w:p>
      <w:pPr>
        <w:pStyle w:val="24"/>
        <w:ind w:firstLine="560"/>
      </w:pPr>
      <w:r>
        <w:rPr>
          <w:rFonts w:ascii="方正仿宋_GBK" w:hAnsi="方正仿宋_GBK" w:eastAsia="方正仿宋_GBK" w:cs="方正仿宋_GBK"/>
          <w:b/>
          <w:color w:val="000000"/>
          <w:sz w:val="28"/>
        </w:rPr>
        <w:t>25、冀财农[2020]165号-提前下达2021年省级乡村振兴（农村人居环境整治）绩效目标表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1.建设美丽乡村</w:t>
            </w:r>
          </w:p>
          <w:p>
            <w:pPr>
              <w:pStyle w:val="26"/>
            </w:pPr>
            <w:r>
              <w:t>2.改善居民环境</w:t>
            </w:r>
          </w:p>
          <w:p>
            <w:pPr>
              <w:pStyle w:val="26"/>
            </w:pPr>
            <w:r>
              <w:t>3.改善民生</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4"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改厕数量</w:t>
            </w:r>
          </w:p>
        </w:tc>
        <w:tc>
          <w:tcPr>
            <w:tcW w:w="2835" w:type="dxa"/>
            <w:vAlign w:val="center"/>
          </w:tcPr>
          <w:p>
            <w:pPr>
              <w:pStyle w:val="26"/>
            </w:pPr>
            <w:r>
              <w:t>完成农村改厕的数量</w:t>
            </w:r>
          </w:p>
        </w:tc>
        <w:tc>
          <w:tcPr>
            <w:tcW w:w="2551" w:type="dxa"/>
            <w:vAlign w:val="center"/>
          </w:tcPr>
          <w:p>
            <w:pPr>
              <w:pStyle w:val="26"/>
            </w:pPr>
            <w:r>
              <w:t>11000座</w:t>
            </w:r>
          </w:p>
        </w:tc>
        <w:tc>
          <w:tcPr>
            <w:tcW w:w="2268" w:type="dxa"/>
            <w:vAlign w:val="center"/>
          </w:tcPr>
          <w:p>
            <w:pPr>
              <w:pStyle w:val="26"/>
            </w:pPr>
            <w:r>
              <w:t>2021年农村厕所改造实施方案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4"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业务工作完成率</w:t>
            </w:r>
          </w:p>
        </w:tc>
        <w:tc>
          <w:tcPr>
            <w:tcW w:w="2835" w:type="dxa"/>
            <w:vAlign w:val="center"/>
          </w:tcPr>
          <w:p>
            <w:pPr>
              <w:pStyle w:val="26"/>
            </w:pPr>
            <w:r>
              <w:t>业务工作完成率</w:t>
            </w:r>
          </w:p>
        </w:tc>
        <w:tc>
          <w:tcPr>
            <w:tcW w:w="2551" w:type="dxa"/>
            <w:vAlign w:val="center"/>
          </w:tcPr>
          <w:p>
            <w:pPr>
              <w:pStyle w:val="26"/>
            </w:pPr>
            <w:r>
              <w:t>100%</w:t>
            </w:r>
          </w:p>
        </w:tc>
        <w:tc>
          <w:tcPr>
            <w:tcW w:w="2268" w:type="dxa"/>
            <w:vAlign w:val="center"/>
          </w:tcPr>
          <w:p>
            <w:pPr>
              <w:pStyle w:val="26"/>
            </w:pPr>
            <w:r>
              <w:t>2021年农村厕所改造实施方案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各项任务完成及时率</w:t>
            </w:r>
          </w:p>
        </w:tc>
        <w:tc>
          <w:tcPr>
            <w:tcW w:w="2835" w:type="dxa"/>
            <w:vAlign w:val="center"/>
          </w:tcPr>
          <w:p>
            <w:pPr>
              <w:pStyle w:val="26"/>
            </w:pPr>
            <w:r>
              <w:t>各项任务完成及时率</w:t>
            </w:r>
          </w:p>
        </w:tc>
        <w:tc>
          <w:tcPr>
            <w:tcW w:w="2551" w:type="dxa"/>
            <w:vAlign w:val="center"/>
          </w:tcPr>
          <w:p>
            <w:pPr>
              <w:pStyle w:val="26"/>
            </w:pPr>
            <w:r>
              <w:t>100%</w:t>
            </w:r>
          </w:p>
        </w:tc>
        <w:tc>
          <w:tcPr>
            <w:tcW w:w="2268" w:type="dxa"/>
            <w:vAlign w:val="center"/>
          </w:tcPr>
          <w:p>
            <w:pPr>
              <w:pStyle w:val="26"/>
            </w:pPr>
            <w:r>
              <w:t>2021年农村厕所改造实施方案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69"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预算执行率</w:t>
            </w:r>
          </w:p>
        </w:tc>
        <w:tc>
          <w:tcPr>
            <w:tcW w:w="2835" w:type="dxa"/>
            <w:vAlign w:val="center"/>
          </w:tcPr>
          <w:p>
            <w:pPr>
              <w:pStyle w:val="26"/>
            </w:pPr>
            <w:r>
              <w:t>预算执行率</w:t>
            </w:r>
          </w:p>
        </w:tc>
        <w:tc>
          <w:tcPr>
            <w:tcW w:w="2551" w:type="dxa"/>
            <w:vAlign w:val="center"/>
          </w:tcPr>
          <w:p>
            <w:pPr>
              <w:pStyle w:val="26"/>
            </w:pPr>
            <w:r>
              <w:t>100%</w:t>
            </w:r>
          </w:p>
        </w:tc>
        <w:tc>
          <w:tcPr>
            <w:tcW w:w="2268" w:type="dxa"/>
            <w:vAlign w:val="center"/>
          </w:tcPr>
          <w:p>
            <w:pPr>
              <w:pStyle w:val="26"/>
            </w:pPr>
            <w:r>
              <w:t>2021年农村厕所改造实施方案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tc>
        <w:tc>
          <w:tcPr>
            <w:tcW w:w="2551" w:type="dxa"/>
            <w:vAlign w:val="center"/>
          </w:tcPr>
          <w:p>
            <w:pPr>
              <w:pStyle w:val="26"/>
            </w:pPr>
            <w:r>
              <w:t>为我县美丽乡村振兴建设提供有力保障</w:t>
            </w:r>
          </w:p>
        </w:tc>
        <w:tc>
          <w:tcPr>
            <w:tcW w:w="2268" w:type="dxa"/>
            <w:vAlign w:val="center"/>
          </w:tcPr>
          <w:p>
            <w:pPr>
              <w:pStyle w:val="26"/>
            </w:pPr>
            <w:r>
              <w:t>2021年农村厕所改造实施方案</w:t>
            </w:r>
          </w:p>
        </w:tc>
      </w:tr>
    </w:tbl>
    <w:p>
      <w:pPr>
        <w:pStyle w:val="24"/>
      </w:pPr>
    </w:p>
    <w:p>
      <w:pPr>
        <w:pStyle w:val="24"/>
        <w:ind w:firstLine="560"/>
      </w:pPr>
      <w:r>
        <w:rPr>
          <w:rFonts w:ascii="方正仿宋_GBK" w:hAnsi="方正仿宋_GBK" w:eastAsia="方正仿宋_GBK" w:cs="方正仿宋_GBK"/>
          <w:b/>
          <w:color w:val="000000"/>
          <w:sz w:val="28"/>
        </w:rPr>
        <w:t>26、冀财农[2021]119号-提前下达2022年中央农田建设补助资金</w:t>
      </w:r>
    </w:p>
    <w:p>
      <w:pPr>
        <w:pStyle w:val="24"/>
        <w:ind w:firstLine="560"/>
      </w:pPr>
      <w:r>
        <w:rPr>
          <w:rFonts w:ascii="方正仿宋_GBK" w:hAnsi="方正仿宋_GBK" w:eastAsia="方正仿宋_GBK" w:cs="方正仿宋_GBK"/>
          <w:b/>
          <w:color w:val="000000"/>
          <w:sz w:val="28"/>
        </w:rPr>
        <w:t>（庞佐镇高标准农田建设项目）绩效目标表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1.改善民生</w:t>
            </w:r>
          </w:p>
          <w:p>
            <w:pPr>
              <w:pStyle w:val="26"/>
            </w:pPr>
            <w:r>
              <w:t>2.建设美丽乡村</w:t>
            </w:r>
          </w:p>
          <w:p>
            <w:pPr>
              <w:pStyle w:val="26"/>
            </w:pPr>
            <w:r>
              <w:t>3.改善居民环境</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农田建设数</w:t>
            </w:r>
          </w:p>
        </w:tc>
        <w:tc>
          <w:tcPr>
            <w:tcW w:w="2835" w:type="dxa"/>
            <w:vAlign w:val="center"/>
          </w:tcPr>
          <w:p>
            <w:pPr>
              <w:pStyle w:val="26"/>
            </w:pPr>
            <w:r>
              <w:t>高阳县2022年高标准农田建设数量</w:t>
            </w:r>
          </w:p>
        </w:tc>
        <w:tc>
          <w:tcPr>
            <w:tcW w:w="2551" w:type="dxa"/>
            <w:vAlign w:val="center"/>
          </w:tcPr>
          <w:p>
            <w:pPr>
              <w:pStyle w:val="26"/>
            </w:pPr>
            <w:r>
              <w:t>3.5万亩</w:t>
            </w:r>
          </w:p>
        </w:tc>
        <w:tc>
          <w:tcPr>
            <w:tcW w:w="2268" w:type="dxa"/>
            <w:vAlign w:val="center"/>
          </w:tcPr>
          <w:p>
            <w:pPr>
              <w:pStyle w:val="26"/>
            </w:pPr>
            <w:r>
              <w:t>河北省农田建设补助资金绩效指标体系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田面平整度</w:t>
            </w:r>
          </w:p>
        </w:tc>
        <w:tc>
          <w:tcPr>
            <w:tcW w:w="2835" w:type="dxa"/>
            <w:vAlign w:val="center"/>
          </w:tcPr>
          <w:p>
            <w:pPr>
              <w:pStyle w:val="26"/>
            </w:pPr>
            <w:r>
              <w:t>反应项目实施后田面平整度，包括田面高差，地面坡度等数值</w:t>
            </w:r>
          </w:p>
        </w:tc>
        <w:tc>
          <w:tcPr>
            <w:tcW w:w="2551" w:type="dxa"/>
            <w:vAlign w:val="center"/>
          </w:tcPr>
          <w:p>
            <w:pPr>
              <w:pStyle w:val="26"/>
            </w:pPr>
            <w:r>
              <w:t>合格</w:t>
            </w:r>
          </w:p>
        </w:tc>
        <w:tc>
          <w:tcPr>
            <w:tcW w:w="2268" w:type="dxa"/>
            <w:vAlign w:val="center"/>
          </w:tcPr>
          <w:p>
            <w:pPr>
              <w:pStyle w:val="26"/>
            </w:pPr>
            <w:r>
              <w:t>河北省农田建设补助资金绩效指标体系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项目建设按期完成率</w:t>
            </w:r>
          </w:p>
        </w:tc>
        <w:tc>
          <w:tcPr>
            <w:tcW w:w="2835" w:type="dxa"/>
            <w:vAlign w:val="center"/>
          </w:tcPr>
          <w:p>
            <w:pPr>
              <w:pStyle w:val="26"/>
            </w:pPr>
            <w:r>
              <w:t>项目建设按期完成率</w:t>
            </w:r>
          </w:p>
        </w:tc>
        <w:tc>
          <w:tcPr>
            <w:tcW w:w="2551" w:type="dxa"/>
            <w:vAlign w:val="center"/>
          </w:tcPr>
          <w:p>
            <w:pPr>
              <w:pStyle w:val="26"/>
            </w:pPr>
            <w:r>
              <w:t>100%</w:t>
            </w:r>
          </w:p>
        </w:tc>
        <w:tc>
          <w:tcPr>
            <w:tcW w:w="2268" w:type="dxa"/>
            <w:vAlign w:val="center"/>
          </w:tcPr>
          <w:p>
            <w:pPr>
              <w:pStyle w:val="26"/>
            </w:pPr>
            <w:r>
              <w:t>河北省农田建设补助资金绩效指标体系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项目资金支付率</w:t>
            </w:r>
          </w:p>
        </w:tc>
        <w:tc>
          <w:tcPr>
            <w:tcW w:w="2835" w:type="dxa"/>
            <w:vAlign w:val="center"/>
          </w:tcPr>
          <w:p>
            <w:pPr>
              <w:pStyle w:val="26"/>
            </w:pPr>
            <w:r>
              <w:t>项目资金支付率</w:t>
            </w:r>
          </w:p>
        </w:tc>
        <w:tc>
          <w:tcPr>
            <w:tcW w:w="2551" w:type="dxa"/>
            <w:vAlign w:val="center"/>
          </w:tcPr>
          <w:p>
            <w:pPr>
              <w:pStyle w:val="26"/>
            </w:pPr>
            <w:r>
              <w:t>100%</w:t>
            </w:r>
          </w:p>
        </w:tc>
        <w:tc>
          <w:tcPr>
            <w:tcW w:w="2268" w:type="dxa"/>
            <w:vAlign w:val="center"/>
          </w:tcPr>
          <w:p>
            <w:pPr>
              <w:pStyle w:val="26"/>
            </w:pPr>
            <w:r>
              <w:t>河北省农田建设补助资金绩效指标体系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tc>
        <w:tc>
          <w:tcPr>
            <w:tcW w:w="2551" w:type="dxa"/>
            <w:vAlign w:val="center"/>
          </w:tcPr>
          <w:p>
            <w:pPr>
              <w:pStyle w:val="26"/>
            </w:pPr>
            <w:r>
              <w:t>为我县农业生产发展提供有力保障</w:t>
            </w:r>
          </w:p>
        </w:tc>
        <w:tc>
          <w:tcPr>
            <w:tcW w:w="2268" w:type="dxa"/>
            <w:vAlign w:val="center"/>
          </w:tcPr>
          <w:p>
            <w:pPr>
              <w:pStyle w:val="26"/>
            </w:pPr>
            <w:r>
              <w:t>河北省农田建设补助资金绩效指标体系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河北省农田建设补助资金绩效指标体系</w:t>
            </w:r>
          </w:p>
        </w:tc>
      </w:tr>
    </w:tbl>
    <w:p>
      <w:pPr>
        <w:pStyle w:val="24"/>
      </w:pPr>
    </w:p>
    <w:p>
      <w:pPr>
        <w:pStyle w:val="24"/>
        <w:ind w:firstLine="560"/>
      </w:pPr>
      <w:r>
        <w:rPr>
          <w:rFonts w:ascii="方正仿宋_GBK" w:hAnsi="方正仿宋_GBK" w:eastAsia="方正仿宋_GBK" w:cs="方正仿宋_GBK"/>
          <w:b/>
          <w:color w:val="000000"/>
          <w:sz w:val="28"/>
        </w:rPr>
        <w:t>27、冀财农[2021]129号-提前下达2022年中央土地指标跨省域调剂收入安排的支出预算（公厕，粪污无害化集中处理站，吸粪车项目）绩效目标表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1.建设美丽乡村</w:t>
            </w:r>
          </w:p>
          <w:p>
            <w:pPr>
              <w:pStyle w:val="26"/>
            </w:pPr>
            <w:r>
              <w:t>2.改善民生</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建设公厕数量</w:t>
            </w:r>
          </w:p>
        </w:tc>
        <w:tc>
          <w:tcPr>
            <w:tcW w:w="2835" w:type="dxa"/>
            <w:vAlign w:val="center"/>
          </w:tcPr>
          <w:p>
            <w:pPr>
              <w:pStyle w:val="26"/>
            </w:pPr>
            <w:r>
              <w:t>2022年建设农村公厕的数量</w:t>
            </w:r>
          </w:p>
        </w:tc>
        <w:tc>
          <w:tcPr>
            <w:tcW w:w="2551" w:type="dxa"/>
            <w:vAlign w:val="center"/>
          </w:tcPr>
          <w:p>
            <w:pPr>
              <w:pStyle w:val="26"/>
            </w:pPr>
            <w:r>
              <w:t>4座</w:t>
            </w:r>
          </w:p>
        </w:tc>
        <w:tc>
          <w:tcPr>
            <w:tcW w:w="2268" w:type="dxa"/>
            <w:vAlign w:val="center"/>
          </w:tcPr>
          <w:p>
            <w:pPr>
              <w:pStyle w:val="26"/>
            </w:pPr>
            <w:r>
              <w:t>高阳县2022年农村“厕所革命”整村推进项目实施方案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业务工作完成率（%）</w:t>
            </w:r>
          </w:p>
        </w:tc>
        <w:tc>
          <w:tcPr>
            <w:tcW w:w="2835" w:type="dxa"/>
            <w:vAlign w:val="center"/>
          </w:tcPr>
          <w:p>
            <w:pPr>
              <w:pStyle w:val="26"/>
            </w:pPr>
            <w:r>
              <w:t>业务工作完成率（%）</w:t>
            </w:r>
          </w:p>
        </w:tc>
        <w:tc>
          <w:tcPr>
            <w:tcW w:w="2551" w:type="dxa"/>
            <w:vAlign w:val="center"/>
          </w:tcPr>
          <w:p>
            <w:pPr>
              <w:pStyle w:val="26"/>
            </w:pPr>
            <w:r>
              <w:t>100%</w:t>
            </w:r>
          </w:p>
        </w:tc>
        <w:tc>
          <w:tcPr>
            <w:tcW w:w="2268" w:type="dxa"/>
            <w:vAlign w:val="center"/>
          </w:tcPr>
          <w:p>
            <w:pPr>
              <w:pStyle w:val="26"/>
            </w:pPr>
            <w:r>
              <w:t>高阳县2022年农村“厕所革命”整村推进项目实施方案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工程竣工及时率（%）</w:t>
            </w:r>
          </w:p>
        </w:tc>
        <w:tc>
          <w:tcPr>
            <w:tcW w:w="2835" w:type="dxa"/>
            <w:vAlign w:val="center"/>
          </w:tcPr>
          <w:p>
            <w:pPr>
              <w:pStyle w:val="26"/>
            </w:pPr>
            <w:r>
              <w:t>工程竣工及时率（%）</w:t>
            </w:r>
          </w:p>
        </w:tc>
        <w:tc>
          <w:tcPr>
            <w:tcW w:w="2551" w:type="dxa"/>
            <w:vAlign w:val="center"/>
          </w:tcPr>
          <w:p>
            <w:pPr>
              <w:pStyle w:val="26"/>
            </w:pPr>
            <w:r>
              <w:t>100%</w:t>
            </w:r>
          </w:p>
        </w:tc>
        <w:tc>
          <w:tcPr>
            <w:tcW w:w="2268" w:type="dxa"/>
            <w:vAlign w:val="center"/>
          </w:tcPr>
          <w:p>
            <w:pPr>
              <w:pStyle w:val="26"/>
            </w:pPr>
            <w:r>
              <w:t>高阳县2022年农村“厕所革命”整村推进项目实施方案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完成工作所需成本</w:t>
            </w:r>
          </w:p>
        </w:tc>
        <w:tc>
          <w:tcPr>
            <w:tcW w:w="2835" w:type="dxa"/>
            <w:vAlign w:val="center"/>
          </w:tcPr>
          <w:p>
            <w:pPr>
              <w:pStyle w:val="26"/>
            </w:pPr>
            <w:r>
              <w:t>完成工作所需成本</w:t>
            </w:r>
          </w:p>
        </w:tc>
        <w:tc>
          <w:tcPr>
            <w:tcW w:w="2551" w:type="dxa"/>
            <w:vAlign w:val="center"/>
          </w:tcPr>
          <w:p>
            <w:pPr>
              <w:pStyle w:val="26"/>
            </w:pPr>
            <w:r>
              <w:t>295万元</w:t>
            </w:r>
          </w:p>
        </w:tc>
        <w:tc>
          <w:tcPr>
            <w:tcW w:w="2268" w:type="dxa"/>
            <w:vAlign w:val="center"/>
          </w:tcPr>
          <w:p>
            <w:pPr>
              <w:pStyle w:val="26"/>
            </w:pPr>
            <w:r>
              <w:t>高阳县2022年农村“厕所革命”整村推进项目实施方案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tc>
        <w:tc>
          <w:tcPr>
            <w:tcW w:w="2551" w:type="dxa"/>
            <w:vAlign w:val="center"/>
          </w:tcPr>
          <w:p>
            <w:pPr>
              <w:pStyle w:val="26"/>
            </w:pPr>
            <w:r>
              <w:t>为我县美丽乡村建设提供有力保障</w:t>
            </w:r>
          </w:p>
        </w:tc>
        <w:tc>
          <w:tcPr>
            <w:tcW w:w="2268" w:type="dxa"/>
            <w:vAlign w:val="center"/>
          </w:tcPr>
          <w:p>
            <w:pPr>
              <w:pStyle w:val="26"/>
            </w:pPr>
            <w:r>
              <w:t>高阳县2022年农村“厕所革命”整村推进项目实施方案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≥98%</w:t>
            </w:r>
          </w:p>
        </w:tc>
        <w:tc>
          <w:tcPr>
            <w:tcW w:w="2268" w:type="dxa"/>
            <w:vAlign w:val="center"/>
          </w:tcPr>
          <w:p>
            <w:pPr>
              <w:pStyle w:val="26"/>
            </w:pPr>
            <w:r>
              <w:t>高阳县2022年农村“厕所革命”整村推进项目实施方案</w:t>
            </w:r>
          </w:p>
        </w:tc>
      </w:tr>
    </w:tbl>
    <w:p>
      <w:pPr>
        <w:pStyle w:val="24"/>
      </w:pPr>
    </w:p>
    <w:p>
      <w:pPr>
        <w:pStyle w:val="24"/>
        <w:ind w:firstLine="560"/>
      </w:pPr>
      <w:r>
        <w:rPr>
          <w:rFonts w:ascii="方正仿宋_GBK" w:hAnsi="方正仿宋_GBK" w:eastAsia="方正仿宋_GBK" w:cs="方正仿宋_GBK"/>
          <w:b/>
          <w:color w:val="000000"/>
          <w:sz w:val="28"/>
        </w:rPr>
        <w:t>28、冀财农[2021]132号-提前下达2022年农业生产发展资金[用于耕地地力保护]绩效目标表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1.保护耕地</w:t>
            </w:r>
          </w:p>
          <w:p>
            <w:pPr>
              <w:pStyle w:val="26"/>
            </w:pPr>
            <w:r>
              <w:t>2.确保增收</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补助覆盖率(%)</w:t>
            </w:r>
          </w:p>
          <w:p>
            <w:pPr>
              <w:pStyle w:val="26"/>
            </w:pPr>
          </w:p>
        </w:tc>
        <w:tc>
          <w:tcPr>
            <w:tcW w:w="2835" w:type="dxa"/>
            <w:vAlign w:val="center"/>
          </w:tcPr>
          <w:p>
            <w:pPr>
              <w:pStyle w:val="26"/>
            </w:pPr>
            <w:r>
              <w:t>已补助人数占应补助人群的比率</w:t>
            </w:r>
          </w:p>
        </w:tc>
        <w:tc>
          <w:tcPr>
            <w:tcW w:w="2551" w:type="dxa"/>
            <w:vAlign w:val="center"/>
          </w:tcPr>
          <w:p>
            <w:pPr>
              <w:pStyle w:val="26"/>
            </w:pPr>
            <w:r>
              <w:t>补助覆盖率达到100%为达标小于100%为不达标</w:t>
            </w:r>
          </w:p>
        </w:tc>
        <w:tc>
          <w:tcPr>
            <w:tcW w:w="2268" w:type="dxa"/>
            <w:vAlign w:val="center"/>
          </w:tcPr>
          <w:p>
            <w:pPr>
              <w:pStyle w:val="26"/>
            </w:pPr>
            <w:r>
              <w:t>冀财农[2021]132号-提前下达2022年农业生产发展资金[用于耕地地力保护]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补助金发放率(%)</w:t>
            </w:r>
          </w:p>
        </w:tc>
        <w:tc>
          <w:tcPr>
            <w:tcW w:w="2835" w:type="dxa"/>
            <w:vAlign w:val="center"/>
          </w:tcPr>
          <w:p>
            <w:pPr>
              <w:pStyle w:val="26"/>
            </w:pPr>
            <w:r>
              <w:t>实际发放的补助金金额占计划发放金额的比率</w:t>
            </w:r>
          </w:p>
        </w:tc>
        <w:tc>
          <w:tcPr>
            <w:tcW w:w="2551" w:type="dxa"/>
            <w:vAlign w:val="center"/>
          </w:tcPr>
          <w:p>
            <w:pPr>
              <w:pStyle w:val="26"/>
            </w:pPr>
            <w:r>
              <w:t>实际发放补助金达到100%为达标小于100%为不达标</w:t>
            </w:r>
          </w:p>
        </w:tc>
        <w:tc>
          <w:tcPr>
            <w:tcW w:w="2268" w:type="dxa"/>
            <w:vAlign w:val="center"/>
          </w:tcPr>
          <w:p>
            <w:pPr>
              <w:pStyle w:val="26"/>
            </w:pPr>
            <w:r>
              <w:t>冀财农[2021]132号-提前下达2022年农业生产发展资金[用于耕地地力保护]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工作任务完成及时率</w:t>
            </w:r>
          </w:p>
        </w:tc>
        <w:tc>
          <w:tcPr>
            <w:tcW w:w="2835" w:type="dxa"/>
            <w:vAlign w:val="center"/>
          </w:tcPr>
          <w:p>
            <w:pPr>
              <w:pStyle w:val="26"/>
            </w:pPr>
            <w:r>
              <w:t>工作任务完成及时率</w:t>
            </w:r>
          </w:p>
        </w:tc>
        <w:tc>
          <w:tcPr>
            <w:tcW w:w="2551" w:type="dxa"/>
            <w:vAlign w:val="center"/>
          </w:tcPr>
          <w:p>
            <w:pPr>
              <w:pStyle w:val="26"/>
            </w:pPr>
            <w:r>
              <w:t>100%</w:t>
            </w:r>
          </w:p>
        </w:tc>
        <w:tc>
          <w:tcPr>
            <w:tcW w:w="2268" w:type="dxa"/>
            <w:vAlign w:val="center"/>
          </w:tcPr>
          <w:p>
            <w:pPr>
              <w:pStyle w:val="26"/>
            </w:pPr>
            <w:r>
              <w:t>冀财农[2021]132号-提前下达2022年农业生产发展资金[用于耕地地力保护]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按预算资金完成率</w:t>
            </w:r>
          </w:p>
        </w:tc>
        <w:tc>
          <w:tcPr>
            <w:tcW w:w="2835" w:type="dxa"/>
            <w:vAlign w:val="center"/>
          </w:tcPr>
          <w:p>
            <w:pPr>
              <w:pStyle w:val="26"/>
            </w:pPr>
            <w:r>
              <w:t>按预算资金完成率</w:t>
            </w:r>
          </w:p>
        </w:tc>
        <w:tc>
          <w:tcPr>
            <w:tcW w:w="2551" w:type="dxa"/>
            <w:vAlign w:val="center"/>
          </w:tcPr>
          <w:p>
            <w:pPr>
              <w:pStyle w:val="26"/>
            </w:pPr>
            <w:r>
              <w:t>100%</w:t>
            </w:r>
          </w:p>
        </w:tc>
        <w:tc>
          <w:tcPr>
            <w:tcW w:w="2268" w:type="dxa"/>
            <w:vAlign w:val="center"/>
          </w:tcPr>
          <w:p>
            <w:pPr>
              <w:pStyle w:val="26"/>
            </w:pPr>
            <w:r>
              <w:t>冀财农[2021]132号-提前下达2022年农业生产发展资金[用于耕地地力保护]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tc>
        <w:tc>
          <w:tcPr>
            <w:tcW w:w="2551" w:type="dxa"/>
            <w:vAlign w:val="center"/>
          </w:tcPr>
          <w:p>
            <w:pPr>
              <w:pStyle w:val="26"/>
            </w:pPr>
            <w:r>
              <w:t>我县农业生产水平得到显著提升</w:t>
            </w:r>
          </w:p>
        </w:tc>
        <w:tc>
          <w:tcPr>
            <w:tcW w:w="2268" w:type="dxa"/>
            <w:vAlign w:val="center"/>
          </w:tcPr>
          <w:p>
            <w:pPr>
              <w:pStyle w:val="26"/>
            </w:pPr>
            <w:r>
              <w:t>冀财农[2021]132号-提前下达2022年农业生产发展资金[用于耕地地力保护]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冀财农[2021]132号-提前下达2022年农业生产发展资金[用于耕地地力保护]</w:t>
            </w:r>
          </w:p>
        </w:tc>
      </w:tr>
    </w:tbl>
    <w:p>
      <w:pPr>
        <w:pStyle w:val="24"/>
      </w:pPr>
    </w:p>
    <w:p>
      <w:pPr>
        <w:pStyle w:val="24"/>
        <w:ind w:firstLine="560"/>
      </w:pPr>
      <w:r>
        <w:rPr>
          <w:rFonts w:ascii="方正仿宋_GBK" w:hAnsi="方正仿宋_GBK" w:eastAsia="方正仿宋_GBK" w:cs="方正仿宋_GBK"/>
          <w:b/>
          <w:color w:val="000000"/>
          <w:sz w:val="28"/>
        </w:rPr>
        <w:t>29、冀财农[2021]133号-提前下达2022年中央动物防疫补助经费（强制免疫经费）绩效目标表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1.保障动物病死率稳定</w:t>
            </w:r>
          </w:p>
          <w:p>
            <w:pPr>
              <w:pStyle w:val="26"/>
            </w:pPr>
            <w:r>
              <w:t>2.保障农民经济利益</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动物防疫人员补助</w:t>
            </w:r>
          </w:p>
        </w:tc>
        <w:tc>
          <w:tcPr>
            <w:tcW w:w="2835" w:type="dxa"/>
            <w:vAlign w:val="center"/>
          </w:tcPr>
          <w:p>
            <w:pPr>
              <w:pStyle w:val="26"/>
            </w:pPr>
            <w:r>
              <w:t>给予发放误工补贴的动物防疫人员人数</w:t>
            </w:r>
          </w:p>
        </w:tc>
        <w:tc>
          <w:tcPr>
            <w:tcW w:w="2551" w:type="dxa"/>
            <w:vAlign w:val="center"/>
          </w:tcPr>
          <w:p>
            <w:pPr>
              <w:pStyle w:val="26"/>
            </w:pPr>
            <w:r>
              <w:t>107人</w:t>
            </w:r>
          </w:p>
        </w:tc>
        <w:tc>
          <w:tcPr>
            <w:tcW w:w="2268" w:type="dxa"/>
            <w:vAlign w:val="center"/>
          </w:tcPr>
          <w:p>
            <w:pPr>
              <w:pStyle w:val="26"/>
            </w:pPr>
            <w:r>
              <w:t>高阳县2022年中央动物防疫补助资金强制免疫经费实施方案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业务工作完成率（%）</w:t>
            </w:r>
          </w:p>
        </w:tc>
        <w:tc>
          <w:tcPr>
            <w:tcW w:w="2835" w:type="dxa"/>
            <w:vAlign w:val="center"/>
          </w:tcPr>
          <w:p>
            <w:pPr>
              <w:pStyle w:val="26"/>
            </w:pPr>
            <w:r>
              <w:t>业务工作完成率（%）</w:t>
            </w:r>
          </w:p>
        </w:tc>
        <w:tc>
          <w:tcPr>
            <w:tcW w:w="2551" w:type="dxa"/>
            <w:vAlign w:val="center"/>
          </w:tcPr>
          <w:p>
            <w:pPr>
              <w:pStyle w:val="26"/>
            </w:pPr>
            <w:r>
              <w:t>100%</w:t>
            </w:r>
          </w:p>
        </w:tc>
        <w:tc>
          <w:tcPr>
            <w:tcW w:w="2268" w:type="dxa"/>
            <w:vAlign w:val="center"/>
          </w:tcPr>
          <w:p>
            <w:pPr>
              <w:pStyle w:val="26"/>
            </w:pPr>
            <w:r>
              <w:t>高阳县2022年中央动物防疫补助资金强制免疫经费实施方案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各项任务完成及时率（%）</w:t>
            </w:r>
          </w:p>
        </w:tc>
        <w:tc>
          <w:tcPr>
            <w:tcW w:w="2835" w:type="dxa"/>
            <w:vAlign w:val="center"/>
          </w:tcPr>
          <w:p>
            <w:pPr>
              <w:pStyle w:val="26"/>
            </w:pPr>
            <w:r>
              <w:t>各项任务完成及时率（%）</w:t>
            </w:r>
          </w:p>
        </w:tc>
        <w:tc>
          <w:tcPr>
            <w:tcW w:w="2551" w:type="dxa"/>
            <w:vAlign w:val="center"/>
          </w:tcPr>
          <w:p>
            <w:pPr>
              <w:pStyle w:val="26"/>
            </w:pPr>
            <w:r>
              <w:t>100%</w:t>
            </w:r>
          </w:p>
        </w:tc>
        <w:tc>
          <w:tcPr>
            <w:tcW w:w="2268" w:type="dxa"/>
            <w:vAlign w:val="center"/>
          </w:tcPr>
          <w:p>
            <w:pPr>
              <w:pStyle w:val="26"/>
            </w:pPr>
            <w:r>
              <w:t>高阳县2022年中央动物防疫补助资金强制免疫经费实施方案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预算执行率（%）</w:t>
            </w:r>
          </w:p>
        </w:tc>
        <w:tc>
          <w:tcPr>
            <w:tcW w:w="2835" w:type="dxa"/>
            <w:vAlign w:val="center"/>
          </w:tcPr>
          <w:p>
            <w:pPr>
              <w:pStyle w:val="26"/>
            </w:pPr>
            <w:r>
              <w:t>预算执行率（%）</w:t>
            </w:r>
          </w:p>
        </w:tc>
        <w:tc>
          <w:tcPr>
            <w:tcW w:w="2551" w:type="dxa"/>
            <w:vAlign w:val="center"/>
          </w:tcPr>
          <w:p>
            <w:pPr>
              <w:pStyle w:val="26"/>
            </w:pPr>
            <w:r>
              <w:t>100%</w:t>
            </w:r>
          </w:p>
        </w:tc>
        <w:tc>
          <w:tcPr>
            <w:tcW w:w="2268" w:type="dxa"/>
            <w:vAlign w:val="center"/>
          </w:tcPr>
          <w:p>
            <w:pPr>
              <w:pStyle w:val="26"/>
            </w:pPr>
            <w:r>
              <w:t>高阳县2022年中央动物防疫补助资金强制免疫经费实施方案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tc>
        <w:tc>
          <w:tcPr>
            <w:tcW w:w="2551" w:type="dxa"/>
            <w:vAlign w:val="center"/>
          </w:tcPr>
          <w:p>
            <w:pPr>
              <w:pStyle w:val="26"/>
            </w:pPr>
            <w:r>
              <w:t>为我县动物防疫准备工作提供有力保障</w:t>
            </w:r>
          </w:p>
        </w:tc>
        <w:tc>
          <w:tcPr>
            <w:tcW w:w="2268" w:type="dxa"/>
            <w:vAlign w:val="center"/>
          </w:tcPr>
          <w:p>
            <w:pPr>
              <w:pStyle w:val="26"/>
            </w:pPr>
            <w:r>
              <w:t>高阳县2022年中央动物防疫补助资金强制免疫经费实施方案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高阳县2022年中央动物防疫补助资金强制免疫经费实施方案</w:t>
            </w:r>
          </w:p>
        </w:tc>
      </w:tr>
    </w:tbl>
    <w:p>
      <w:pPr>
        <w:pStyle w:val="24"/>
      </w:pPr>
    </w:p>
    <w:p>
      <w:pPr>
        <w:pStyle w:val="24"/>
        <w:ind w:firstLine="560"/>
      </w:pPr>
      <w:r>
        <w:rPr>
          <w:rFonts w:ascii="方正仿宋_GBK" w:hAnsi="方正仿宋_GBK" w:eastAsia="方正仿宋_GBK" w:cs="方正仿宋_GBK"/>
          <w:b/>
          <w:color w:val="000000"/>
          <w:sz w:val="28"/>
        </w:rPr>
        <w:t>30、冀财农[2021]133号-提前下达2022年中央动物防疫补助经费（养殖环节无害化处理）绩效目标表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1.提高我县疫病防治水平</w:t>
            </w:r>
          </w:p>
          <w:p>
            <w:pPr>
              <w:pStyle w:val="26"/>
            </w:pPr>
            <w:r>
              <w:t>2.避免疫病大规模爆发</w:t>
            </w:r>
          </w:p>
          <w:p>
            <w:pPr>
              <w:pStyle w:val="26"/>
            </w:pPr>
            <w:r>
              <w:t>3.保障农民经济利益</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补贴病死猪数量</w:t>
            </w:r>
          </w:p>
        </w:tc>
        <w:tc>
          <w:tcPr>
            <w:tcW w:w="2835" w:type="dxa"/>
            <w:vAlign w:val="center"/>
          </w:tcPr>
          <w:p>
            <w:pPr>
              <w:pStyle w:val="26"/>
            </w:pPr>
            <w:r>
              <w:t>补贴病死猪无害化处理的数量</w:t>
            </w:r>
          </w:p>
        </w:tc>
        <w:tc>
          <w:tcPr>
            <w:tcW w:w="2551" w:type="dxa"/>
            <w:vAlign w:val="center"/>
          </w:tcPr>
          <w:p>
            <w:pPr>
              <w:pStyle w:val="26"/>
            </w:pPr>
            <w:r>
              <w:t>9100头</w:t>
            </w:r>
          </w:p>
        </w:tc>
        <w:tc>
          <w:tcPr>
            <w:tcW w:w="2268" w:type="dxa"/>
            <w:vAlign w:val="center"/>
          </w:tcPr>
          <w:p>
            <w:pPr>
              <w:pStyle w:val="26"/>
            </w:pPr>
            <w:r>
              <w:t>2021年农业局养殖环节无害化处理补助实施方案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业务工作完成率（%）</w:t>
            </w:r>
          </w:p>
        </w:tc>
        <w:tc>
          <w:tcPr>
            <w:tcW w:w="2835" w:type="dxa"/>
            <w:vAlign w:val="center"/>
          </w:tcPr>
          <w:p>
            <w:pPr>
              <w:pStyle w:val="26"/>
            </w:pPr>
            <w:r>
              <w:t>业务工作完成率（%）</w:t>
            </w:r>
          </w:p>
        </w:tc>
        <w:tc>
          <w:tcPr>
            <w:tcW w:w="2551" w:type="dxa"/>
            <w:vAlign w:val="center"/>
          </w:tcPr>
          <w:p>
            <w:pPr>
              <w:pStyle w:val="26"/>
            </w:pPr>
            <w:r>
              <w:t>100%</w:t>
            </w:r>
          </w:p>
        </w:tc>
        <w:tc>
          <w:tcPr>
            <w:tcW w:w="2268" w:type="dxa"/>
            <w:vAlign w:val="center"/>
          </w:tcPr>
          <w:p>
            <w:pPr>
              <w:pStyle w:val="26"/>
            </w:pPr>
            <w:r>
              <w:t>保农计[2021]1号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完工及时率</w:t>
            </w:r>
          </w:p>
        </w:tc>
        <w:tc>
          <w:tcPr>
            <w:tcW w:w="2835" w:type="dxa"/>
            <w:vAlign w:val="center"/>
          </w:tcPr>
          <w:p>
            <w:pPr>
              <w:pStyle w:val="26"/>
            </w:pPr>
            <w:r>
              <w:t>完工及时率</w:t>
            </w:r>
          </w:p>
        </w:tc>
        <w:tc>
          <w:tcPr>
            <w:tcW w:w="2551" w:type="dxa"/>
            <w:vAlign w:val="center"/>
          </w:tcPr>
          <w:p>
            <w:pPr>
              <w:pStyle w:val="26"/>
            </w:pPr>
            <w:r>
              <w:t>100%</w:t>
            </w:r>
          </w:p>
        </w:tc>
        <w:tc>
          <w:tcPr>
            <w:tcW w:w="2268" w:type="dxa"/>
            <w:vAlign w:val="center"/>
          </w:tcPr>
          <w:p>
            <w:pPr>
              <w:pStyle w:val="26"/>
            </w:pPr>
            <w:r>
              <w:t>保农计[2021]1号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经费使用率(%)</w:t>
            </w:r>
          </w:p>
        </w:tc>
        <w:tc>
          <w:tcPr>
            <w:tcW w:w="2835" w:type="dxa"/>
            <w:vAlign w:val="center"/>
          </w:tcPr>
          <w:p>
            <w:pPr>
              <w:pStyle w:val="26"/>
            </w:pPr>
            <w:r>
              <w:t>经费使用率(%)</w:t>
            </w:r>
          </w:p>
        </w:tc>
        <w:tc>
          <w:tcPr>
            <w:tcW w:w="2551" w:type="dxa"/>
            <w:vAlign w:val="center"/>
          </w:tcPr>
          <w:p>
            <w:pPr>
              <w:pStyle w:val="26"/>
            </w:pPr>
            <w:r>
              <w:t>100%</w:t>
            </w:r>
          </w:p>
        </w:tc>
        <w:tc>
          <w:tcPr>
            <w:tcW w:w="2268" w:type="dxa"/>
            <w:vAlign w:val="center"/>
          </w:tcPr>
          <w:p>
            <w:pPr>
              <w:pStyle w:val="26"/>
            </w:pPr>
            <w:r>
              <w:t>保农计[2021]1号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tc>
        <w:tc>
          <w:tcPr>
            <w:tcW w:w="2551" w:type="dxa"/>
            <w:vAlign w:val="center"/>
          </w:tcPr>
          <w:p>
            <w:pPr>
              <w:pStyle w:val="26"/>
            </w:pPr>
            <w:r>
              <w:t>为我县养殖环节无害化处理工作提供保障</w:t>
            </w:r>
          </w:p>
        </w:tc>
        <w:tc>
          <w:tcPr>
            <w:tcW w:w="2268" w:type="dxa"/>
            <w:vAlign w:val="center"/>
          </w:tcPr>
          <w:p>
            <w:pPr>
              <w:pStyle w:val="26"/>
            </w:pPr>
            <w:r>
              <w:t>保农计[2021]1号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保农计[2021]1号</w:t>
            </w:r>
          </w:p>
        </w:tc>
      </w:tr>
    </w:tbl>
    <w:p>
      <w:pPr>
        <w:pStyle w:val="24"/>
      </w:pPr>
    </w:p>
    <w:p>
      <w:pPr>
        <w:pStyle w:val="24"/>
        <w:ind w:firstLine="560"/>
      </w:pPr>
      <w:r>
        <w:rPr>
          <w:rFonts w:ascii="方正仿宋_GBK" w:hAnsi="方正仿宋_GBK" w:eastAsia="方正仿宋_GBK" w:cs="方正仿宋_GBK"/>
          <w:b/>
          <w:color w:val="000000"/>
          <w:sz w:val="28"/>
        </w:rPr>
        <w:t>31、冀财农[2021]134号-提前下达2022年中央农业生产发展资金（农机购置补贴项目）绩效目标表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1.促进农户购买农机的热情</w:t>
            </w:r>
          </w:p>
          <w:p>
            <w:pPr>
              <w:pStyle w:val="26"/>
            </w:pPr>
            <w:r>
              <w:t>2.促进农业生产发展</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补贴台数</w:t>
            </w:r>
          </w:p>
        </w:tc>
        <w:tc>
          <w:tcPr>
            <w:tcW w:w="2835" w:type="dxa"/>
            <w:vAlign w:val="center"/>
          </w:tcPr>
          <w:p>
            <w:pPr>
              <w:pStyle w:val="26"/>
            </w:pPr>
            <w:r>
              <w:t>2022年补贴农机具台数</w:t>
            </w:r>
          </w:p>
        </w:tc>
        <w:tc>
          <w:tcPr>
            <w:tcW w:w="2551" w:type="dxa"/>
            <w:vAlign w:val="center"/>
          </w:tcPr>
          <w:p>
            <w:pPr>
              <w:pStyle w:val="26"/>
            </w:pPr>
            <w:r>
              <w:t>202台</w:t>
            </w:r>
          </w:p>
        </w:tc>
        <w:tc>
          <w:tcPr>
            <w:tcW w:w="2268" w:type="dxa"/>
            <w:vAlign w:val="center"/>
          </w:tcPr>
          <w:p>
            <w:pPr>
              <w:pStyle w:val="26"/>
            </w:pPr>
            <w:r>
              <w:t>农机购置补贴实施方案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业务工作完成率（%）</w:t>
            </w:r>
          </w:p>
        </w:tc>
        <w:tc>
          <w:tcPr>
            <w:tcW w:w="2835" w:type="dxa"/>
            <w:vAlign w:val="center"/>
          </w:tcPr>
          <w:p>
            <w:pPr>
              <w:pStyle w:val="26"/>
            </w:pPr>
            <w:r>
              <w:t>业务工作完成率（%）</w:t>
            </w:r>
          </w:p>
        </w:tc>
        <w:tc>
          <w:tcPr>
            <w:tcW w:w="2551" w:type="dxa"/>
            <w:vAlign w:val="center"/>
          </w:tcPr>
          <w:p>
            <w:pPr>
              <w:pStyle w:val="26"/>
            </w:pPr>
            <w:r>
              <w:t>100%</w:t>
            </w:r>
          </w:p>
        </w:tc>
        <w:tc>
          <w:tcPr>
            <w:tcW w:w="2268" w:type="dxa"/>
            <w:vAlign w:val="center"/>
          </w:tcPr>
          <w:p>
            <w:pPr>
              <w:pStyle w:val="26"/>
            </w:pPr>
            <w:r>
              <w:t>农机购置补贴实施方案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各项任务完成及时率（%）</w:t>
            </w:r>
          </w:p>
        </w:tc>
        <w:tc>
          <w:tcPr>
            <w:tcW w:w="2835" w:type="dxa"/>
            <w:vAlign w:val="center"/>
          </w:tcPr>
          <w:p>
            <w:pPr>
              <w:pStyle w:val="26"/>
            </w:pPr>
            <w:r>
              <w:t>各项任务完成及时率（%）</w:t>
            </w:r>
          </w:p>
        </w:tc>
        <w:tc>
          <w:tcPr>
            <w:tcW w:w="2551" w:type="dxa"/>
            <w:vAlign w:val="center"/>
          </w:tcPr>
          <w:p>
            <w:pPr>
              <w:pStyle w:val="26"/>
            </w:pPr>
            <w:r>
              <w:t>100%</w:t>
            </w:r>
          </w:p>
        </w:tc>
        <w:tc>
          <w:tcPr>
            <w:tcW w:w="2268" w:type="dxa"/>
            <w:vAlign w:val="center"/>
          </w:tcPr>
          <w:p>
            <w:pPr>
              <w:pStyle w:val="26"/>
            </w:pPr>
            <w:r>
              <w:t>农机购置补贴实施方案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按预算资金完成率</w:t>
            </w:r>
          </w:p>
        </w:tc>
        <w:tc>
          <w:tcPr>
            <w:tcW w:w="2835" w:type="dxa"/>
            <w:vAlign w:val="center"/>
          </w:tcPr>
          <w:p>
            <w:pPr>
              <w:pStyle w:val="26"/>
            </w:pPr>
            <w:r>
              <w:t>按预算资金完成率</w:t>
            </w:r>
          </w:p>
        </w:tc>
        <w:tc>
          <w:tcPr>
            <w:tcW w:w="2551" w:type="dxa"/>
            <w:vAlign w:val="center"/>
          </w:tcPr>
          <w:p>
            <w:pPr>
              <w:pStyle w:val="26"/>
            </w:pPr>
            <w:r>
              <w:t>100%</w:t>
            </w:r>
          </w:p>
        </w:tc>
        <w:tc>
          <w:tcPr>
            <w:tcW w:w="2268" w:type="dxa"/>
            <w:vAlign w:val="center"/>
          </w:tcPr>
          <w:p>
            <w:pPr>
              <w:pStyle w:val="26"/>
            </w:pPr>
            <w:r>
              <w:t>农机购置补贴实施方案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可持续影响指标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tc>
        <w:tc>
          <w:tcPr>
            <w:tcW w:w="2551" w:type="dxa"/>
            <w:vAlign w:val="center"/>
          </w:tcPr>
          <w:p>
            <w:pPr>
              <w:pStyle w:val="26"/>
            </w:pPr>
            <w:r>
              <w:t>我县农业生产发展得到显著提升</w:t>
            </w:r>
          </w:p>
        </w:tc>
        <w:tc>
          <w:tcPr>
            <w:tcW w:w="2268" w:type="dxa"/>
            <w:vAlign w:val="center"/>
          </w:tcPr>
          <w:p>
            <w:pPr>
              <w:pStyle w:val="26"/>
            </w:pPr>
            <w:r>
              <w:t>农机购置补贴实施方案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农机购置补贴实施方案</w:t>
            </w:r>
          </w:p>
        </w:tc>
      </w:tr>
    </w:tbl>
    <w:p>
      <w:pPr>
        <w:pStyle w:val="24"/>
      </w:pPr>
    </w:p>
    <w:p>
      <w:pPr>
        <w:pStyle w:val="24"/>
        <w:ind w:firstLine="560"/>
      </w:pPr>
      <w:r>
        <w:rPr>
          <w:rFonts w:ascii="方正仿宋_GBK" w:hAnsi="方正仿宋_GBK" w:eastAsia="方正仿宋_GBK" w:cs="方正仿宋_GBK"/>
          <w:b/>
          <w:color w:val="000000"/>
          <w:sz w:val="28"/>
        </w:rPr>
        <w:t>32、冀财农[2021]143号-提前下达2022年省级财政衔接推进乡村振兴补助资金（资产收益扶贫）绩效目标表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1.改善民生</w:t>
            </w:r>
          </w:p>
          <w:p>
            <w:pPr>
              <w:pStyle w:val="26"/>
            </w:pPr>
            <w:r>
              <w:t>2.保障农民经济收入</w:t>
            </w:r>
          </w:p>
          <w:p>
            <w:pPr>
              <w:pStyle w:val="26"/>
            </w:pPr>
            <w:r>
              <w:t>3.促进乡村振兴</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保障人数</w:t>
            </w:r>
          </w:p>
        </w:tc>
        <w:tc>
          <w:tcPr>
            <w:tcW w:w="2835" w:type="dxa"/>
            <w:vAlign w:val="center"/>
          </w:tcPr>
          <w:p>
            <w:pPr>
              <w:pStyle w:val="26"/>
            </w:pPr>
            <w:r>
              <w:t>保障实现稳定增收的脱贫人数</w:t>
            </w:r>
          </w:p>
        </w:tc>
        <w:tc>
          <w:tcPr>
            <w:tcW w:w="2551" w:type="dxa"/>
            <w:vAlign w:val="center"/>
          </w:tcPr>
          <w:p>
            <w:pPr>
              <w:pStyle w:val="26"/>
            </w:pPr>
            <w:r>
              <w:t>≤2880人</w:t>
            </w:r>
          </w:p>
        </w:tc>
        <w:tc>
          <w:tcPr>
            <w:tcW w:w="2268" w:type="dxa"/>
            <w:vAlign w:val="center"/>
          </w:tcPr>
          <w:p>
            <w:pPr>
              <w:pStyle w:val="26"/>
            </w:pPr>
            <w:r>
              <w:t>高阳县2022年省级财政衔接推进乡村振兴补助资金实施方案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业务工作完成率（%）</w:t>
            </w:r>
          </w:p>
        </w:tc>
        <w:tc>
          <w:tcPr>
            <w:tcW w:w="2835" w:type="dxa"/>
            <w:vAlign w:val="center"/>
          </w:tcPr>
          <w:p>
            <w:pPr>
              <w:pStyle w:val="26"/>
            </w:pPr>
            <w:r>
              <w:t>业务工作完成率（%）</w:t>
            </w:r>
          </w:p>
        </w:tc>
        <w:tc>
          <w:tcPr>
            <w:tcW w:w="2551" w:type="dxa"/>
            <w:vAlign w:val="center"/>
          </w:tcPr>
          <w:p>
            <w:pPr>
              <w:pStyle w:val="26"/>
            </w:pPr>
            <w:r>
              <w:t>100%</w:t>
            </w:r>
          </w:p>
        </w:tc>
        <w:tc>
          <w:tcPr>
            <w:tcW w:w="2268" w:type="dxa"/>
            <w:vAlign w:val="center"/>
          </w:tcPr>
          <w:p>
            <w:pPr>
              <w:pStyle w:val="26"/>
            </w:pPr>
            <w:r>
              <w:t>高阳县2022年省级财政衔接推进乡村振兴补助资金实施方案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完工及时率</w:t>
            </w:r>
          </w:p>
        </w:tc>
        <w:tc>
          <w:tcPr>
            <w:tcW w:w="2835" w:type="dxa"/>
            <w:vAlign w:val="center"/>
          </w:tcPr>
          <w:p>
            <w:pPr>
              <w:pStyle w:val="26"/>
            </w:pPr>
            <w:r>
              <w:t>完工及时率</w:t>
            </w:r>
          </w:p>
        </w:tc>
        <w:tc>
          <w:tcPr>
            <w:tcW w:w="2551" w:type="dxa"/>
            <w:vAlign w:val="center"/>
          </w:tcPr>
          <w:p>
            <w:pPr>
              <w:pStyle w:val="26"/>
            </w:pPr>
            <w:r>
              <w:t>100%</w:t>
            </w:r>
          </w:p>
        </w:tc>
        <w:tc>
          <w:tcPr>
            <w:tcW w:w="2268" w:type="dxa"/>
            <w:vAlign w:val="center"/>
          </w:tcPr>
          <w:p>
            <w:pPr>
              <w:pStyle w:val="26"/>
            </w:pPr>
            <w:r>
              <w:t>高阳县2022年省级财政衔接推进乡村振兴补助资金实施方案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项目资金支付率</w:t>
            </w:r>
          </w:p>
        </w:tc>
        <w:tc>
          <w:tcPr>
            <w:tcW w:w="2835" w:type="dxa"/>
            <w:vAlign w:val="center"/>
          </w:tcPr>
          <w:p>
            <w:pPr>
              <w:pStyle w:val="26"/>
            </w:pPr>
            <w:r>
              <w:t>项目资金支付率</w:t>
            </w:r>
          </w:p>
        </w:tc>
        <w:tc>
          <w:tcPr>
            <w:tcW w:w="2551" w:type="dxa"/>
            <w:vAlign w:val="center"/>
          </w:tcPr>
          <w:p>
            <w:pPr>
              <w:pStyle w:val="26"/>
            </w:pPr>
            <w:r>
              <w:t>100%</w:t>
            </w:r>
          </w:p>
        </w:tc>
        <w:tc>
          <w:tcPr>
            <w:tcW w:w="2268" w:type="dxa"/>
            <w:vAlign w:val="center"/>
          </w:tcPr>
          <w:p>
            <w:pPr>
              <w:pStyle w:val="26"/>
            </w:pPr>
            <w:r>
              <w:t>高阳县2022年省级财政衔接推进乡村振兴补助资金实施方案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tc>
        <w:tc>
          <w:tcPr>
            <w:tcW w:w="2551" w:type="dxa"/>
            <w:vAlign w:val="center"/>
          </w:tcPr>
          <w:p>
            <w:pPr>
              <w:pStyle w:val="26"/>
            </w:pPr>
            <w:r>
              <w:t>为我县乡村振兴事业提供有力保障</w:t>
            </w:r>
          </w:p>
        </w:tc>
        <w:tc>
          <w:tcPr>
            <w:tcW w:w="2268" w:type="dxa"/>
            <w:vAlign w:val="center"/>
          </w:tcPr>
          <w:p>
            <w:pPr>
              <w:pStyle w:val="26"/>
            </w:pPr>
            <w:r>
              <w:t>高阳县2022年省级财政衔接推进乡村振兴补助资金实施方案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高阳县2022年省级财政衔接推进乡村振兴补助资金实施方案</w:t>
            </w:r>
          </w:p>
        </w:tc>
      </w:tr>
    </w:tbl>
    <w:p>
      <w:pPr>
        <w:pStyle w:val="24"/>
      </w:pPr>
    </w:p>
    <w:p>
      <w:pPr>
        <w:pStyle w:val="24"/>
        <w:ind w:firstLine="560"/>
      </w:pPr>
      <w:r>
        <w:rPr>
          <w:rFonts w:ascii="方正仿宋_GBK" w:hAnsi="方正仿宋_GBK" w:eastAsia="方正仿宋_GBK" w:cs="方正仿宋_GBK"/>
          <w:b/>
          <w:color w:val="000000"/>
          <w:sz w:val="28"/>
        </w:rPr>
        <w:t>33、冀财农[2021]149号-提前下达2022年省级农田建设补助资金（地方政府债券）（高阳县庞佐镇高标准农田建设项目）绩效目标表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1.改善民生</w:t>
            </w:r>
          </w:p>
          <w:p>
            <w:pPr>
              <w:pStyle w:val="26"/>
            </w:pPr>
            <w:r>
              <w:t>2.建设美丽乡村</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农田建设数</w:t>
            </w:r>
          </w:p>
        </w:tc>
        <w:tc>
          <w:tcPr>
            <w:tcW w:w="2835" w:type="dxa"/>
            <w:vAlign w:val="center"/>
          </w:tcPr>
          <w:p>
            <w:pPr>
              <w:pStyle w:val="26"/>
            </w:pPr>
            <w:r>
              <w:t>高阳县2022年高标准农田建设数量</w:t>
            </w:r>
          </w:p>
        </w:tc>
        <w:tc>
          <w:tcPr>
            <w:tcW w:w="2551" w:type="dxa"/>
            <w:vAlign w:val="center"/>
          </w:tcPr>
          <w:p>
            <w:pPr>
              <w:pStyle w:val="26"/>
            </w:pPr>
            <w:r>
              <w:t>3.5万亩</w:t>
            </w:r>
          </w:p>
        </w:tc>
        <w:tc>
          <w:tcPr>
            <w:tcW w:w="2268" w:type="dxa"/>
            <w:vAlign w:val="center"/>
          </w:tcPr>
          <w:p>
            <w:pPr>
              <w:pStyle w:val="26"/>
            </w:pPr>
            <w:r>
              <w:t>河北省农田建设补助资金绩效指标体系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田面平整度</w:t>
            </w:r>
          </w:p>
        </w:tc>
        <w:tc>
          <w:tcPr>
            <w:tcW w:w="2835" w:type="dxa"/>
            <w:vAlign w:val="center"/>
          </w:tcPr>
          <w:p>
            <w:pPr>
              <w:pStyle w:val="26"/>
            </w:pPr>
            <w:r>
              <w:t>反应项目实施后田面平整度，包括田面高差，地面坡度等数值</w:t>
            </w:r>
          </w:p>
        </w:tc>
        <w:tc>
          <w:tcPr>
            <w:tcW w:w="2551" w:type="dxa"/>
            <w:vAlign w:val="center"/>
          </w:tcPr>
          <w:p>
            <w:pPr>
              <w:pStyle w:val="26"/>
            </w:pPr>
            <w:r>
              <w:t>合格</w:t>
            </w:r>
          </w:p>
        </w:tc>
        <w:tc>
          <w:tcPr>
            <w:tcW w:w="2268" w:type="dxa"/>
            <w:vAlign w:val="center"/>
          </w:tcPr>
          <w:p>
            <w:pPr>
              <w:pStyle w:val="26"/>
            </w:pPr>
            <w:r>
              <w:t>河北省农田建设补助资金绩效指标体系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4"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项目建设按期完成率</w:t>
            </w:r>
          </w:p>
        </w:tc>
        <w:tc>
          <w:tcPr>
            <w:tcW w:w="2835" w:type="dxa"/>
            <w:vAlign w:val="center"/>
          </w:tcPr>
          <w:p>
            <w:pPr>
              <w:pStyle w:val="26"/>
            </w:pPr>
            <w:r>
              <w:t>项目建设按期完成率</w:t>
            </w:r>
          </w:p>
        </w:tc>
        <w:tc>
          <w:tcPr>
            <w:tcW w:w="2551" w:type="dxa"/>
            <w:vAlign w:val="center"/>
          </w:tcPr>
          <w:p>
            <w:pPr>
              <w:pStyle w:val="26"/>
            </w:pPr>
            <w:r>
              <w:t>100%</w:t>
            </w:r>
          </w:p>
        </w:tc>
        <w:tc>
          <w:tcPr>
            <w:tcW w:w="2268" w:type="dxa"/>
            <w:vAlign w:val="center"/>
          </w:tcPr>
          <w:p>
            <w:pPr>
              <w:pStyle w:val="26"/>
            </w:pPr>
            <w:r>
              <w:t>河北省农田建设补助资金绩效指标体系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54"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项目资金支付率</w:t>
            </w:r>
          </w:p>
        </w:tc>
        <w:tc>
          <w:tcPr>
            <w:tcW w:w="2835" w:type="dxa"/>
            <w:vAlign w:val="center"/>
          </w:tcPr>
          <w:p>
            <w:pPr>
              <w:pStyle w:val="26"/>
            </w:pPr>
            <w:r>
              <w:t>项目资金支付率</w:t>
            </w:r>
          </w:p>
        </w:tc>
        <w:tc>
          <w:tcPr>
            <w:tcW w:w="2551" w:type="dxa"/>
            <w:vAlign w:val="center"/>
          </w:tcPr>
          <w:p>
            <w:pPr>
              <w:pStyle w:val="26"/>
            </w:pPr>
            <w:r>
              <w:t>100%</w:t>
            </w:r>
          </w:p>
        </w:tc>
        <w:tc>
          <w:tcPr>
            <w:tcW w:w="2268" w:type="dxa"/>
            <w:vAlign w:val="center"/>
          </w:tcPr>
          <w:p>
            <w:pPr>
              <w:pStyle w:val="26"/>
            </w:pPr>
            <w:r>
              <w:t>河北省农田建设补助资金绩效指标体系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p>
            <w:pPr>
              <w:pStyle w:val="26"/>
            </w:pPr>
          </w:p>
        </w:tc>
        <w:tc>
          <w:tcPr>
            <w:tcW w:w="2551" w:type="dxa"/>
            <w:vAlign w:val="center"/>
          </w:tcPr>
          <w:p>
            <w:pPr>
              <w:pStyle w:val="26"/>
            </w:pPr>
            <w:r>
              <w:t>为我县农业生产发展提供有力保障</w:t>
            </w:r>
          </w:p>
        </w:tc>
        <w:tc>
          <w:tcPr>
            <w:tcW w:w="2268" w:type="dxa"/>
            <w:vAlign w:val="center"/>
          </w:tcPr>
          <w:p>
            <w:pPr>
              <w:pStyle w:val="26"/>
            </w:pPr>
            <w:r>
              <w:t>河北省农田建设补助资金绩效指标体系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9"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河北省农田建设补助资金绩效指标体系</w:t>
            </w:r>
          </w:p>
        </w:tc>
      </w:tr>
    </w:tbl>
    <w:p>
      <w:pPr>
        <w:pStyle w:val="24"/>
      </w:pPr>
    </w:p>
    <w:p>
      <w:pPr>
        <w:pStyle w:val="24"/>
        <w:ind w:firstLine="560"/>
      </w:pPr>
      <w:r>
        <w:rPr>
          <w:rFonts w:ascii="方正仿宋_GBK" w:hAnsi="方正仿宋_GBK" w:eastAsia="方正仿宋_GBK" w:cs="方正仿宋_GBK"/>
          <w:b/>
          <w:color w:val="000000"/>
          <w:sz w:val="28"/>
        </w:rPr>
        <w:t>34、冀财农[2021]157号-提前下达2022年地下水超采综合治理试点省级补助资金（浅埋滴灌节水项目）绩效目标表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9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1.提高我先农业生产发展水平</w:t>
            </w:r>
          </w:p>
          <w:p>
            <w:pPr>
              <w:pStyle w:val="26"/>
            </w:pPr>
            <w:r>
              <w:t>2.保障农民积极利益</w:t>
            </w:r>
          </w:p>
          <w:p>
            <w:pPr>
              <w:pStyle w:val="26"/>
            </w:pPr>
            <w:r>
              <w:t>3.提高农民生产积极性</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2"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浅埋滴灌亩数</w:t>
            </w:r>
          </w:p>
        </w:tc>
        <w:tc>
          <w:tcPr>
            <w:tcW w:w="2835" w:type="dxa"/>
            <w:vAlign w:val="center"/>
          </w:tcPr>
          <w:p>
            <w:pPr>
              <w:pStyle w:val="26"/>
            </w:pPr>
            <w:r>
              <w:t>给予浅埋滴灌节水补贴的亩数</w:t>
            </w:r>
          </w:p>
        </w:tc>
        <w:tc>
          <w:tcPr>
            <w:tcW w:w="2551" w:type="dxa"/>
            <w:vAlign w:val="center"/>
          </w:tcPr>
          <w:p>
            <w:pPr>
              <w:pStyle w:val="26"/>
            </w:pPr>
            <w:r>
              <w:t>10000亩</w:t>
            </w:r>
          </w:p>
        </w:tc>
        <w:tc>
          <w:tcPr>
            <w:tcW w:w="2268" w:type="dxa"/>
            <w:vAlign w:val="center"/>
          </w:tcPr>
          <w:p>
            <w:pPr>
              <w:pStyle w:val="26"/>
            </w:pPr>
            <w:r>
              <w:t>2022年地下水超采综合治理农业节水有关意见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完成率</w:t>
            </w:r>
          </w:p>
        </w:tc>
        <w:tc>
          <w:tcPr>
            <w:tcW w:w="2835" w:type="dxa"/>
            <w:vAlign w:val="center"/>
          </w:tcPr>
          <w:p>
            <w:pPr>
              <w:pStyle w:val="26"/>
            </w:pPr>
            <w:r>
              <w:t>完成率</w:t>
            </w:r>
          </w:p>
        </w:tc>
        <w:tc>
          <w:tcPr>
            <w:tcW w:w="2551" w:type="dxa"/>
            <w:vAlign w:val="center"/>
          </w:tcPr>
          <w:p>
            <w:pPr>
              <w:pStyle w:val="26"/>
            </w:pPr>
            <w:r>
              <w:t>100%</w:t>
            </w:r>
          </w:p>
        </w:tc>
        <w:tc>
          <w:tcPr>
            <w:tcW w:w="2268" w:type="dxa"/>
            <w:vAlign w:val="center"/>
          </w:tcPr>
          <w:p>
            <w:pPr>
              <w:pStyle w:val="26"/>
            </w:pPr>
            <w:r>
              <w:t>2022年地下水超采综合治理农业节水有关意见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完成及时率</w:t>
            </w:r>
          </w:p>
        </w:tc>
        <w:tc>
          <w:tcPr>
            <w:tcW w:w="2835" w:type="dxa"/>
            <w:vAlign w:val="center"/>
          </w:tcPr>
          <w:p>
            <w:pPr>
              <w:pStyle w:val="26"/>
            </w:pPr>
            <w:r>
              <w:t>完成及时率</w:t>
            </w:r>
          </w:p>
        </w:tc>
        <w:tc>
          <w:tcPr>
            <w:tcW w:w="2551" w:type="dxa"/>
            <w:vAlign w:val="center"/>
          </w:tcPr>
          <w:p>
            <w:pPr>
              <w:pStyle w:val="26"/>
            </w:pPr>
            <w:r>
              <w:t>100%</w:t>
            </w:r>
          </w:p>
        </w:tc>
        <w:tc>
          <w:tcPr>
            <w:tcW w:w="2268" w:type="dxa"/>
            <w:vAlign w:val="center"/>
          </w:tcPr>
          <w:p>
            <w:pPr>
              <w:pStyle w:val="26"/>
            </w:pPr>
            <w:r>
              <w:t>2022年地下水超采综合治理农业节水有关意见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2"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项目资金支付率</w:t>
            </w:r>
          </w:p>
        </w:tc>
        <w:tc>
          <w:tcPr>
            <w:tcW w:w="2835" w:type="dxa"/>
            <w:vAlign w:val="center"/>
          </w:tcPr>
          <w:p>
            <w:pPr>
              <w:pStyle w:val="26"/>
            </w:pPr>
            <w:r>
              <w:t>项目资金支付率</w:t>
            </w:r>
          </w:p>
        </w:tc>
        <w:tc>
          <w:tcPr>
            <w:tcW w:w="2551" w:type="dxa"/>
            <w:vAlign w:val="center"/>
          </w:tcPr>
          <w:p>
            <w:pPr>
              <w:pStyle w:val="26"/>
            </w:pPr>
            <w:r>
              <w:t>100%</w:t>
            </w:r>
          </w:p>
        </w:tc>
        <w:tc>
          <w:tcPr>
            <w:tcW w:w="2268" w:type="dxa"/>
            <w:vAlign w:val="center"/>
          </w:tcPr>
          <w:p>
            <w:pPr>
              <w:pStyle w:val="26"/>
            </w:pPr>
            <w:r>
              <w:t>2022年地下水超采综合治理农业节水有关意见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tc>
        <w:tc>
          <w:tcPr>
            <w:tcW w:w="2551" w:type="dxa"/>
            <w:vAlign w:val="center"/>
          </w:tcPr>
          <w:p>
            <w:pPr>
              <w:pStyle w:val="26"/>
            </w:pPr>
            <w:r>
              <w:t>为我县农业生产发展提升提供有力保障</w:t>
            </w:r>
          </w:p>
        </w:tc>
        <w:tc>
          <w:tcPr>
            <w:tcW w:w="2268" w:type="dxa"/>
            <w:vAlign w:val="center"/>
          </w:tcPr>
          <w:p>
            <w:pPr>
              <w:pStyle w:val="26"/>
            </w:pPr>
            <w:r>
              <w:t>2022年地下水超采综合治理农业节水有关意见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6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2022年地下水超采综合治理农业节水有关意见</w:t>
            </w:r>
          </w:p>
        </w:tc>
      </w:tr>
    </w:tbl>
    <w:p>
      <w:pPr>
        <w:pStyle w:val="24"/>
      </w:pPr>
    </w:p>
    <w:p>
      <w:pPr>
        <w:pStyle w:val="24"/>
        <w:ind w:firstLine="560"/>
      </w:pPr>
      <w:r>
        <w:rPr>
          <w:rFonts w:ascii="方正仿宋_GBK" w:hAnsi="方正仿宋_GBK" w:eastAsia="方正仿宋_GBK" w:cs="方正仿宋_GBK"/>
          <w:b/>
          <w:color w:val="000000"/>
          <w:sz w:val="28"/>
        </w:rPr>
        <w:t>35、冀财农[2021]159号-提前下达2022年省级农产品质量安全及疫病防治资金（农作物病虫害监测经费）绩效目标表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1.保障农民经济利益</w:t>
            </w:r>
          </w:p>
          <w:p>
            <w:pPr>
              <w:pStyle w:val="26"/>
            </w:pPr>
            <w:r>
              <w:t>2.保障收入</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订购报刊数量</w:t>
            </w:r>
          </w:p>
        </w:tc>
        <w:tc>
          <w:tcPr>
            <w:tcW w:w="2835" w:type="dxa"/>
            <w:vAlign w:val="center"/>
          </w:tcPr>
          <w:p>
            <w:pPr>
              <w:pStyle w:val="26"/>
            </w:pPr>
            <w:r>
              <w:t>订购植保专业报刊数量</w:t>
            </w:r>
          </w:p>
        </w:tc>
        <w:tc>
          <w:tcPr>
            <w:tcW w:w="2551" w:type="dxa"/>
            <w:vAlign w:val="center"/>
          </w:tcPr>
          <w:p>
            <w:pPr>
              <w:pStyle w:val="26"/>
            </w:pPr>
            <w:r>
              <w:t>10份</w:t>
            </w:r>
          </w:p>
        </w:tc>
        <w:tc>
          <w:tcPr>
            <w:tcW w:w="2268" w:type="dxa"/>
            <w:vAlign w:val="center"/>
          </w:tcPr>
          <w:p>
            <w:pPr>
              <w:pStyle w:val="26"/>
            </w:pPr>
            <w:r>
              <w:t>农作物病虫害监测经费情况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业务工作完成率（%）</w:t>
            </w:r>
          </w:p>
        </w:tc>
        <w:tc>
          <w:tcPr>
            <w:tcW w:w="2835" w:type="dxa"/>
            <w:vAlign w:val="center"/>
          </w:tcPr>
          <w:p>
            <w:pPr>
              <w:pStyle w:val="26"/>
            </w:pPr>
            <w:r>
              <w:t>业务工作完成率（%）</w:t>
            </w:r>
          </w:p>
        </w:tc>
        <w:tc>
          <w:tcPr>
            <w:tcW w:w="2551" w:type="dxa"/>
            <w:vAlign w:val="center"/>
          </w:tcPr>
          <w:p>
            <w:pPr>
              <w:pStyle w:val="26"/>
            </w:pPr>
            <w:r>
              <w:t>100%</w:t>
            </w:r>
          </w:p>
        </w:tc>
        <w:tc>
          <w:tcPr>
            <w:tcW w:w="2268" w:type="dxa"/>
            <w:vAlign w:val="center"/>
          </w:tcPr>
          <w:p>
            <w:pPr>
              <w:pStyle w:val="26"/>
            </w:pPr>
            <w:r>
              <w:t>农作物病虫害监测经费情况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工作任务完成及时率</w:t>
            </w:r>
          </w:p>
        </w:tc>
        <w:tc>
          <w:tcPr>
            <w:tcW w:w="2835" w:type="dxa"/>
            <w:vAlign w:val="center"/>
          </w:tcPr>
          <w:p>
            <w:pPr>
              <w:pStyle w:val="26"/>
            </w:pPr>
            <w:r>
              <w:t>工作任务完成及时率</w:t>
            </w:r>
          </w:p>
        </w:tc>
        <w:tc>
          <w:tcPr>
            <w:tcW w:w="2551" w:type="dxa"/>
            <w:vAlign w:val="center"/>
          </w:tcPr>
          <w:p>
            <w:pPr>
              <w:pStyle w:val="26"/>
            </w:pPr>
            <w:r>
              <w:t>100%</w:t>
            </w:r>
          </w:p>
        </w:tc>
        <w:tc>
          <w:tcPr>
            <w:tcW w:w="2268" w:type="dxa"/>
            <w:vAlign w:val="center"/>
          </w:tcPr>
          <w:p>
            <w:pPr>
              <w:pStyle w:val="26"/>
            </w:pPr>
            <w:r>
              <w:t>农作物病虫害监测经费情况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项目资金支付率</w:t>
            </w:r>
          </w:p>
        </w:tc>
        <w:tc>
          <w:tcPr>
            <w:tcW w:w="2835" w:type="dxa"/>
            <w:vAlign w:val="center"/>
          </w:tcPr>
          <w:p>
            <w:pPr>
              <w:pStyle w:val="26"/>
            </w:pPr>
            <w:r>
              <w:t>项目资金支付率</w:t>
            </w:r>
          </w:p>
        </w:tc>
        <w:tc>
          <w:tcPr>
            <w:tcW w:w="2551" w:type="dxa"/>
            <w:vAlign w:val="center"/>
          </w:tcPr>
          <w:p>
            <w:pPr>
              <w:pStyle w:val="26"/>
            </w:pPr>
            <w:r>
              <w:t>100%</w:t>
            </w:r>
          </w:p>
        </w:tc>
        <w:tc>
          <w:tcPr>
            <w:tcW w:w="2268" w:type="dxa"/>
            <w:vAlign w:val="center"/>
          </w:tcPr>
          <w:p>
            <w:pPr>
              <w:pStyle w:val="26"/>
            </w:pPr>
            <w:r>
              <w:t>农作物病虫害监测经费情况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tc>
        <w:tc>
          <w:tcPr>
            <w:tcW w:w="2551" w:type="dxa"/>
            <w:vAlign w:val="center"/>
          </w:tcPr>
          <w:p>
            <w:pPr>
              <w:pStyle w:val="26"/>
            </w:pPr>
            <w:r>
              <w:t>为我县农产品质量安全提升，提供有力保障</w:t>
            </w:r>
          </w:p>
        </w:tc>
        <w:tc>
          <w:tcPr>
            <w:tcW w:w="2268" w:type="dxa"/>
            <w:vAlign w:val="center"/>
          </w:tcPr>
          <w:p>
            <w:pPr>
              <w:pStyle w:val="26"/>
            </w:pPr>
            <w:r>
              <w:t>农作物病虫害监测经费情况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农作物病虫害监测经费情况</w:t>
            </w:r>
          </w:p>
        </w:tc>
      </w:tr>
    </w:tbl>
    <w:p>
      <w:pPr>
        <w:pStyle w:val="24"/>
      </w:pPr>
    </w:p>
    <w:p>
      <w:pPr>
        <w:pStyle w:val="24"/>
        <w:ind w:firstLine="560"/>
      </w:pPr>
      <w:r>
        <w:rPr>
          <w:rFonts w:ascii="方正仿宋_GBK" w:hAnsi="方正仿宋_GBK" w:eastAsia="方正仿宋_GBK" w:cs="方正仿宋_GBK"/>
          <w:b/>
          <w:color w:val="000000"/>
          <w:sz w:val="28"/>
        </w:rPr>
        <w:t>36、冀财农[2021]159号-提前下达2022年省级农产品质量安全及疫病防治资金（疫病防治补助，病死猪无害化处理补助）绩效目标表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1.保障农民经济利益</w:t>
            </w:r>
          </w:p>
          <w:p>
            <w:pPr>
              <w:pStyle w:val="26"/>
            </w:pPr>
            <w:r>
              <w:t>2.保障农产品质量安全</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动物防疫人员补助</w:t>
            </w:r>
          </w:p>
          <w:p>
            <w:pPr>
              <w:pStyle w:val="26"/>
            </w:pPr>
          </w:p>
        </w:tc>
        <w:tc>
          <w:tcPr>
            <w:tcW w:w="2835" w:type="dxa"/>
            <w:vAlign w:val="center"/>
          </w:tcPr>
          <w:p>
            <w:pPr>
              <w:pStyle w:val="26"/>
            </w:pPr>
            <w:r>
              <w:t>给予发放误工补贴的动物防疫人员人数</w:t>
            </w:r>
          </w:p>
        </w:tc>
        <w:tc>
          <w:tcPr>
            <w:tcW w:w="2551" w:type="dxa"/>
            <w:vAlign w:val="center"/>
          </w:tcPr>
          <w:p>
            <w:pPr>
              <w:pStyle w:val="26"/>
            </w:pPr>
            <w:r>
              <w:t>107人</w:t>
            </w:r>
          </w:p>
        </w:tc>
        <w:tc>
          <w:tcPr>
            <w:tcW w:w="2268" w:type="dxa"/>
            <w:vAlign w:val="center"/>
          </w:tcPr>
          <w:p>
            <w:pPr>
              <w:pStyle w:val="26"/>
            </w:pPr>
            <w:r>
              <w:t>高阳县2022年中央动物防疫补助资金强制免疫经费实施方案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业务工作完成率（%）</w:t>
            </w:r>
          </w:p>
        </w:tc>
        <w:tc>
          <w:tcPr>
            <w:tcW w:w="2835" w:type="dxa"/>
            <w:vAlign w:val="center"/>
          </w:tcPr>
          <w:p>
            <w:pPr>
              <w:pStyle w:val="26"/>
            </w:pPr>
            <w:r>
              <w:t>业务工作完成率（%）</w:t>
            </w:r>
          </w:p>
        </w:tc>
        <w:tc>
          <w:tcPr>
            <w:tcW w:w="2551" w:type="dxa"/>
            <w:vAlign w:val="center"/>
          </w:tcPr>
          <w:p>
            <w:pPr>
              <w:pStyle w:val="26"/>
            </w:pPr>
            <w:r>
              <w:t>100%</w:t>
            </w:r>
          </w:p>
        </w:tc>
        <w:tc>
          <w:tcPr>
            <w:tcW w:w="2268" w:type="dxa"/>
            <w:vAlign w:val="center"/>
          </w:tcPr>
          <w:p>
            <w:pPr>
              <w:pStyle w:val="26"/>
            </w:pPr>
            <w:r>
              <w:t>高阳县2022年中央动物防疫补助资金强制免疫经费实施方案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各项任务完成及时率（%）</w:t>
            </w:r>
          </w:p>
        </w:tc>
        <w:tc>
          <w:tcPr>
            <w:tcW w:w="2835" w:type="dxa"/>
            <w:vAlign w:val="center"/>
          </w:tcPr>
          <w:p>
            <w:pPr>
              <w:pStyle w:val="26"/>
            </w:pPr>
            <w:r>
              <w:t>各项任务完成及时率（%）</w:t>
            </w:r>
          </w:p>
        </w:tc>
        <w:tc>
          <w:tcPr>
            <w:tcW w:w="2551" w:type="dxa"/>
            <w:vAlign w:val="center"/>
          </w:tcPr>
          <w:p>
            <w:pPr>
              <w:pStyle w:val="26"/>
            </w:pPr>
            <w:r>
              <w:t>100%</w:t>
            </w:r>
          </w:p>
        </w:tc>
        <w:tc>
          <w:tcPr>
            <w:tcW w:w="2268" w:type="dxa"/>
            <w:vAlign w:val="center"/>
          </w:tcPr>
          <w:p>
            <w:pPr>
              <w:pStyle w:val="26"/>
            </w:pPr>
            <w:r>
              <w:t>高阳县2022年中央动物防疫补助资金强制免疫经费实施方案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预算执行率（%）</w:t>
            </w:r>
          </w:p>
        </w:tc>
        <w:tc>
          <w:tcPr>
            <w:tcW w:w="2835" w:type="dxa"/>
            <w:vAlign w:val="center"/>
          </w:tcPr>
          <w:p>
            <w:pPr>
              <w:pStyle w:val="26"/>
            </w:pPr>
            <w:r>
              <w:t>预算执行率（%）</w:t>
            </w:r>
          </w:p>
        </w:tc>
        <w:tc>
          <w:tcPr>
            <w:tcW w:w="2551" w:type="dxa"/>
            <w:vAlign w:val="center"/>
          </w:tcPr>
          <w:p>
            <w:pPr>
              <w:pStyle w:val="26"/>
            </w:pPr>
            <w:r>
              <w:t>100%</w:t>
            </w:r>
          </w:p>
        </w:tc>
        <w:tc>
          <w:tcPr>
            <w:tcW w:w="2268" w:type="dxa"/>
            <w:vAlign w:val="center"/>
          </w:tcPr>
          <w:p>
            <w:pPr>
              <w:pStyle w:val="26"/>
            </w:pPr>
            <w:r>
              <w:t>高阳县2022年中央动物防疫补助资金强制免疫经费实施方案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tc>
        <w:tc>
          <w:tcPr>
            <w:tcW w:w="2551" w:type="dxa"/>
            <w:vAlign w:val="center"/>
          </w:tcPr>
          <w:p>
            <w:pPr>
              <w:pStyle w:val="26"/>
            </w:pPr>
            <w:r>
              <w:t>为我县动物防疫准备工作提供有力保障</w:t>
            </w:r>
          </w:p>
        </w:tc>
        <w:tc>
          <w:tcPr>
            <w:tcW w:w="2268" w:type="dxa"/>
            <w:vAlign w:val="center"/>
          </w:tcPr>
          <w:p>
            <w:pPr>
              <w:pStyle w:val="26"/>
            </w:pPr>
            <w:r>
              <w:t>高阳县2022年中央动物防疫补助资金强制免疫经费实施方案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高阳县2022年中央动物防疫补助资金强制免疫经费实施方案</w:t>
            </w:r>
          </w:p>
        </w:tc>
      </w:tr>
    </w:tbl>
    <w:p>
      <w:pPr>
        <w:pStyle w:val="24"/>
      </w:pPr>
    </w:p>
    <w:p>
      <w:pPr>
        <w:pStyle w:val="24"/>
        <w:ind w:firstLine="560"/>
      </w:pPr>
      <w:r>
        <w:rPr>
          <w:rFonts w:ascii="方正仿宋_GBK" w:hAnsi="方正仿宋_GBK" w:eastAsia="方正仿宋_GBK" w:cs="方正仿宋_GBK"/>
          <w:b/>
          <w:color w:val="000000"/>
          <w:sz w:val="28"/>
        </w:rPr>
        <w:t>37、冀财农[2021]159号-提前下达2022年省级农产品质量安全及疫病防治资金（指导性任务）（高阳县蛋鸡监测经费）绩效目标表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1.保障我县农产品质量安全</w:t>
            </w:r>
          </w:p>
          <w:p>
            <w:pPr>
              <w:pStyle w:val="26"/>
            </w:pPr>
            <w:r>
              <w:t>2.保障农民经济利益</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组织培训次数</w:t>
            </w:r>
          </w:p>
        </w:tc>
        <w:tc>
          <w:tcPr>
            <w:tcW w:w="2835" w:type="dxa"/>
            <w:vAlign w:val="center"/>
          </w:tcPr>
          <w:p>
            <w:pPr>
              <w:pStyle w:val="26"/>
            </w:pPr>
            <w:r>
              <w:t>组织蛋鸡监测培训的次数</w:t>
            </w:r>
          </w:p>
        </w:tc>
        <w:tc>
          <w:tcPr>
            <w:tcW w:w="2551" w:type="dxa"/>
            <w:vAlign w:val="center"/>
          </w:tcPr>
          <w:p>
            <w:pPr>
              <w:pStyle w:val="26"/>
            </w:pPr>
            <w:r>
              <w:t>1次</w:t>
            </w:r>
          </w:p>
        </w:tc>
        <w:tc>
          <w:tcPr>
            <w:tcW w:w="2268" w:type="dxa"/>
            <w:vAlign w:val="center"/>
          </w:tcPr>
          <w:p>
            <w:pPr>
              <w:pStyle w:val="26"/>
            </w:pPr>
            <w:r>
              <w:t>高阳县蛋鸡监测经费实施方案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资金发放率</w:t>
            </w:r>
          </w:p>
        </w:tc>
        <w:tc>
          <w:tcPr>
            <w:tcW w:w="2835" w:type="dxa"/>
            <w:vAlign w:val="center"/>
          </w:tcPr>
          <w:p>
            <w:pPr>
              <w:pStyle w:val="26"/>
            </w:pPr>
            <w:r>
              <w:t>资金发放率</w:t>
            </w:r>
          </w:p>
        </w:tc>
        <w:tc>
          <w:tcPr>
            <w:tcW w:w="2551" w:type="dxa"/>
            <w:vAlign w:val="center"/>
          </w:tcPr>
          <w:p>
            <w:pPr>
              <w:pStyle w:val="26"/>
            </w:pPr>
            <w:r>
              <w:t>100%</w:t>
            </w:r>
          </w:p>
        </w:tc>
        <w:tc>
          <w:tcPr>
            <w:tcW w:w="2268" w:type="dxa"/>
            <w:vAlign w:val="center"/>
          </w:tcPr>
          <w:p>
            <w:pPr>
              <w:pStyle w:val="26"/>
            </w:pPr>
            <w:r>
              <w:t>高阳县蛋鸡监测经费实施方案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完工及时率</w:t>
            </w:r>
          </w:p>
        </w:tc>
        <w:tc>
          <w:tcPr>
            <w:tcW w:w="2835" w:type="dxa"/>
            <w:vAlign w:val="center"/>
          </w:tcPr>
          <w:p>
            <w:pPr>
              <w:pStyle w:val="26"/>
            </w:pPr>
            <w:r>
              <w:t>完工及时率</w:t>
            </w:r>
          </w:p>
        </w:tc>
        <w:tc>
          <w:tcPr>
            <w:tcW w:w="2551" w:type="dxa"/>
            <w:vAlign w:val="center"/>
          </w:tcPr>
          <w:p>
            <w:pPr>
              <w:pStyle w:val="26"/>
            </w:pPr>
            <w:r>
              <w:t>100%</w:t>
            </w:r>
          </w:p>
        </w:tc>
        <w:tc>
          <w:tcPr>
            <w:tcW w:w="2268" w:type="dxa"/>
            <w:vAlign w:val="center"/>
          </w:tcPr>
          <w:p>
            <w:pPr>
              <w:pStyle w:val="26"/>
            </w:pPr>
            <w:r>
              <w:t>高阳县蛋鸡监测经费实施方案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项目资金支付率</w:t>
            </w:r>
          </w:p>
        </w:tc>
        <w:tc>
          <w:tcPr>
            <w:tcW w:w="2835" w:type="dxa"/>
            <w:vAlign w:val="center"/>
          </w:tcPr>
          <w:p>
            <w:pPr>
              <w:pStyle w:val="26"/>
            </w:pPr>
            <w:r>
              <w:t>项目资金支付率</w:t>
            </w:r>
          </w:p>
        </w:tc>
        <w:tc>
          <w:tcPr>
            <w:tcW w:w="2551" w:type="dxa"/>
            <w:vAlign w:val="center"/>
          </w:tcPr>
          <w:p>
            <w:pPr>
              <w:pStyle w:val="26"/>
            </w:pPr>
            <w:r>
              <w:t>100%</w:t>
            </w:r>
          </w:p>
        </w:tc>
        <w:tc>
          <w:tcPr>
            <w:tcW w:w="2268" w:type="dxa"/>
            <w:vAlign w:val="center"/>
          </w:tcPr>
          <w:p>
            <w:pPr>
              <w:pStyle w:val="26"/>
            </w:pPr>
            <w:r>
              <w:t>高阳县蛋鸡监测经费实施方案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tc>
        <w:tc>
          <w:tcPr>
            <w:tcW w:w="2551" w:type="dxa"/>
            <w:vAlign w:val="center"/>
          </w:tcPr>
          <w:p>
            <w:pPr>
              <w:pStyle w:val="26"/>
            </w:pPr>
            <w:r>
              <w:t>为我县农产品质量安全提供有力保障</w:t>
            </w:r>
          </w:p>
        </w:tc>
        <w:tc>
          <w:tcPr>
            <w:tcW w:w="2268" w:type="dxa"/>
            <w:vAlign w:val="center"/>
          </w:tcPr>
          <w:p>
            <w:pPr>
              <w:pStyle w:val="26"/>
            </w:pPr>
            <w:r>
              <w:t>高阳县蛋鸡监测经费实施方案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高阳县蛋鸡监测经费实施方案</w:t>
            </w:r>
          </w:p>
        </w:tc>
      </w:tr>
    </w:tbl>
    <w:p>
      <w:pPr>
        <w:pStyle w:val="24"/>
      </w:pPr>
    </w:p>
    <w:p>
      <w:pPr>
        <w:pStyle w:val="24"/>
        <w:ind w:firstLine="560"/>
      </w:pPr>
      <w:r>
        <w:rPr>
          <w:rFonts w:ascii="方正仿宋_GBK" w:hAnsi="方正仿宋_GBK" w:eastAsia="方正仿宋_GBK" w:cs="方正仿宋_GBK"/>
          <w:b/>
          <w:color w:val="000000"/>
          <w:sz w:val="28"/>
        </w:rPr>
        <w:t>38、冀财农[2021]159号-提前下达2022年省级农产品质量安全及疫病防治资金（指导性任务）（耕地质量监测与保护提升）绩效目标表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1.保障农产品质量安全</w:t>
            </w:r>
          </w:p>
          <w:p>
            <w:pPr>
              <w:pStyle w:val="26"/>
            </w:pPr>
            <w:r>
              <w:t>2.保障农民经济收入</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监测点数量</w:t>
            </w:r>
          </w:p>
        </w:tc>
        <w:tc>
          <w:tcPr>
            <w:tcW w:w="2835" w:type="dxa"/>
            <w:vAlign w:val="center"/>
          </w:tcPr>
          <w:p>
            <w:pPr>
              <w:pStyle w:val="26"/>
            </w:pPr>
            <w:r>
              <w:t>建立耕地质量监测保护提升监测点的数量</w:t>
            </w:r>
          </w:p>
        </w:tc>
        <w:tc>
          <w:tcPr>
            <w:tcW w:w="2551" w:type="dxa"/>
            <w:vAlign w:val="center"/>
          </w:tcPr>
          <w:p>
            <w:pPr>
              <w:pStyle w:val="26"/>
            </w:pPr>
            <w:r>
              <w:t>6个</w:t>
            </w:r>
          </w:p>
        </w:tc>
        <w:tc>
          <w:tcPr>
            <w:tcW w:w="2268" w:type="dxa"/>
            <w:vAlign w:val="center"/>
          </w:tcPr>
          <w:p>
            <w:pPr>
              <w:pStyle w:val="26"/>
            </w:pPr>
            <w:r>
              <w:t>高阳县2022年耕地质量监测与保护提升项目实施方案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业务工作完成率（%）</w:t>
            </w:r>
          </w:p>
        </w:tc>
        <w:tc>
          <w:tcPr>
            <w:tcW w:w="2835" w:type="dxa"/>
            <w:vAlign w:val="center"/>
          </w:tcPr>
          <w:p>
            <w:pPr>
              <w:pStyle w:val="26"/>
            </w:pPr>
            <w:r>
              <w:t>业务工作完成率（%）</w:t>
            </w:r>
          </w:p>
        </w:tc>
        <w:tc>
          <w:tcPr>
            <w:tcW w:w="2551" w:type="dxa"/>
            <w:vAlign w:val="center"/>
          </w:tcPr>
          <w:p>
            <w:pPr>
              <w:pStyle w:val="26"/>
            </w:pPr>
            <w:r>
              <w:t>100%</w:t>
            </w:r>
          </w:p>
        </w:tc>
        <w:tc>
          <w:tcPr>
            <w:tcW w:w="2268" w:type="dxa"/>
            <w:vAlign w:val="center"/>
          </w:tcPr>
          <w:p>
            <w:pPr>
              <w:pStyle w:val="26"/>
            </w:pPr>
            <w:r>
              <w:t>高阳县2022年耕地质量监测与保护提升项目实施方案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项目按时完成率</w:t>
            </w:r>
          </w:p>
        </w:tc>
        <w:tc>
          <w:tcPr>
            <w:tcW w:w="2835" w:type="dxa"/>
            <w:vAlign w:val="center"/>
          </w:tcPr>
          <w:p>
            <w:pPr>
              <w:pStyle w:val="26"/>
            </w:pPr>
            <w:r>
              <w:t>项目按时完成率</w:t>
            </w:r>
          </w:p>
        </w:tc>
        <w:tc>
          <w:tcPr>
            <w:tcW w:w="2551" w:type="dxa"/>
            <w:vAlign w:val="center"/>
          </w:tcPr>
          <w:p>
            <w:pPr>
              <w:pStyle w:val="26"/>
            </w:pPr>
            <w:r>
              <w:t>100%</w:t>
            </w:r>
          </w:p>
        </w:tc>
        <w:tc>
          <w:tcPr>
            <w:tcW w:w="2268" w:type="dxa"/>
            <w:vAlign w:val="center"/>
          </w:tcPr>
          <w:p>
            <w:pPr>
              <w:pStyle w:val="26"/>
            </w:pPr>
            <w:r>
              <w:t>高阳县2022年耕地质量监测与保护提升项目实施方案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预算执行率（%）</w:t>
            </w:r>
          </w:p>
        </w:tc>
        <w:tc>
          <w:tcPr>
            <w:tcW w:w="2835" w:type="dxa"/>
            <w:vAlign w:val="center"/>
          </w:tcPr>
          <w:p>
            <w:pPr>
              <w:pStyle w:val="26"/>
            </w:pPr>
            <w:r>
              <w:t>预算执行率（%）</w:t>
            </w:r>
          </w:p>
        </w:tc>
        <w:tc>
          <w:tcPr>
            <w:tcW w:w="2551" w:type="dxa"/>
            <w:vAlign w:val="center"/>
          </w:tcPr>
          <w:p>
            <w:pPr>
              <w:pStyle w:val="26"/>
            </w:pPr>
            <w:r>
              <w:t>100%</w:t>
            </w:r>
          </w:p>
        </w:tc>
        <w:tc>
          <w:tcPr>
            <w:tcW w:w="2268" w:type="dxa"/>
            <w:vAlign w:val="center"/>
          </w:tcPr>
          <w:p>
            <w:pPr>
              <w:pStyle w:val="26"/>
            </w:pPr>
            <w:r>
              <w:t>高阳县2022年耕地质量监测与保护提升项目实施方案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tc>
        <w:tc>
          <w:tcPr>
            <w:tcW w:w="2551" w:type="dxa"/>
            <w:vAlign w:val="center"/>
          </w:tcPr>
          <w:p>
            <w:pPr>
              <w:pStyle w:val="26"/>
            </w:pPr>
            <w:r>
              <w:t>为我县响应“藏粮于地”战略提提供有力保障</w:t>
            </w:r>
          </w:p>
        </w:tc>
        <w:tc>
          <w:tcPr>
            <w:tcW w:w="2268" w:type="dxa"/>
            <w:vAlign w:val="center"/>
          </w:tcPr>
          <w:p>
            <w:pPr>
              <w:pStyle w:val="26"/>
            </w:pPr>
            <w:r>
              <w:t>高阳县2022年耕地质量监测与保护提升项目实施方案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高阳县2022年耕地质量监测与保护提升项目实施方案</w:t>
            </w:r>
          </w:p>
        </w:tc>
      </w:tr>
    </w:tbl>
    <w:p>
      <w:pPr>
        <w:pStyle w:val="24"/>
      </w:pPr>
    </w:p>
    <w:p>
      <w:pPr>
        <w:pStyle w:val="24"/>
        <w:ind w:firstLine="560"/>
      </w:pPr>
      <w:r>
        <w:rPr>
          <w:rFonts w:ascii="方正仿宋_GBK" w:hAnsi="方正仿宋_GBK" w:eastAsia="方正仿宋_GBK" w:cs="方正仿宋_GBK"/>
          <w:b/>
          <w:color w:val="000000"/>
          <w:sz w:val="28"/>
        </w:rPr>
        <w:t>39、冀财农[2021]163号-提前下达2022年省级乡村振兴[农村人居环境整治]专项资金（美丽精品村奖补项目）绩效目标表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1.建设美丽乡村</w:t>
            </w:r>
          </w:p>
          <w:p>
            <w:pPr>
              <w:pStyle w:val="26"/>
            </w:pPr>
            <w:r>
              <w:t>2.保障乡村振兴战略实施</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补贴乡村个数</w:t>
            </w:r>
          </w:p>
        </w:tc>
        <w:tc>
          <w:tcPr>
            <w:tcW w:w="2835" w:type="dxa"/>
            <w:vAlign w:val="center"/>
          </w:tcPr>
          <w:p>
            <w:pPr>
              <w:pStyle w:val="26"/>
            </w:pPr>
            <w:r>
              <w:t>补贴美丽乡村精品村的个数</w:t>
            </w:r>
          </w:p>
        </w:tc>
        <w:tc>
          <w:tcPr>
            <w:tcW w:w="2551" w:type="dxa"/>
            <w:vAlign w:val="center"/>
          </w:tcPr>
          <w:p>
            <w:pPr>
              <w:pStyle w:val="26"/>
            </w:pPr>
            <w:r>
              <w:t>4个</w:t>
            </w:r>
          </w:p>
        </w:tc>
        <w:tc>
          <w:tcPr>
            <w:tcW w:w="2268" w:type="dxa"/>
            <w:vAlign w:val="center"/>
          </w:tcPr>
          <w:p>
            <w:pPr>
              <w:pStyle w:val="26"/>
            </w:pPr>
            <w:r>
              <w:t>冀农居办[2021]3号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业务工作完成率（%）</w:t>
            </w:r>
          </w:p>
        </w:tc>
        <w:tc>
          <w:tcPr>
            <w:tcW w:w="2835" w:type="dxa"/>
            <w:vAlign w:val="center"/>
          </w:tcPr>
          <w:p>
            <w:pPr>
              <w:pStyle w:val="26"/>
            </w:pPr>
            <w:r>
              <w:t>业务工作完成率（%）</w:t>
            </w:r>
          </w:p>
        </w:tc>
        <w:tc>
          <w:tcPr>
            <w:tcW w:w="2551" w:type="dxa"/>
            <w:vAlign w:val="center"/>
          </w:tcPr>
          <w:p>
            <w:pPr>
              <w:pStyle w:val="26"/>
            </w:pPr>
            <w:r>
              <w:t>100%</w:t>
            </w:r>
          </w:p>
        </w:tc>
        <w:tc>
          <w:tcPr>
            <w:tcW w:w="2268" w:type="dxa"/>
            <w:vAlign w:val="center"/>
          </w:tcPr>
          <w:p>
            <w:pPr>
              <w:pStyle w:val="26"/>
            </w:pPr>
            <w:r>
              <w:t>冀农居办[2021]3号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工作按时完成率</w:t>
            </w:r>
          </w:p>
        </w:tc>
        <w:tc>
          <w:tcPr>
            <w:tcW w:w="2835" w:type="dxa"/>
            <w:vAlign w:val="center"/>
          </w:tcPr>
          <w:p>
            <w:pPr>
              <w:pStyle w:val="26"/>
            </w:pPr>
            <w:r>
              <w:t>工作按时完成率</w:t>
            </w:r>
          </w:p>
        </w:tc>
        <w:tc>
          <w:tcPr>
            <w:tcW w:w="2551" w:type="dxa"/>
            <w:vAlign w:val="center"/>
          </w:tcPr>
          <w:p>
            <w:pPr>
              <w:pStyle w:val="26"/>
            </w:pPr>
            <w:r>
              <w:t>100%</w:t>
            </w:r>
          </w:p>
        </w:tc>
        <w:tc>
          <w:tcPr>
            <w:tcW w:w="2268" w:type="dxa"/>
            <w:vAlign w:val="center"/>
          </w:tcPr>
          <w:p>
            <w:pPr>
              <w:pStyle w:val="26"/>
            </w:pPr>
            <w:r>
              <w:t>冀农居办[2021]3号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按预算资金完成率</w:t>
            </w:r>
          </w:p>
        </w:tc>
        <w:tc>
          <w:tcPr>
            <w:tcW w:w="2835" w:type="dxa"/>
            <w:vAlign w:val="center"/>
          </w:tcPr>
          <w:p>
            <w:pPr>
              <w:pStyle w:val="26"/>
            </w:pPr>
            <w:r>
              <w:t>按预算资金完成率</w:t>
            </w:r>
          </w:p>
        </w:tc>
        <w:tc>
          <w:tcPr>
            <w:tcW w:w="2551" w:type="dxa"/>
            <w:vAlign w:val="center"/>
          </w:tcPr>
          <w:p>
            <w:pPr>
              <w:pStyle w:val="26"/>
            </w:pPr>
            <w:r>
              <w:t>100%</w:t>
            </w:r>
          </w:p>
        </w:tc>
        <w:tc>
          <w:tcPr>
            <w:tcW w:w="2268" w:type="dxa"/>
            <w:vAlign w:val="center"/>
          </w:tcPr>
          <w:p>
            <w:pPr>
              <w:pStyle w:val="26"/>
            </w:pPr>
            <w:r>
              <w:t>冀农居办[2021]3号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tc>
        <w:tc>
          <w:tcPr>
            <w:tcW w:w="2551" w:type="dxa"/>
            <w:vAlign w:val="center"/>
          </w:tcPr>
          <w:p>
            <w:pPr>
              <w:pStyle w:val="26"/>
            </w:pPr>
            <w:r>
              <w:t>为我县美丽乡村建设提供有力保障</w:t>
            </w:r>
          </w:p>
        </w:tc>
        <w:tc>
          <w:tcPr>
            <w:tcW w:w="2268" w:type="dxa"/>
            <w:vAlign w:val="center"/>
          </w:tcPr>
          <w:p>
            <w:pPr>
              <w:pStyle w:val="26"/>
            </w:pPr>
            <w:r>
              <w:t>冀农居办[2021]3号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≥98%</w:t>
            </w:r>
          </w:p>
        </w:tc>
        <w:tc>
          <w:tcPr>
            <w:tcW w:w="2268" w:type="dxa"/>
            <w:vAlign w:val="center"/>
          </w:tcPr>
          <w:p>
            <w:pPr>
              <w:pStyle w:val="26"/>
            </w:pPr>
            <w:r>
              <w:t>冀农居办[2021]3号</w:t>
            </w:r>
          </w:p>
        </w:tc>
      </w:tr>
    </w:tbl>
    <w:p>
      <w:pPr>
        <w:pStyle w:val="24"/>
      </w:pPr>
    </w:p>
    <w:p>
      <w:pPr>
        <w:pStyle w:val="24"/>
        <w:ind w:firstLine="560"/>
      </w:pPr>
      <w:r>
        <w:rPr>
          <w:rFonts w:ascii="方正仿宋_GBK" w:hAnsi="方正仿宋_GBK" w:eastAsia="方正仿宋_GBK" w:cs="方正仿宋_GBK"/>
          <w:b/>
          <w:color w:val="000000"/>
          <w:sz w:val="28"/>
        </w:rPr>
        <w:t>40、冀财农[2021]163号-提前下达2022年省级乡村振兴[农村人居环境整治]专项资金（省级乡村振兴示范区创建项目）绩效目标表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1.建设美丽乡村</w:t>
            </w:r>
          </w:p>
          <w:p>
            <w:pPr>
              <w:pStyle w:val="26"/>
            </w:pPr>
            <w:r>
              <w:t>2.改善民生</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示范区个数</w:t>
            </w:r>
          </w:p>
        </w:tc>
        <w:tc>
          <w:tcPr>
            <w:tcW w:w="2835" w:type="dxa"/>
            <w:vAlign w:val="center"/>
          </w:tcPr>
          <w:p>
            <w:pPr>
              <w:pStyle w:val="26"/>
            </w:pPr>
            <w:r>
              <w:t>创建省级乡村振兴示范区的个数</w:t>
            </w:r>
          </w:p>
        </w:tc>
        <w:tc>
          <w:tcPr>
            <w:tcW w:w="2551" w:type="dxa"/>
            <w:vAlign w:val="center"/>
          </w:tcPr>
          <w:p>
            <w:pPr>
              <w:pStyle w:val="26"/>
            </w:pPr>
            <w:r>
              <w:t>1个</w:t>
            </w:r>
          </w:p>
        </w:tc>
        <w:tc>
          <w:tcPr>
            <w:tcW w:w="2268" w:type="dxa"/>
            <w:vAlign w:val="center"/>
          </w:tcPr>
          <w:p>
            <w:pPr>
              <w:pStyle w:val="26"/>
            </w:pPr>
            <w:r>
              <w:t>乡村振兴示范区申报书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业务工作完成率（%）</w:t>
            </w:r>
          </w:p>
        </w:tc>
        <w:tc>
          <w:tcPr>
            <w:tcW w:w="2835" w:type="dxa"/>
            <w:vAlign w:val="center"/>
          </w:tcPr>
          <w:p>
            <w:pPr>
              <w:pStyle w:val="26"/>
            </w:pPr>
            <w:r>
              <w:t>业务工作完成率（%）</w:t>
            </w:r>
          </w:p>
        </w:tc>
        <w:tc>
          <w:tcPr>
            <w:tcW w:w="2551" w:type="dxa"/>
            <w:vAlign w:val="center"/>
          </w:tcPr>
          <w:p>
            <w:pPr>
              <w:pStyle w:val="26"/>
            </w:pPr>
            <w:r>
              <w:t>100%</w:t>
            </w:r>
          </w:p>
        </w:tc>
        <w:tc>
          <w:tcPr>
            <w:tcW w:w="2268" w:type="dxa"/>
            <w:vAlign w:val="center"/>
          </w:tcPr>
          <w:p>
            <w:pPr>
              <w:pStyle w:val="26"/>
            </w:pPr>
            <w:r>
              <w:t>乡村振兴示范区申报书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各项任务完成及时率（%）</w:t>
            </w:r>
          </w:p>
        </w:tc>
        <w:tc>
          <w:tcPr>
            <w:tcW w:w="2835" w:type="dxa"/>
            <w:vAlign w:val="center"/>
          </w:tcPr>
          <w:p>
            <w:pPr>
              <w:pStyle w:val="26"/>
            </w:pPr>
            <w:r>
              <w:t>各项任务完成及时率（%）</w:t>
            </w:r>
          </w:p>
        </w:tc>
        <w:tc>
          <w:tcPr>
            <w:tcW w:w="2551" w:type="dxa"/>
            <w:vAlign w:val="center"/>
          </w:tcPr>
          <w:p>
            <w:pPr>
              <w:pStyle w:val="26"/>
            </w:pPr>
            <w:r>
              <w:t>100%</w:t>
            </w:r>
          </w:p>
        </w:tc>
        <w:tc>
          <w:tcPr>
            <w:tcW w:w="2268" w:type="dxa"/>
            <w:vAlign w:val="center"/>
          </w:tcPr>
          <w:p>
            <w:pPr>
              <w:pStyle w:val="26"/>
            </w:pPr>
            <w:r>
              <w:t>乡村振兴示范区申报书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按预算资金完成率</w:t>
            </w:r>
          </w:p>
        </w:tc>
        <w:tc>
          <w:tcPr>
            <w:tcW w:w="2835" w:type="dxa"/>
            <w:vAlign w:val="center"/>
          </w:tcPr>
          <w:p>
            <w:pPr>
              <w:pStyle w:val="26"/>
            </w:pPr>
            <w:r>
              <w:t>按预算资金完成率</w:t>
            </w:r>
          </w:p>
        </w:tc>
        <w:tc>
          <w:tcPr>
            <w:tcW w:w="2551" w:type="dxa"/>
            <w:vAlign w:val="center"/>
          </w:tcPr>
          <w:p>
            <w:pPr>
              <w:pStyle w:val="26"/>
            </w:pPr>
            <w:r>
              <w:t>100%</w:t>
            </w:r>
          </w:p>
        </w:tc>
        <w:tc>
          <w:tcPr>
            <w:tcW w:w="2268" w:type="dxa"/>
            <w:vAlign w:val="center"/>
          </w:tcPr>
          <w:p>
            <w:pPr>
              <w:pStyle w:val="26"/>
            </w:pPr>
            <w:r>
              <w:t>乡村振兴示范区申报书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tc>
        <w:tc>
          <w:tcPr>
            <w:tcW w:w="2551" w:type="dxa"/>
            <w:vAlign w:val="center"/>
          </w:tcPr>
          <w:p>
            <w:pPr>
              <w:pStyle w:val="26"/>
            </w:pPr>
            <w:r>
              <w:t>为我县创建美丽乡村提供有力保障</w:t>
            </w:r>
          </w:p>
        </w:tc>
        <w:tc>
          <w:tcPr>
            <w:tcW w:w="2268" w:type="dxa"/>
            <w:vAlign w:val="center"/>
          </w:tcPr>
          <w:p>
            <w:pPr>
              <w:pStyle w:val="26"/>
            </w:pPr>
            <w:r>
              <w:t>乡村振兴示范区申报书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4"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≥98%</w:t>
            </w:r>
          </w:p>
        </w:tc>
        <w:tc>
          <w:tcPr>
            <w:tcW w:w="2268" w:type="dxa"/>
            <w:vAlign w:val="center"/>
          </w:tcPr>
          <w:p>
            <w:pPr>
              <w:pStyle w:val="26"/>
            </w:pPr>
            <w:r>
              <w:t>乡村振兴示范区申报书</w:t>
            </w:r>
          </w:p>
        </w:tc>
      </w:tr>
    </w:tbl>
    <w:p>
      <w:pPr>
        <w:pStyle w:val="24"/>
      </w:pPr>
    </w:p>
    <w:p>
      <w:pPr>
        <w:pStyle w:val="24"/>
        <w:ind w:firstLine="560"/>
      </w:pPr>
      <w:r>
        <w:rPr>
          <w:rFonts w:ascii="方正仿宋_GBK" w:hAnsi="方正仿宋_GBK" w:eastAsia="方正仿宋_GBK" w:cs="方正仿宋_GBK"/>
          <w:b/>
          <w:color w:val="000000"/>
          <w:sz w:val="28"/>
        </w:rPr>
        <w:t>41、冀财农[2021]166号-提前下达2022年省级乡村振兴（农村人居环境政治）专项资金（政府债券）（农村厕所改造补助项目）绩效目标表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1.改善农村生活条件</w:t>
            </w:r>
          </w:p>
          <w:p>
            <w:pPr>
              <w:pStyle w:val="26"/>
            </w:pPr>
            <w:r>
              <w:t>2.改善民生</w:t>
            </w:r>
          </w:p>
          <w:p>
            <w:pPr>
              <w:pStyle w:val="26"/>
            </w:pPr>
            <w:r>
              <w:t>3.建设美丽乡村</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改造农村户厕座数</w:t>
            </w:r>
          </w:p>
        </w:tc>
        <w:tc>
          <w:tcPr>
            <w:tcW w:w="2835" w:type="dxa"/>
            <w:vAlign w:val="center"/>
          </w:tcPr>
          <w:p>
            <w:pPr>
              <w:pStyle w:val="26"/>
            </w:pPr>
            <w:r>
              <w:t>年度建设任务完成数量占总任务的比率</w:t>
            </w:r>
          </w:p>
        </w:tc>
        <w:tc>
          <w:tcPr>
            <w:tcW w:w="2551" w:type="dxa"/>
            <w:vAlign w:val="center"/>
          </w:tcPr>
          <w:p>
            <w:pPr>
              <w:pStyle w:val="26"/>
            </w:pPr>
            <w:r>
              <w:t>≥80%</w:t>
            </w:r>
          </w:p>
        </w:tc>
        <w:tc>
          <w:tcPr>
            <w:tcW w:w="2268" w:type="dxa"/>
            <w:vAlign w:val="center"/>
          </w:tcPr>
          <w:p>
            <w:pPr>
              <w:pStyle w:val="26"/>
            </w:pPr>
            <w:r>
              <w:t>2022年度农村人居环境整治提升专项实施方案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改造户厕，建设公厕质量合格情况</w:t>
            </w:r>
          </w:p>
        </w:tc>
        <w:tc>
          <w:tcPr>
            <w:tcW w:w="2835" w:type="dxa"/>
            <w:vAlign w:val="center"/>
          </w:tcPr>
          <w:p>
            <w:pPr>
              <w:pStyle w:val="26"/>
            </w:pPr>
            <w:r>
              <w:t>改造户厕，建设公厕质量合格率</w:t>
            </w:r>
          </w:p>
        </w:tc>
        <w:tc>
          <w:tcPr>
            <w:tcW w:w="2551" w:type="dxa"/>
            <w:vAlign w:val="center"/>
          </w:tcPr>
          <w:p>
            <w:pPr>
              <w:pStyle w:val="26"/>
            </w:pPr>
            <w:r>
              <w:t>≥98%</w:t>
            </w:r>
          </w:p>
        </w:tc>
        <w:tc>
          <w:tcPr>
            <w:tcW w:w="2268" w:type="dxa"/>
            <w:vAlign w:val="center"/>
          </w:tcPr>
          <w:p>
            <w:pPr>
              <w:pStyle w:val="26"/>
            </w:pPr>
            <w:r>
              <w:t>2022年度农村人居环境整治提升专项实施方案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及时拨付资金</w:t>
            </w:r>
          </w:p>
        </w:tc>
        <w:tc>
          <w:tcPr>
            <w:tcW w:w="2835" w:type="dxa"/>
            <w:vAlign w:val="center"/>
          </w:tcPr>
          <w:p>
            <w:pPr>
              <w:pStyle w:val="26"/>
            </w:pPr>
            <w:r>
              <w:t>拨付资金比率</w:t>
            </w:r>
          </w:p>
        </w:tc>
        <w:tc>
          <w:tcPr>
            <w:tcW w:w="2551" w:type="dxa"/>
            <w:vAlign w:val="center"/>
          </w:tcPr>
          <w:p>
            <w:pPr>
              <w:pStyle w:val="26"/>
            </w:pPr>
            <w:r>
              <w:t>≥97%</w:t>
            </w:r>
          </w:p>
        </w:tc>
        <w:tc>
          <w:tcPr>
            <w:tcW w:w="2268" w:type="dxa"/>
            <w:vAlign w:val="center"/>
          </w:tcPr>
          <w:p>
            <w:pPr>
              <w:pStyle w:val="26"/>
            </w:pPr>
            <w:r>
              <w:t>2022年度农村人居环境整治提升专项实施方案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项目成本</w:t>
            </w:r>
          </w:p>
        </w:tc>
        <w:tc>
          <w:tcPr>
            <w:tcW w:w="2835" w:type="dxa"/>
            <w:vAlign w:val="center"/>
          </w:tcPr>
          <w:p>
            <w:pPr>
              <w:pStyle w:val="26"/>
            </w:pPr>
            <w:r>
              <w:t>项目资产使用数比率</w:t>
            </w:r>
          </w:p>
        </w:tc>
        <w:tc>
          <w:tcPr>
            <w:tcW w:w="2551" w:type="dxa"/>
            <w:vAlign w:val="center"/>
          </w:tcPr>
          <w:p>
            <w:pPr>
              <w:pStyle w:val="26"/>
            </w:pPr>
            <w:r>
              <w:t>≥80%</w:t>
            </w:r>
          </w:p>
        </w:tc>
        <w:tc>
          <w:tcPr>
            <w:tcW w:w="2268" w:type="dxa"/>
            <w:vAlign w:val="center"/>
          </w:tcPr>
          <w:p>
            <w:pPr>
              <w:pStyle w:val="26"/>
            </w:pPr>
            <w:r>
              <w:t>2022年度农村人居环境整治提升专项实施方案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群众认可度</w:t>
            </w:r>
          </w:p>
        </w:tc>
        <w:tc>
          <w:tcPr>
            <w:tcW w:w="2835" w:type="dxa"/>
            <w:vAlign w:val="center"/>
          </w:tcPr>
          <w:p>
            <w:pPr>
              <w:pStyle w:val="26"/>
            </w:pPr>
            <w:r>
              <w:t>在全县产生的重大影响，得到广大受众的充分认可率</w:t>
            </w:r>
          </w:p>
        </w:tc>
        <w:tc>
          <w:tcPr>
            <w:tcW w:w="2551" w:type="dxa"/>
            <w:vAlign w:val="center"/>
          </w:tcPr>
          <w:p>
            <w:pPr>
              <w:pStyle w:val="26"/>
            </w:pPr>
            <w:r>
              <w:t>≥90%</w:t>
            </w:r>
          </w:p>
        </w:tc>
        <w:tc>
          <w:tcPr>
            <w:tcW w:w="2268" w:type="dxa"/>
            <w:vAlign w:val="center"/>
          </w:tcPr>
          <w:p>
            <w:pPr>
              <w:pStyle w:val="26"/>
            </w:pPr>
            <w:r>
              <w:t>2022年度农村人居环境整治提升专项实施方案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生态效益指标</w:t>
            </w:r>
          </w:p>
        </w:tc>
        <w:tc>
          <w:tcPr>
            <w:tcW w:w="2835" w:type="dxa"/>
            <w:vAlign w:val="center"/>
          </w:tcPr>
          <w:p>
            <w:pPr>
              <w:pStyle w:val="26"/>
            </w:pPr>
            <w:r>
              <w:t>资源开发保护情况</w:t>
            </w:r>
          </w:p>
        </w:tc>
        <w:tc>
          <w:tcPr>
            <w:tcW w:w="2835" w:type="dxa"/>
            <w:vAlign w:val="center"/>
          </w:tcPr>
          <w:p>
            <w:pPr>
              <w:pStyle w:val="26"/>
            </w:pPr>
            <w:r>
              <w:t>农业自然资源得到合理的开发，利用和保护的比率</w:t>
            </w:r>
          </w:p>
        </w:tc>
        <w:tc>
          <w:tcPr>
            <w:tcW w:w="2551" w:type="dxa"/>
            <w:vAlign w:val="center"/>
          </w:tcPr>
          <w:p>
            <w:pPr>
              <w:pStyle w:val="26"/>
            </w:pPr>
            <w:r>
              <w:t>≥90%</w:t>
            </w:r>
          </w:p>
        </w:tc>
        <w:tc>
          <w:tcPr>
            <w:tcW w:w="2268" w:type="dxa"/>
            <w:vAlign w:val="center"/>
          </w:tcPr>
          <w:p>
            <w:pPr>
              <w:pStyle w:val="26"/>
            </w:pPr>
            <w:r>
              <w:t>2022年度农村人居环境整治提升专项实施方案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可持续影响指标</w:t>
            </w:r>
          </w:p>
        </w:tc>
        <w:tc>
          <w:tcPr>
            <w:tcW w:w="2835" w:type="dxa"/>
            <w:vAlign w:val="center"/>
          </w:tcPr>
          <w:p>
            <w:pPr>
              <w:pStyle w:val="26"/>
            </w:pPr>
            <w:r>
              <w:t>对环境影响情况</w:t>
            </w:r>
          </w:p>
        </w:tc>
        <w:tc>
          <w:tcPr>
            <w:tcW w:w="2835" w:type="dxa"/>
            <w:vAlign w:val="center"/>
          </w:tcPr>
          <w:p>
            <w:pPr>
              <w:pStyle w:val="26"/>
            </w:pPr>
            <w:r>
              <w:t>对自然环境改观，减少环境污染的可持续影响率</w:t>
            </w:r>
          </w:p>
        </w:tc>
        <w:tc>
          <w:tcPr>
            <w:tcW w:w="2551" w:type="dxa"/>
            <w:vAlign w:val="center"/>
          </w:tcPr>
          <w:p>
            <w:pPr>
              <w:pStyle w:val="26"/>
            </w:pPr>
            <w:r>
              <w:t>≥90%</w:t>
            </w:r>
          </w:p>
        </w:tc>
        <w:tc>
          <w:tcPr>
            <w:tcW w:w="2268" w:type="dxa"/>
            <w:vAlign w:val="center"/>
          </w:tcPr>
          <w:p>
            <w:pPr>
              <w:pStyle w:val="26"/>
            </w:pPr>
            <w:r>
              <w:t>2022年度农村人居环境整治提升专项实施方案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通过问卷调查的方式，调查项目实施后村民对政策及项目实施效果的满意程度</w:t>
            </w:r>
          </w:p>
        </w:tc>
        <w:tc>
          <w:tcPr>
            <w:tcW w:w="2551" w:type="dxa"/>
            <w:vAlign w:val="center"/>
          </w:tcPr>
          <w:p>
            <w:pPr>
              <w:pStyle w:val="26"/>
            </w:pPr>
            <w:r>
              <w:t>≥90%</w:t>
            </w:r>
          </w:p>
        </w:tc>
        <w:tc>
          <w:tcPr>
            <w:tcW w:w="2268" w:type="dxa"/>
            <w:vAlign w:val="center"/>
          </w:tcPr>
          <w:p>
            <w:pPr>
              <w:pStyle w:val="26"/>
            </w:pPr>
            <w:r>
              <w:t>2022年度农村人居环境整治提升专项实施方案</w:t>
            </w:r>
          </w:p>
        </w:tc>
      </w:tr>
    </w:tbl>
    <w:p>
      <w:pPr>
        <w:pStyle w:val="24"/>
      </w:pPr>
    </w:p>
    <w:p>
      <w:pPr>
        <w:pStyle w:val="24"/>
        <w:ind w:firstLine="560"/>
      </w:pPr>
      <w:r>
        <w:rPr>
          <w:rFonts w:ascii="方正仿宋_GBK" w:hAnsi="方正仿宋_GBK" w:eastAsia="方正仿宋_GBK" w:cs="方正仿宋_GBK"/>
          <w:b/>
          <w:color w:val="000000"/>
          <w:sz w:val="28"/>
        </w:rPr>
        <w:t>42、冀财农[2021]167号-提前下达2022年省级农业生产发展资金（奶业振兴）绩效目标表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1.提高农民生活水平</w:t>
            </w:r>
          </w:p>
          <w:p>
            <w:pPr>
              <w:pStyle w:val="26"/>
            </w:pPr>
            <w:r>
              <w:t>2.增强我县奶业生产水平</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生鲜乳补贴标准</w:t>
            </w:r>
          </w:p>
        </w:tc>
        <w:tc>
          <w:tcPr>
            <w:tcW w:w="2835" w:type="dxa"/>
            <w:vAlign w:val="center"/>
          </w:tcPr>
          <w:p>
            <w:pPr>
              <w:pStyle w:val="26"/>
            </w:pPr>
            <w:r>
              <w:t>生鲜乳购置补贴标准</w:t>
            </w:r>
          </w:p>
        </w:tc>
        <w:tc>
          <w:tcPr>
            <w:tcW w:w="2551" w:type="dxa"/>
            <w:vAlign w:val="center"/>
          </w:tcPr>
          <w:p>
            <w:pPr>
              <w:pStyle w:val="26"/>
            </w:pPr>
            <w:r>
              <w:t>800元/吨</w:t>
            </w:r>
          </w:p>
        </w:tc>
        <w:tc>
          <w:tcPr>
            <w:tcW w:w="2268" w:type="dxa"/>
            <w:vAlign w:val="center"/>
          </w:tcPr>
          <w:p>
            <w:pPr>
              <w:pStyle w:val="26"/>
            </w:pPr>
            <w:r>
              <w:t>高阳县农业局奶业振兴工作实施方案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业务工作完成率（%）</w:t>
            </w:r>
          </w:p>
        </w:tc>
        <w:tc>
          <w:tcPr>
            <w:tcW w:w="2835" w:type="dxa"/>
            <w:vAlign w:val="center"/>
          </w:tcPr>
          <w:p>
            <w:pPr>
              <w:pStyle w:val="26"/>
            </w:pPr>
            <w:r>
              <w:t>业务工作完成率（%）</w:t>
            </w:r>
          </w:p>
        </w:tc>
        <w:tc>
          <w:tcPr>
            <w:tcW w:w="2551" w:type="dxa"/>
            <w:vAlign w:val="center"/>
          </w:tcPr>
          <w:p>
            <w:pPr>
              <w:pStyle w:val="26"/>
            </w:pPr>
            <w:r>
              <w:t>100</w:t>
            </w:r>
          </w:p>
        </w:tc>
        <w:tc>
          <w:tcPr>
            <w:tcW w:w="2268" w:type="dxa"/>
            <w:vAlign w:val="center"/>
          </w:tcPr>
          <w:p>
            <w:pPr>
              <w:pStyle w:val="26"/>
            </w:pPr>
            <w:r>
              <w:t>高阳县农业局奶业振兴工作实施方案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各项任务完成及时率（%）</w:t>
            </w:r>
          </w:p>
        </w:tc>
        <w:tc>
          <w:tcPr>
            <w:tcW w:w="2835" w:type="dxa"/>
            <w:vAlign w:val="center"/>
          </w:tcPr>
          <w:p>
            <w:pPr>
              <w:pStyle w:val="26"/>
            </w:pPr>
            <w:r>
              <w:t>各项任务完成及时率（%）</w:t>
            </w:r>
          </w:p>
        </w:tc>
        <w:tc>
          <w:tcPr>
            <w:tcW w:w="2551" w:type="dxa"/>
            <w:vAlign w:val="center"/>
          </w:tcPr>
          <w:p>
            <w:pPr>
              <w:pStyle w:val="26"/>
            </w:pPr>
            <w:r>
              <w:t>100</w:t>
            </w:r>
          </w:p>
        </w:tc>
        <w:tc>
          <w:tcPr>
            <w:tcW w:w="2268" w:type="dxa"/>
            <w:vAlign w:val="center"/>
          </w:tcPr>
          <w:p>
            <w:pPr>
              <w:pStyle w:val="26"/>
            </w:pPr>
            <w:r>
              <w:t>高阳县农业局奶业振兴工作实施方案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项目资金支付率</w:t>
            </w:r>
          </w:p>
        </w:tc>
        <w:tc>
          <w:tcPr>
            <w:tcW w:w="2835" w:type="dxa"/>
            <w:vAlign w:val="center"/>
          </w:tcPr>
          <w:p>
            <w:pPr>
              <w:pStyle w:val="26"/>
            </w:pPr>
            <w:r>
              <w:t>项目资金支付率</w:t>
            </w:r>
          </w:p>
        </w:tc>
        <w:tc>
          <w:tcPr>
            <w:tcW w:w="2551" w:type="dxa"/>
            <w:vAlign w:val="center"/>
          </w:tcPr>
          <w:p>
            <w:pPr>
              <w:pStyle w:val="26"/>
            </w:pPr>
            <w:r>
              <w:t>100</w:t>
            </w:r>
          </w:p>
        </w:tc>
        <w:tc>
          <w:tcPr>
            <w:tcW w:w="2268" w:type="dxa"/>
            <w:vAlign w:val="center"/>
          </w:tcPr>
          <w:p>
            <w:pPr>
              <w:pStyle w:val="26"/>
            </w:pPr>
            <w:r>
              <w:t>高阳县农业局奶业振兴工作实施方案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tc>
        <w:tc>
          <w:tcPr>
            <w:tcW w:w="2551" w:type="dxa"/>
            <w:vAlign w:val="center"/>
          </w:tcPr>
          <w:p>
            <w:pPr>
              <w:pStyle w:val="26"/>
            </w:pPr>
            <w:r>
              <w:t>为我县农业生产发展提供有力保障</w:t>
            </w:r>
          </w:p>
        </w:tc>
        <w:tc>
          <w:tcPr>
            <w:tcW w:w="2268" w:type="dxa"/>
            <w:vAlign w:val="center"/>
          </w:tcPr>
          <w:p>
            <w:pPr>
              <w:pStyle w:val="26"/>
            </w:pPr>
            <w:r>
              <w:t>高阳县农业局奶业振兴工作实施方案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高阳县农业局奶业振兴工作实施方案</w:t>
            </w:r>
          </w:p>
        </w:tc>
      </w:tr>
    </w:tbl>
    <w:p>
      <w:pPr>
        <w:pStyle w:val="24"/>
      </w:pPr>
    </w:p>
    <w:p>
      <w:pPr>
        <w:pStyle w:val="24"/>
        <w:ind w:firstLine="560"/>
      </w:pPr>
      <w:r>
        <w:rPr>
          <w:rFonts w:ascii="方正仿宋_GBK" w:hAnsi="方正仿宋_GBK" w:eastAsia="方正仿宋_GBK" w:cs="方正仿宋_GBK"/>
          <w:b/>
          <w:color w:val="000000"/>
          <w:sz w:val="28"/>
        </w:rPr>
        <w:t>43、冀财农[2021]167号-提前下达2022年省级农业生产发展资金（畜禽粪污资源化利用)绩效目标表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1.改善民生</w:t>
            </w:r>
          </w:p>
          <w:p>
            <w:pPr>
              <w:pStyle w:val="26"/>
            </w:pPr>
            <w:r>
              <w:t>2.促进乡村经济发展</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补贴企业数量</w:t>
            </w:r>
          </w:p>
        </w:tc>
        <w:tc>
          <w:tcPr>
            <w:tcW w:w="2835" w:type="dxa"/>
            <w:vAlign w:val="center"/>
          </w:tcPr>
          <w:p>
            <w:pPr>
              <w:pStyle w:val="26"/>
            </w:pPr>
            <w:r>
              <w:t>补贴完成粪污资源化利用的企业数量</w:t>
            </w:r>
          </w:p>
        </w:tc>
        <w:tc>
          <w:tcPr>
            <w:tcW w:w="2551" w:type="dxa"/>
            <w:vAlign w:val="center"/>
          </w:tcPr>
          <w:p>
            <w:pPr>
              <w:pStyle w:val="26"/>
            </w:pPr>
            <w:r>
              <w:t>≤52家</w:t>
            </w:r>
          </w:p>
        </w:tc>
        <w:tc>
          <w:tcPr>
            <w:tcW w:w="2268" w:type="dxa"/>
            <w:vAlign w:val="center"/>
          </w:tcPr>
          <w:p>
            <w:pPr>
              <w:pStyle w:val="26"/>
            </w:pPr>
            <w:r>
              <w:t>高阳县粪污资源利用实施方案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业务工作完成率（%）</w:t>
            </w:r>
          </w:p>
        </w:tc>
        <w:tc>
          <w:tcPr>
            <w:tcW w:w="2835" w:type="dxa"/>
            <w:vAlign w:val="center"/>
          </w:tcPr>
          <w:p>
            <w:pPr>
              <w:pStyle w:val="26"/>
            </w:pPr>
            <w:r>
              <w:t>业务工作完成率（%）</w:t>
            </w:r>
          </w:p>
        </w:tc>
        <w:tc>
          <w:tcPr>
            <w:tcW w:w="2551" w:type="dxa"/>
            <w:vAlign w:val="center"/>
          </w:tcPr>
          <w:p>
            <w:pPr>
              <w:pStyle w:val="26"/>
            </w:pPr>
            <w:r>
              <w:t>100%</w:t>
            </w:r>
          </w:p>
        </w:tc>
        <w:tc>
          <w:tcPr>
            <w:tcW w:w="2268" w:type="dxa"/>
            <w:vAlign w:val="center"/>
          </w:tcPr>
          <w:p>
            <w:pPr>
              <w:pStyle w:val="26"/>
            </w:pPr>
            <w:r>
              <w:t>高阳县粪污资源利用实施方案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各项任务完成及时率（%）</w:t>
            </w:r>
          </w:p>
        </w:tc>
        <w:tc>
          <w:tcPr>
            <w:tcW w:w="2835" w:type="dxa"/>
            <w:vAlign w:val="center"/>
          </w:tcPr>
          <w:p>
            <w:pPr>
              <w:pStyle w:val="26"/>
            </w:pPr>
            <w:r>
              <w:t>各项任务完成及时率（%）</w:t>
            </w:r>
          </w:p>
        </w:tc>
        <w:tc>
          <w:tcPr>
            <w:tcW w:w="2551" w:type="dxa"/>
            <w:vAlign w:val="center"/>
          </w:tcPr>
          <w:p>
            <w:pPr>
              <w:pStyle w:val="26"/>
            </w:pPr>
            <w:r>
              <w:t>100%</w:t>
            </w:r>
          </w:p>
        </w:tc>
        <w:tc>
          <w:tcPr>
            <w:tcW w:w="2268" w:type="dxa"/>
            <w:vAlign w:val="center"/>
          </w:tcPr>
          <w:p>
            <w:pPr>
              <w:pStyle w:val="26"/>
            </w:pPr>
            <w:r>
              <w:t>高阳县粪污资源利用实施方案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项目资金支付率</w:t>
            </w:r>
          </w:p>
        </w:tc>
        <w:tc>
          <w:tcPr>
            <w:tcW w:w="2835" w:type="dxa"/>
            <w:vAlign w:val="center"/>
          </w:tcPr>
          <w:p>
            <w:pPr>
              <w:pStyle w:val="26"/>
            </w:pPr>
            <w:r>
              <w:t>项目资金支付率</w:t>
            </w:r>
          </w:p>
        </w:tc>
        <w:tc>
          <w:tcPr>
            <w:tcW w:w="2551" w:type="dxa"/>
            <w:vAlign w:val="center"/>
          </w:tcPr>
          <w:p>
            <w:pPr>
              <w:pStyle w:val="26"/>
            </w:pPr>
            <w:r>
              <w:t>100%</w:t>
            </w:r>
          </w:p>
        </w:tc>
        <w:tc>
          <w:tcPr>
            <w:tcW w:w="2268" w:type="dxa"/>
            <w:vAlign w:val="center"/>
          </w:tcPr>
          <w:p>
            <w:pPr>
              <w:pStyle w:val="26"/>
            </w:pPr>
            <w:r>
              <w:t>高阳县粪污资源利用实施方案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tc>
        <w:tc>
          <w:tcPr>
            <w:tcW w:w="2551" w:type="dxa"/>
            <w:vAlign w:val="center"/>
          </w:tcPr>
          <w:p>
            <w:pPr>
              <w:pStyle w:val="26"/>
            </w:pPr>
            <w:r>
              <w:t>为我县农业生产发展提供有力保障</w:t>
            </w:r>
          </w:p>
        </w:tc>
        <w:tc>
          <w:tcPr>
            <w:tcW w:w="2268" w:type="dxa"/>
            <w:vAlign w:val="center"/>
          </w:tcPr>
          <w:p>
            <w:pPr>
              <w:pStyle w:val="26"/>
            </w:pPr>
            <w:r>
              <w:t>高阳县粪污资源利用实施方案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高阳县粪污资源利用实施方案</w:t>
            </w:r>
          </w:p>
        </w:tc>
      </w:tr>
    </w:tbl>
    <w:p>
      <w:pPr>
        <w:pStyle w:val="24"/>
      </w:pPr>
    </w:p>
    <w:p>
      <w:pPr>
        <w:pStyle w:val="24"/>
        <w:ind w:firstLine="560"/>
      </w:pPr>
      <w:r>
        <w:rPr>
          <w:rFonts w:ascii="方正仿宋_GBK" w:hAnsi="方正仿宋_GBK" w:eastAsia="方正仿宋_GBK" w:cs="方正仿宋_GBK"/>
          <w:b/>
          <w:color w:val="000000"/>
          <w:sz w:val="28"/>
        </w:rPr>
        <w:t>44、冀财农[2021]167号-提前下达2022年省级农业生产发展资金（指导性任务）（绿色防控示范区）绩效目标表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1.保障居民收入</w:t>
            </w:r>
          </w:p>
          <w:p>
            <w:pPr>
              <w:pStyle w:val="26"/>
            </w:pPr>
            <w:r>
              <w:t>2.保障农产品质量安全</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创建示范区数量</w:t>
            </w:r>
          </w:p>
        </w:tc>
        <w:tc>
          <w:tcPr>
            <w:tcW w:w="2835" w:type="dxa"/>
            <w:vAlign w:val="center"/>
          </w:tcPr>
          <w:p>
            <w:pPr>
              <w:pStyle w:val="26"/>
            </w:pPr>
            <w:r>
              <w:t>2022年创建绿色防控示范区的个数</w:t>
            </w:r>
          </w:p>
        </w:tc>
        <w:tc>
          <w:tcPr>
            <w:tcW w:w="2551" w:type="dxa"/>
            <w:vAlign w:val="center"/>
          </w:tcPr>
          <w:p>
            <w:pPr>
              <w:pStyle w:val="26"/>
            </w:pPr>
            <w:r>
              <w:t>2个</w:t>
            </w:r>
          </w:p>
        </w:tc>
        <w:tc>
          <w:tcPr>
            <w:tcW w:w="2268" w:type="dxa"/>
            <w:vAlign w:val="center"/>
          </w:tcPr>
          <w:p>
            <w:pPr>
              <w:pStyle w:val="26"/>
            </w:pPr>
            <w:r>
              <w:t>高阳县小麦病虫害全程绿色防控示范区创建工作推进方案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2"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业务工作完成率（%）</w:t>
            </w:r>
          </w:p>
        </w:tc>
        <w:tc>
          <w:tcPr>
            <w:tcW w:w="2835" w:type="dxa"/>
            <w:vAlign w:val="center"/>
          </w:tcPr>
          <w:p>
            <w:pPr>
              <w:pStyle w:val="26"/>
            </w:pPr>
            <w:r>
              <w:t>业务工作完成率（%）</w:t>
            </w:r>
          </w:p>
        </w:tc>
        <w:tc>
          <w:tcPr>
            <w:tcW w:w="2551" w:type="dxa"/>
            <w:vAlign w:val="center"/>
          </w:tcPr>
          <w:p>
            <w:pPr>
              <w:pStyle w:val="26"/>
            </w:pPr>
            <w:r>
              <w:t>100%</w:t>
            </w:r>
          </w:p>
        </w:tc>
        <w:tc>
          <w:tcPr>
            <w:tcW w:w="2268" w:type="dxa"/>
            <w:vAlign w:val="center"/>
          </w:tcPr>
          <w:p>
            <w:pPr>
              <w:pStyle w:val="26"/>
            </w:pPr>
            <w:r>
              <w:t>高阳县小麦病虫害全程绿色防控示范区创建工作推进方案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工作任务完成及时率</w:t>
            </w:r>
          </w:p>
        </w:tc>
        <w:tc>
          <w:tcPr>
            <w:tcW w:w="2835" w:type="dxa"/>
            <w:vAlign w:val="center"/>
          </w:tcPr>
          <w:p>
            <w:pPr>
              <w:pStyle w:val="26"/>
            </w:pPr>
            <w:r>
              <w:t>工作任务完成及时率</w:t>
            </w:r>
          </w:p>
        </w:tc>
        <w:tc>
          <w:tcPr>
            <w:tcW w:w="2551" w:type="dxa"/>
            <w:vAlign w:val="center"/>
          </w:tcPr>
          <w:p>
            <w:pPr>
              <w:pStyle w:val="26"/>
            </w:pPr>
            <w:r>
              <w:t>100%</w:t>
            </w:r>
          </w:p>
        </w:tc>
        <w:tc>
          <w:tcPr>
            <w:tcW w:w="2268" w:type="dxa"/>
            <w:vAlign w:val="center"/>
          </w:tcPr>
          <w:p>
            <w:pPr>
              <w:pStyle w:val="26"/>
            </w:pPr>
            <w:r>
              <w:t>高阳县小麦病虫害全程绿色防控示范区创建工作推进方案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项目资金支付率</w:t>
            </w:r>
          </w:p>
        </w:tc>
        <w:tc>
          <w:tcPr>
            <w:tcW w:w="2835" w:type="dxa"/>
            <w:vAlign w:val="center"/>
          </w:tcPr>
          <w:p>
            <w:pPr>
              <w:pStyle w:val="26"/>
            </w:pPr>
            <w:r>
              <w:t>项目资金支付率</w:t>
            </w:r>
          </w:p>
        </w:tc>
        <w:tc>
          <w:tcPr>
            <w:tcW w:w="2551" w:type="dxa"/>
            <w:vAlign w:val="center"/>
          </w:tcPr>
          <w:p>
            <w:pPr>
              <w:pStyle w:val="26"/>
            </w:pPr>
            <w:r>
              <w:t>100%</w:t>
            </w:r>
          </w:p>
        </w:tc>
        <w:tc>
          <w:tcPr>
            <w:tcW w:w="2268" w:type="dxa"/>
            <w:vAlign w:val="center"/>
          </w:tcPr>
          <w:p>
            <w:pPr>
              <w:pStyle w:val="26"/>
            </w:pPr>
            <w:r>
              <w:t>高阳县小麦病虫害全程绿色防控示范区创建工作推进方案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tc>
        <w:tc>
          <w:tcPr>
            <w:tcW w:w="2551" w:type="dxa"/>
            <w:vAlign w:val="center"/>
          </w:tcPr>
          <w:p>
            <w:pPr>
              <w:pStyle w:val="26"/>
            </w:pPr>
            <w:r>
              <w:t>为我县农业生产发展提供有力保障</w:t>
            </w:r>
          </w:p>
        </w:tc>
        <w:tc>
          <w:tcPr>
            <w:tcW w:w="2268" w:type="dxa"/>
            <w:vAlign w:val="center"/>
          </w:tcPr>
          <w:p>
            <w:pPr>
              <w:pStyle w:val="26"/>
            </w:pPr>
            <w:r>
              <w:t>高阳县小麦病虫害全程绿色防控示范区创建工作推进方案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6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高阳县小麦病虫害全程绿色防控示范区创建工作推进方案</w:t>
            </w:r>
          </w:p>
        </w:tc>
      </w:tr>
    </w:tbl>
    <w:p>
      <w:pPr>
        <w:pStyle w:val="24"/>
      </w:pPr>
    </w:p>
    <w:p>
      <w:pPr>
        <w:pStyle w:val="24"/>
        <w:ind w:firstLine="560"/>
      </w:pPr>
      <w:r>
        <w:rPr>
          <w:rFonts w:ascii="方正仿宋_GBK" w:hAnsi="方正仿宋_GBK" w:eastAsia="方正仿宋_GBK" w:cs="方正仿宋_GBK"/>
          <w:b/>
          <w:color w:val="000000"/>
          <w:sz w:val="28"/>
        </w:rPr>
        <w:t>45、冀财农[2021]167号-提前下达2022年省级农业生产发展资金（指导性任务）（农机深松深耕项目）绩效目标表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1.提高我县农业生产发展</w:t>
            </w:r>
          </w:p>
          <w:p>
            <w:pPr>
              <w:pStyle w:val="26"/>
            </w:pPr>
            <w:r>
              <w:t>2.增加粮食产量</w:t>
            </w:r>
          </w:p>
          <w:p>
            <w:pPr>
              <w:pStyle w:val="26"/>
            </w:pPr>
            <w:r>
              <w:t>3.保障居民收入</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农机深松深耕项目亩数</w:t>
            </w:r>
          </w:p>
        </w:tc>
        <w:tc>
          <w:tcPr>
            <w:tcW w:w="2835" w:type="dxa"/>
            <w:vAlign w:val="center"/>
          </w:tcPr>
          <w:p>
            <w:pPr>
              <w:pStyle w:val="26"/>
            </w:pPr>
            <w:r>
              <w:t>2022年补贴的农机深松深耕数量亩数</w:t>
            </w:r>
          </w:p>
        </w:tc>
        <w:tc>
          <w:tcPr>
            <w:tcW w:w="2551" w:type="dxa"/>
            <w:vAlign w:val="center"/>
          </w:tcPr>
          <w:p>
            <w:pPr>
              <w:pStyle w:val="26"/>
            </w:pPr>
            <w:r>
              <w:t>1.1万亩</w:t>
            </w:r>
          </w:p>
        </w:tc>
        <w:tc>
          <w:tcPr>
            <w:tcW w:w="2268" w:type="dxa"/>
            <w:vAlign w:val="center"/>
          </w:tcPr>
          <w:p>
            <w:pPr>
              <w:pStyle w:val="26"/>
            </w:pPr>
            <w:r>
              <w:t>2022年河北省农机深松深耕项目实施方案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业务工作完成率（%）</w:t>
            </w:r>
          </w:p>
        </w:tc>
        <w:tc>
          <w:tcPr>
            <w:tcW w:w="2835" w:type="dxa"/>
            <w:vAlign w:val="center"/>
          </w:tcPr>
          <w:p>
            <w:pPr>
              <w:pStyle w:val="26"/>
            </w:pPr>
            <w:r>
              <w:t>业务工作完成率（%）</w:t>
            </w:r>
          </w:p>
        </w:tc>
        <w:tc>
          <w:tcPr>
            <w:tcW w:w="2551" w:type="dxa"/>
            <w:vAlign w:val="center"/>
          </w:tcPr>
          <w:p>
            <w:pPr>
              <w:pStyle w:val="26"/>
            </w:pPr>
            <w:r>
              <w:t>100%</w:t>
            </w:r>
          </w:p>
        </w:tc>
        <w:tc>
          <w:tcPr>
            <w:tcW w:w="2268" w:type="dxa"/>
            <w:vAlign w:val="center"/>
          </w:tcPr>
          <w:p>
            <w:pPr>
              <w:pStyle w:val="26"/>
            </w:pPr>
            <w:r>
              <w:t>2022年河北省农机深松深耕项目实施方案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各项任务完成及时率（%）</w:t>
            </w:r>
          </w:p>
        </w:tc>
        <w:tc>
          <w:tcPr>
            <w:tcW w:w="2835" w:type="dxa"/>
            <w:vAlign w:val="center"/>
          </w:tcPr>
          <w:p>
            <w:pPr>
              <w:pStyle w:val="26"/>
            </w:pPr>
            <w:r>
              <w:t>各项任务完成及时率（%）</w:t>
            </w:r>
          </w:p>
        </w:tc>
        <w:tc>
          <w:tcPr>
            <w:tcW w:w="2551" w:type="dxa"/>
            <w:vAlign w:val="center"/>
          </w:tcPr>
          <w:p>
            <w:pPr>
              <w:pStyle w:val="26"/>
            </w:pPr>
            <w:r>
              <w:t>100%</w:t>
            </w:r>
          </w:p>
        </w:tc>
        <w:tc>
          <w:tcPr>
            <w:tcW w:w="2268" w:type="dxa"/>
            <w:vAlign w:val="center"/>
          </w:tcPr>
          <w:p>
            <w:pPr>
              <w:pStyle w:val="26"/>
            </w:pPr>
            <w:r>
              <w:t>2022年河北省农机深松深耕项目实施方案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补助金额总量</w:t>
            </w:r>
          </w:p>
        </w:tc>
        <w:tc>
          <w:tcPr>
            <w:tcW w:w="2835" w:type="dxa"/>
            <w:vAlign w:val="center"/>
          </w:tcPr>
          <w:p>
            <w:pPr>
              <w:pStyle w:val="26"/>
            </w:pPr>
            <w:r>
              <w:t>补助金额总量</w:t>
            </w:r>
          </w:p>
        </w:tc>
        <w:tc>
          <w:tcPr>
            <w:tcW w:w="2551" w:type="dxa"/>
            <w:vAlign w:val="center"/>
          </w:tcPr>
          <w:p>
            <w:pPr>
              <w:pStyle w:val="26"/>
            </w:pPr>
            <w:r>
              <w:t>43万元</w:t>
            </w:r>
          </w:p>
        </w:tc>
        <w:tc>
          <w:tcPr>
            <w:tcW w:w="2268" w:type="dxa"/>
            <w:vAlign w:val="center"/>
          </w:tcPr>
          <w:p>
            <w:pPr>
              <w:pStyle w:val="26"/>
            </w:pPr>
            <w:r>
              <w:t>2022年河北省农机深松深耕项目实施方案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tc>
        <w:tc>
          <w:tcPr>
            <w:tcW w:w="2551" w:type="dxa"/>
            <w:vAlign w:val="center"/>
          </w:tcPr>
          <w:p>
            <w:pPr>
              <w:pStyle w:val="26"/>
            </w:pPr>
            <w:r>
              <w:t>为我县农业生产发展提供有力保障</w:t>
            </w:r>
          </w:p>
        </w:tc>
        <w:tc>
          <w:tcPr>
            <w:tcW w:w="2268" w:type="dxa"/>
            <w:vAlign w:val="center"/>
          </w:tcPr>
          <w:p>
            <w:pPr>
              <w:pStyle w:val="26"/>
            </w:pPr>
            <w:r>
              <w:t>2022年河北省农机深松深耕项目实施方案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2022年河北省农机深松深耕项目实施方案</w:t>
            </w:r>
          </w:p>
        </w:tc>
      </w:tr>
    </w:tbl>
    <w:p>
      <w:pPr>
        <w:pStyle w:val="24"/>
      </w:pPr>
    </w:p>
    <w:p>
      <w:pPr>
        <w:pStyle w:val="24"/>
        <w:ind w:firstLine="560"/>
      </w:pPr>
      <w:r>
        <w:rPr>
          <w:rFonts w:ascii="方正仿宋_GBK" w:hAnsi="方正仿宋_GBK" w:eastAsia="方正仿宋_GBK" w:cs="方正仿宋_GBK"/>
          <w:b/>
          <w:color w:val="000000"/>
          <w:sz w:val="28"/>
        </w:rPr>
        <w:t>46、农业局2020年省级乡村振兴（农村环境综合整治）专项资金（街巷硬化质保金）-冀财农[2019]174号绩效目标表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1.改善民生</w:t>
            </w:r>
          </w:p>
          <w:p>
            <w:pPr>
              <w:pStyle w:val="26"/>
            </w:pPr>
            <w:r>
              <w:t>2.保障我县乡村振兴建设</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施工企业数量</w:t>
            </w:r>
          </w:p>
        </w:tc>
        <w:tc>
          <w:tcPr>
            <w:tcW w:w="2835" w:type="dxa"/>
            <w:vAlign w:val="center"/>
          </w:tcPr>
          <w:p>
            <w:pPr>
              <w:pStyle w:val="26"/>
            </w:pPr>
            <w:r>
              <w:t>进行道路硬化施工企业的数量</w:t>
            </w:r>
          </w:p>
        </w:tc>
        <w:tc>
          <w:tcPr>
            <w:tcW w:w="2551" w:type="dxa"/>
            <w:vAlign w:val="center"/>
          </w:tcPr>
          <w:p>
            <w:pPr>
              <w:pStyle w:val="26"/>
            </w:pPr>
            <w:r>
              <w:t>5个</w:t>
            </w:r>
          </w:p>
        </w:tc>
        <w:tc>
          <w:tcPr>
            <w:tcW w:w="2268" w:type="dxa"/>
            <w:vAlign w:val="center"/>
          </w:tcPr>
          <w:p>
            <w:pPr>
              <w:pStyle w:val="26"/>
            </w:pPr>
            <w:r>
              <w:t>高阳县街巷硬化合同书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业务工作完成率（%）</w:t>
            </w:r>
          </w:p>
        </w:tc>
        <w:tc>
          <w:tcPr>
            <w:tcW w:w="2835" w:type="dxa"/>
            <w:vAlign w:val="center"/>
          </w:tcPr>
          <w:p>
            <w:pPr>
              <w:pStyle w:val="26"/>
            </w:pPr>
            <w:r>
              <w:t>业务工作完成率（%）</w:t>
            </w:r>
          </w:p>
        </w:tc>
        <w:tc>
          <w:tcPr>
            <w:tcW w:w="2551" w:type="dxa"/>
            <w:vAlign w:val="center"/>
          </w:tcPr>
          <w:p>
            <w:pPr>
              <w:pStyle w:val="26"/>
            </w:pPr>
            <w:r>
              <w:t>100%</w:t>
            </w:r>
          </w:p>
        </w:tc>
        <w:tc>
          <w:tcPr>
            <w:tcW w:w="2268" w:type="dxa"/>
            <w:vAlign w:val="center"/>
          </w:tcPr>
          <w:p>
            <w:pPr>
              <w:pStyle w:val="26"/>
            </w:pPr>
            <w:r>
              <w:t>高阳县街巷硬化合同书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各项任务完成及时率（%）</w:t>
            </w:r>
          </w:p>
        </w:tc>
        <w:tc>
          <w:tcPr>
            <w:tcW w:w="2835" w:type="dxa"/>
            <w:vAlign w:val="center"/>
          </w:tcPr>
          <w:p>
            <w:pPr>
              <w:pStyle w:val="26"/>
            </w:pPr>
            <w:r>
              <w:t>各项任务完成及时率（%）</w:t>
            </w:r>
          </w:p>
        </w:tc>
        <w:tc>
          <w:tcPr>
            <w:tcW w:w="2551" w:type="dxa"/>
            <w:vAlign w:val="center"/>
          </w:tcPr>
          <w:p>
            <w:pPr>
              <w:pStyle w:val="26"/>
            </w:pPr>
            <w:r>
              <w:t>100%</w:t>
            </w:r>
          </w:p>
        </w:tc>
        <w:tc>
          <w:tcPr>
            <w:tcW w:w="2268" w:type="dxa"/>
            <w:vAlign w:val="center"/>
          </w:tcPr>
          <w:p>
            <w:pPr>
              <w:pStyle w:val="26"/>
            </w:pPr>
            <w:r>
              <w:t>高阳县街巷硬化合同书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按预算资金完成率</w:t>
            </w:r>
          </w:p>
        </w:tc>
        <w:tc>
          <w:tcPr>
            <w:tcW w:w="2835" w:type="dxa"/>
            <w:vAlign w:val="center"/>
          </w:tcPr>
          <w:p>
            <w:pPr>
              <w:pStyle w:val="26"/>
            </w:pPr>
            <w:r>
              <w:t>按预算资金完成率</w:t>
            </w:r>
          </w:p>
        </w:tc>
        <w:tc>
          <w:tcPr>
            <w:tcW w:w="2551" w:type="dxa"/>
            <w:vAlign w:val="center"/>
          </w:tcPr>
          <w:p>
            <w:pPr>
              <w:pStyle w:val="26"/>
            </w:pPr>
            <w:r>
              <w:t>100%</w:t>
            </w:r>
          </w:p>
        </w:tc>
        <w:tc>
          <w:tcPr>
            <w:tcW w:w="2268" w:type="dxa"/>
            <w:vAlign w:val="center"/>
          </w:tcPr>
          <w:p>
            <w:pPr>
              <w:pStyle w:val="26"/>
            </w:pPr>
            <w:r>
              <w:t>高阳县街巷硬化合同书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tc>
        <w:tc>
          <w:tcPr>
            <w:tcW w:w="2551" w:type="dxa"/>
            <w:vAlign w:val="center"/>
          </w:tcPr>
          <w:p>
            <w:pPr>
              <w:pStyle w:val="26"/>
            </w:pPr>
            <w:r>
              <w:t>为我县实现乡村振兴提供有力保障</w:t>
            </w:r>
          </w:p>
        </w:tc>
        <w:tc>
          <w:tcPr>
            <w:tcW w:w="2268" w:type="dxa"/>
            <w:vAlign w:val="center"/>
          </w:tcPr>
          <w:p>
            <w:pPr>
              <w:pStyle w:val="26"/>
            </w:pPr>
            <w:r>
              <w:t>高阳县街巷硬化合同书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高阳县街巷硬化合同书</w:t>
            </w:r>
          </w:p>
        </w:tc>
      </w:tr>
    </w:tbl>
    <w:p>
      <w:pPr>
        <w:pStyle w:val="24"/>
      </w:pPr>
    </w:p>
    <w:p>
      <w:pPr>
        <w:pStyle w:val="24"/>
        <w:ind w:firstLine="560"/>
      </w:pPr>
      <w:r>
        <w:rPr>
          <w:rFonts w:ascii="方正仿宋_GBK" w:hAnsi="方正仿宋_GBK" w:eastAsia="方正仿宋_GBK" w:cs="方正仿宋_GBK"/>
          <w:b/>
          <w:color w:val="000000"/>
          <w:sz w:val="28"/>
        </w:rPr>
        <w:t>47、农业局农产品质量安全-农畜产品检验检测及食品安全监管执法经费（含双认证）绩效目标表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1.保障我县农产品质量安全</w:t>
            </w:r>
          </w:p>
          <w:p>
            <w:pPr>
              <w:pStyle w:val="26"/>
            </w:pPr>
            <w:r>
              <w:t>2.保障居民食品安全</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监测数量</w:t>
            </w:r>
          </w:p>
        </w:tc>
        <w:tc>
          <w:tcPr>
            <w:tcW w:w="2835" w:type="dxa"/>
            <w:vAlign w:val="center"/>
          </w:tcPr>
          <w:p>
            <w:pPr>
              <w:pStyle w:val="26"/>
            </w:pPr>
            <w:r>
              <w:t>2022年监测农产品质量安全数量</w:t>
            </w:r>
          </w:p>
        </w:tc>
        <w:tc>
          <w:tcPr>
            <w:tcW w:w="2551" w:type="dxa"/>
            <w:vAlign w:val="center"/>
          </w:tcPr>
          <w:p>
            <w:pPr>
              <w:pStyle w:val="26"/>
            </w:pPr>
            <w:r>
              <w:t>≥700份</w:t>
            </w:r>
          </w:p>
        </w:tc>
        <w:tc>
          <w:tcPr>
            <w:tcW w:w="2268" w:type="dxa"/>
            <w:vAlign w:val="center"/>
          </w:tcPr>
          <w:p>
            <w:pPr>
              <w:pStyle w:val="26"/>
            </w:pPr>
            <w:r>
              <w:t>保农函[2021]43号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业务工作完成率</w:t>
            </w:r>
          </w:p>
        </w:tc>
        <w:tc>
          <w:tcPr>
            <w:tcW w:w="2835" w:type="dxa"/>
            <w:vAlign w:val="center"/>
          </w:tcPr>
          <w:p>
            <w:pPr>
              <w:pStyle w:val="26"/>
            </w:pPr>
            <w:r>
              <w:t>业务工作完成率</w:t>
            </w:r>
          </w:p>
        </w:tc>
        <w:tc>
          <w:tcPr>
            <w:tcW w:w="2551" w:type="dxa"/>
            <w:vAlign w:val="center"/>
          </w:tcPr>
          <w:p>
            <w:pPr>
              <w:pStyle w:val="26"/>
            </w:pPr>
            <w:r>
              <w:t>100%</w:t>
            </w:r>
          </w:p>
        </w:tc>
        <w:tc>
          <w:tcPr>
            <w:tcW w:w="2268" w:type="dxa"/>
            <w:vAlign w:val="center"/>
          </w:tcPr>
          <w:p>
            <w:pPr>
              <w:pStyle w:val="26"/>
            </w:pPr>
            <w:r>
              <w:t>保农函[2021]43号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各项任务完成及时率</w:t>
            </w:r>
          </w:p>
        </w:tc>
        <w:tc>
          <w:tcPr>
            <w:tcW w:w="2835" w:type="dxa"/>
            <w:vAlign w:val="center"/>
          </w:tcPr>
          <w:p>
            <w:pPr>
              <w:pStyle w:val="26"/>
            </w:pPr>
            <w:r>
              <w:t>各项任务完成及时率</w:t>
            </w:r>
          </w:p>
        </w:tc>
        <w:tc>
          <w:tcPr>
            <w:tcW w:w="2551" w:type="dxa"/>
            <w:vAlign w:val="center"/>
          </w:tcPr>
          <w:p>
            <w:pPr>
              <w:pStyle w:val="26"/>
            </w:pPr>
            <w:r>
              <w:t>100%</w:t>
            </w:r>
          </w:p>
        </w:tc>
        <w:tc>
          <w:tcPr>
            <w:tcW w:w="2268" w:type="dxa"/>
            <w:vAlign w:val="center"/>
          </w:tcPr>
          <w:p>
            <w:pPr>
              <w:pStyle w:val="26"/>
            </w:pPr>
            <w:r>
              <w:t>保农函[2021]43号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项目资金支付率</w:t>
            </w:r>
          </w:p>
        </w:tc>
        <w:tc>
          <w:tcPr>
            <w:tcW w:w="2835" w:type="dxa"/>
            <w:vAlign w:val="center"/>
          </w:tcPr>
          <w:p>
            <w:pPr>
              <w:pStyle w:val="26"/>
            </w:pPr>
            <w:r>
              <w:t>项目资金支付率</w:t>
            </w:r>
          </w:p>
        </w:tc>
        <w:tc>
          <w:tcPr>
            <w:tcW w:w="2551" w:type="dxa"/>
            <w:vAlign w:val="center"/>
          </w:tcPr>
          <w:p>
            <w:pPr>
              <w:pStyle w:val="26"/>
            </w:pPr>
            <w:r>
              <w:t>100%</w:t>
            </w:r>
          </w:p>
        </w:tc>
        <w:tc>
          <w:tcPr>
            <w:tcW w:w="2268" w:type="dxa"/>
            <w:vAlign w:val="center"/>
          </w:tcPr>
          <w:p>
            <w:pPr>
              <w:pStyle w:val="26"/>
            </w:pPr>
            <w:r>
              <w:t>保农函[2021]43号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在全县产生的重要影响，得到广大受众的充分认可。</w:t>
            </w:r>
          </w:p>
        </w:tc>
        <w:tc>
          <w:tcPr>
            <w:tcW w:w="2551" w:type="dxa"/>
            <w:vAlign w:val="center"/>
          </w:tcPr>
          <w:p>
            <w:pPr>
              <w:pStyle w:val="26"/>
            </w:pPr>
            <w:r>
              <w:t>农业生产力水平得到显著提升</w:t>
            </w:r>
          </w:p>
        </w:tc>
        <w:tc>
          <w:tcPr>
            <w:tcW w:w="2268" w:type="dxa"/>
            <w:vAlign w:val="center"/>
          </w:tcPr>
          <w:p>
            <w:pPr>
              <w:pStyle w:val="26"/>
            </w:pPr>
            <w:r>
              <w:t>保农函[2021]43号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保农函[2021]43号</w:t>
            </w:r>
          </w:p>
        </w:tc>
      </w:tr>
    </w:tbl>
    <w:p>
      <w:pPr>
        <w:pStyle w:val="24"/>
      </w:pPr>
    </w:p>
    <w:p>
      <w:pPr>
        <w:pStyle w:val="24"/>
        <w:ind w:firstLine="560"/>
      </w:pPr>
      <w:r>
        <w:rPr>
          <w:rFonts w:ascii="方正仿宋_GBK" w:hAnsi="方正仿宋_GBK" w:eastAsia="方正仿宋_GBK" w:cs="方正仿宋_GBK"/>
          <w:b/>
          <w:color w:val="000000"/>
          <w:sz w:val="28"/>
        </w:rPr>
        <w:t>48、农业局农产品质量安全-农畜产品检验检测及食品安全监管执法经费（农产品检测）绩效目标表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1.保障我县农产品质量安全</w:t>
            </w:r>
          </w:p>
          <w:p>
            <w:pPr>
              <w:pStyle w:val="26"/>
            </w:pPr>
            <w:r>
              <w:t>2.确保居民食品安全</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监测数量</w:t>
            </w:r>
          </w:p>
        </w:tc>
        <w:tc>
          <w:tcPr>
            <w:tcW w:w="2835" w:type="dxa"/>
            <w:vAlign w:val="center"/>
          </w:tcPr>
          <w:p>
            <w:pPr>
              <w:pStyle w:val="26"/>
            </w:pPr>
            <w:r>
              <w:t>2022年监测农产品质量数量</w:t>
            </w:r>
          </w:p>
        </w:tc>
        <w:tc>
          <w:tcPr>
            <w:tcW w:w="2551" w:type="dxa"/>
            <w:vAlign w:val="center"/>
          </w:tcPr>
          <w:p>
            <w:pPr>
              <w:pStyle w:val="26"/>
            </w:pPr>
            <w:r>
              <w:t>≥700份</w:t>
            </w:r>
          </w:p>
        </w:tc>
        <w:tc>
          <w:tcPr>
            <w:tcW w:w="2268" w:type="dxa"/>
            <w:vAlign w:val="center"/>
          </w:tcPr>
          <w:p>
            <w:pPr>
              <w:pStyle w:val="26"/>
            </w:pPr>
            <w:r>
              <w:t>保农函[2021]43号加快推进农产品质量检测机构双认证工作的通知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业务工作完成率</w:t>
            </w:r>
          </w:p>
          <w:p>
            <w:pPr>
              <w:pStyle w:val="26"/>
            </w:pPr>
          </w:p>
        </w:tc>
        <w:tc>
          <w:tcPr>
            <w:tcW w:w="2835" w:type="dxa"/>
            <w:vAlign w:val="center"/>
          </w:tcPr>
          <w:p>
            <w:pPr>
              <w:pStyle w:val="26"/>
            </w:pPr>
            <w:r>
              <w:t>业务工作完成率</w:t>
            </w:r>
          </w:p>
          <w:p>
            <w:pPr>
              <w:pStyle w:val="26"/>
            </w:pPr>
          </w:p>
        </w:tc>
        <w:tc>
          <w:tcPr>
            <w:tcW w:w="2551" w:type="dxa"/>
            <w:vAlign w:val="center"/>
          </w:tcPr>
          <w:p>
            <w:pPr>
              <w:pStyle w:val="26"/>
            </w:pPr>
            <w:r>
              <w:t>100%</w:t>
            </w:r>
          </w:p>
        </w:tc>
        <w:tc>
          <w:tcPr>
            <w:tcW w:w="2268" w:type="dxa"/>
            <w:vAlign w:val="center"/>
          </w:tcPr>
          <w:p>
            <w:pPr>
              <w:pStyle w:val="26"/>
            </w:pPr>
            <w:r>
              <w:t>保农函[2021]43号加快推进农产品质量检测机构双认证工作的通知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各项任务完成及时率</w:t>
            </w:r>
          </w:p>
        </w:tc>
        <w:tc>
          <w:tcPr>
            <w:tcW w:w="2835" w:type="dxa"/>
            <w:vAlign w:val="center"/>
          </w:tcPr>
          <w:p>
            <w:pPr>
              <w:pStyle w:val="26"/>
            </w:pPr>
            <w:r>
              <w:t>各项任务完成及时率</w:t>
            </w:r>
          </w:p>
        </w:tc>
        <w:tc>
          <w:tcPr>
            <w:tcW w:w="2551" w:type="dxa"/>
            <w:vAlign w:val="center"/>
          </w:tcPr>
          <w:p>
            <w:pPr>
              <w:pStyle w:val="26"/>
            </w:pPr>
            <w:r>
              <w:t>100%</w:t>
            </w:r>
          </w:p>
        </w:tc>
        <w:tc>
          <w:tcPr>
            <w:tcW w:w="2268" w:type="dxa"/>
            <w:vAlign w:val="center"/>
          </w:tcPr>
          <w:p>
            <w:pPr>
              <w:pStyle w:val="26"/>
            </w:pPr>
            <w:r>
              <w:t>保农函[2021]43号加快推进农产品质量检测机构双认证工作的通知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项目资金支付率</w:t>
            </w:r>
          </w:p>
        </w:tc>
        <w:tc>
          <w:tcPr>
            <w:tcW w:w="2835" w:type="dxa"/>
            <w:vAlign w:val="center"/>
          </w:tcPr>
          <w:p>
            <w:pPr>
              <w:pStyle w:val="26"/>
            </w:pPr>
            <w:r>
              <w:t>项目资金支付率</w:t>
            </w:r>
          </w:p>
        </w:tc>
        <w:tc>
          <w:tcPr>
            <w:tcW w:w="2551" w:type="dxa"/>
            <w:vAlign w:val="center"/>
          </w:tcPr>
          <w:p>
            <w:pPr>
              <w:pStyle w:val="26"/>
            </w:pPr>
            <w:r>
              <w:t>100%</w:t>
            </w:r>
          </w:p>
        </w:tc>
        <w:tc>
          <w:tcPr>
            <w:tcW w:w="2268" w:type="dxa"/>
            <w:vAlign w:val="center"/>
          </w:tcPr>
          <w:p>
            <w:pPr>
              <w:pStyle w:val="26"/>
            </w:pPr>
            <w:r>
              <w:t>保农函[2021]43号加快推进农产品质量检测机构双认证工作的通知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在全县产生的重要影响，得到广大受众的充分认可。</w:t>
            </w:r>
          </w:p>
        </w:tc>
        <w:tc>
          <w:tcPr>
            <w:tcW w:w="2551" w:type="dxa"/>
            <w:vAlign w:val="center"/>
          </w:tcPr>
          <w:p>
            <w:pPr>
              <w:pStyle w:val="26"/>
            </w:pPr>
            <w:r>
              <w:t>农业生产力水平得到显著提升</w:t>
            </w:r>
          </w:p>
        </w:tc>
        <w:tc>
          <w:tcPr>
            <w:tcW w:w="2268" w:type="dxa"/>
            <w:vAlign w:val="center"/>
          </w:tcPr>
          <w:p>
            <w:pPr>
              <w:pStyle w:val="26"/>
            </w:pPr>
            <w:r>
              <w:t>保农函[2021]43号加快推进农产品质量检测机构双认证工作的通知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保农函[2021]43号加快推进农产品质量检测机构双认证工作的通知</w:t>
            </w:r>
          </w:p>
        </w:tc>
      </w:tr>
    </w:tbl>
    <w:p>
      <w:pPr>
        <w:pStyle w:val="24"/>
      </w:pPr>
    </w:p>
    <w:p>
      <w:pPr>
        <w:pStyle w:val="24"/>
        <w:ind w:firstLine="560"/>
      </w:pPr>
      <w:r>
        <w:rPr>
          <w:rFonts w:ascii="方正仿宋_GBK" w:hAnsi="方正仿宋_GBK" w:eastAsia="方正仿宋_GBK" w:cs="方正仿宋_GBK"/>
          <w:b/>
          <w:color w:val="000000"/>
          <w:sz w:val="28"/>
        </w:rPr>
        <w:t>49、农业局农产品质量安全-农业农村工作、农产品质量安全监管检测（劳务派遣）绩效目标表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1.保障农产品质量安全</w:t>
            </w:r>
          </w:p>
          <w:p>
            <w:pPr>
              <w:pStyle w:val="26"/>
            </w:pPr>
            <w:r>
              <w:t>2.保障居民经济利益</w:t>
            </w:r>
          </w:p>
          <w:p>
            <w:pPr>
              <w:pStyle w:val="26"/>
            </w:pPr>
            <w:r>
              <w:t>3.促进农业生产发展</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病死猪无害化处理的比例</w:t>
            </w:r>
          </w:p>
        </w:tc>
        <w:tc>
          <w:tcPr>
            <w:tcW w:w="2835" w:type="dxa"/>
            <w:vAlign w:val="center"/>
          </w:tcPr>
          <w:p>
            <w:pPr>
              <w:pStyle w:val="26"/>
            </w:pPr>
            <w:r>
              <w:t>病死猪无害化处理占全部处理数量的比例</w:t>
            </w:r>
          </w:p>
        </w:tc>
        <w:tc>
          <w:tcPr>
            <w:tcW w:w="2551" w:type="dxa"/>
            <w:vAlign w:val="center"/>
          </w:tcPr>
          <w:p>
            <w:pPr>
              <w:pStyle w:val="26"/>
            </w:pPr>
            <w:r>
              <w:t>100%</w:t>
            </w:r>
          </w:p>
        </w:tc>
        <w:tc>
          <w:tcPr>
            <w:tcW w:w="2268" w:type="dxa"/>
            <w:vAlign w:val="center"/>
          </w:tcPr>
          <w:p>
            <w:pPr>
              <w:pStyle w:val="26"/>
            </w:pPr>
            <w:r>
              <w:t>高农呈字[2019]2号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预算执行率</w:t>
            </w:r>
          </w:p>
        </w:tc>
        <w:tc>
          <w:tcPr>
            <w:tcW w:w="2835" w:type="dxa"/>
            <w:vAlign w:val="center"/>
          </w:tcPr>
          <w:p>
            <w:pPr>
              <w:pStyle w:val="26"/>
            </w:pPr>
            <w:r>
              <w:t>预算执行率</w:t>
            </w:r>
          </w:p>
        </w:tc>
        <w:tc>
          <w:tcPr>
            <w:tcW w:w="2551" w:type="dxa"/>
            <w:vAlign w:val="center"/>
          </w:tcPr>
          <w:p>
            <w:pPr>
              <w:pStyle w:val="26"/>
            </w:pPr>
            <w:r>
              <w:t>100%</w:t>
            </w:r>
          </w:p>
        </w:tc>
        <w:tc>
          <w:tcPr>
            <w:tcW w:w="2268" w:type="dxa"/>
            <w:vAlign w:val="center"/>
          </w:tcPr>
          <w:p>
            <w:pPr>
              <w:pStyle w:val="26"/>
            </w:pPr>
            <w:r>
              <w:t>高农呈字[2019]2号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工作任务完成及时率</w:t>
            </w:r>
          </w:p>
        </w:tc>
        <w:tc>
          <w:tcPr>
            <w:tcW w:w="2835" w:type="dxa"/>
            <w:vAlign w:val="center"/>
          </w:tcPr>
          <w:p>
            <w:pPr>
              <w:pStyle w:val="26"/>
            </w:pPr>
            <w:r>
              <w:t>工作任务完成及时率</w:t>
            </w:r>
          </w:p>
        </w:tc>
        <w:tc>
          <w:tcPr>
            <w:tcW w:w="2551" w:type="dxa"/>
            <w:vAlign w:val="center"/>
          </w:tcPr>
          <w:p>
            <w:pPr>
              <w:pStyle w:val="26"/>
            </w:pPr>
            <w:r>
              <w:t>100%</w:t>
            </w:r>
          </w:p>
        </w:tc>
        <w:tc>
          <w:tcPr>
            <w:tcW w:w="2268" w:type="dxa"/>
            <w:vAlign w:val="center"/>
          </w:tcPr>
          <w:p>
            <w:pPr>
              <w:pStyle w:val="26"/>
            </w:pPr>
            <w:r>
              <w:t>高农呈字[2019]2号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大规模疫病爆发的比例</w:t>
            </w:r>
          </w:p>
        </w:tc>
        <w:tc>
          <w:tcPr>
            <w:tcW w:w="2835" w:type="dxa"/>
            <w:vAlign w:val="center"/>
          </w:tcPr>
          <w:p>
            <w:pPr>
              <w:pStyle w:val="26"/>
            </w:pPr>
            <w:r>
              <w:t>大规模疫病爆发的比例</w:t>
            </w:r>
          </w:p>
        </w:tc>
        <w:tc>
          <w:tcPr>
            <w:tcW w:w="2551" w:type="dxa"/>
            <w:vAlign w:val="center"/>
          </w:tcPr>
          <w:p>
            <w:pPr>
              <w:pStyle w:val="26"/>
            </w:pPr>
            <w:r>
              <w:t>&lt;1%</w:t>
            </w:r>
          </w:p>
        </w:tc>
        <w:tc>
          <w:tcPr>
            <w:tcW w:w="2268" w:type="dxa"/>
            <w:vAlign w:val="center"/>
          </w:tcPr>
          <w:p>
            <w:pPr>
              <w:pStyle w:val="26"/>
            </w:pPr>
            <w:r>
              <w:t>高农呈字[2019]2号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tc>
        <w:tc>
          <w:tcPr>
            <w:tcW w:w="2551" w:type="dxa"/>
            <w:vAlign w:val="center"/>
          </w:tcPr>
          <w:p>
            <w:pPr>
              <w:pStyle w:val="26"/>
            </w:pPr>
            <w:r>
              <w:t>为我县农产品质量安全提供有力保障</w:t>
            </w:r>
          </w:p>
        </w:tc>
        <w:tc>
          <w:tcPr>
            <w:tcW w:w="2268" w:type="dxa"/>
            <w:vAlign w:val="center"/>
          </w:tcPr>
          <w:p>
            <w:pPr>
              <w:pStyle w:val="26"/>
            </w:pPr>
            <w:r>
              <w:t>高农呈字[2019]2号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高农呈字[2019]2号</w:t>
            </w:r>
          </w:p>
        </w:tc>
      </w:tr>
    </w:tbl>
    <w:p>
      <w:pPr>
        <w:pStyle w:val="24"/>
      </w:pPr>
    </w:p>
    <w:p>
      <w:pPr>
        <w:pStyle w:val="24"/>
        <w:ind w:firstLine="560"/>
      </w:pPr>
      <w:r>
        <w:rPr>
          <w:rFonts w:ascii="方正仿宋_GBK" w:hAnsi="方正仿宋_GBK" w:eastAsia="方正仿宋_GBK" w:cs="方正仿宋_GBK"/>
          <w:b/>
          <w:color w:val="000000"/>
          <w:sz w:val="28"/>
        </w:rPr>
        <w:t>50、农业局农机保险保费补贴绩效目标表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1.保障购买农机积极性</w:t>
            </w:r>
          </w:p>
          <w:p>
            <w:pPr>
              <w:pStyle w:val="26"/>
            </w:pPr>
            <w:r>
              <w:t>2.保障农机司机人身财产安全</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补助完成率</w:t>
            </w:r>
          </w:p>
        </w:tc>
        <w:tc>
          <w:tcPr>
            <w:tcW w:w="2835" w:type="dxa"/>
            <w:vAlign w:val="center"/>
          </w:tcPr>
          <w:p>
            <w:pPr>
              <w:pStyle w:val="26"/>
            </w:pPr>
            <w:r>
              <w:t>高阳县2022年完成农机政策性保费补贴的比率</w:t>
            </w:r>
          </w:p>
        </w:tc>
        <w:tc>
          <w:tcPr>
            <w:tcW w:w="2551" w:type="dxa"/>
            <w:vAlign w:val="center"/>
          </w:tcPr>
          <w:p>
            <w:pPr>
              <w:pStyle w:val="26"/>
            </w:pPr>
            <w:r>
              <w:t>100%</w:t>
            </w:r>
          </w:p>
        </w:tc>
        <w:tc>
          <w:tcPr>
            <w:tcW w:w="2268" w:type="dxa"/>
            <w:vAlign w:val="center"/>
          </w:tcPr>
          <w:p>
            <w:pPr>
              <w:pStyle w:val="26"/>
            </w:pPr>
            <w:r>
              <w:t>高农字[2021]2号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各项任务完成及时率</w:t>
            </w:r>
          </w:p>
        </w:tc>
        <w:tc>
          <w:tcPr>
            <w:tcW w:w="2835" w:type="dxa"/>
            <w:vAlign w:val="center"/>
          </w:tcPr>
          <w:p>
            <w:pPr>
              <w:pStyle w:val="26"/>
            </w:pPr>
            <w:r>
              <w:t>各项任务完成及时率</w:t>
            </w:r>
          </w:p>
        </w:tc>
        <w:tc>
          <w:tcPr>
            <w:tcW w:w="2551" w:type="dxa"/>
            <w:vAlign w:val="center"/>
          </w:tcPr>
          <w:p>
            <w:pPr>
              <w:pStyle w:val="26"/>
            </w:pPr>
            <w:r>
              <w:t>100%</w:t>
            </w:r>
          </w:p>
        </w:tc>
        <w:tc>
          <w:tcPr>
            <w:tcW w:w="2268" w:type="dxa"/>
            <w:vAlign w:val="center"/>
          </w:tcPr>
          <w:p>
            <w:pPr>
              <w:pStyle w:val="26"/>
            </w:pPr>
            <w:r>
              <w:t>高农字[2021]2号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业务工作完成率</w:t>
            </w:r>
          </w:p>
        </w:tc>
        <w:tc>
          <w:tcPr>
            <w:tcW w:w="2835" w:type="dxa"/>
            <w:vAlign w:val="center"/>
          </w:tcPr>
          <w:p>
            <w:pPr>
              <w:pStyle w:val="26"/>
            </w:pPr>
            <w:r>
              <w:t>业务工作完成率</w:t>
            </w:r>
          </w:p>
        </w:tc>
        <w:tc>
          <w:tcPr>
            <w:tcW w:w="2551" w:type="dxa"/>
            <w:vAlign w:val="center"/>
          </w:tcPr>
          <w:p>
            <w:pPr>
              <w:pStyle w:val="26"/>
            </w:pPr>
            <w:r>
              <w:t>100%</w:t>
            </w:r>
          </w:p>
        </w:tc>
        <w:tc>
          <w:tcPr>
            <w:tcW w:w="2268" w:type="dxa"/>
            <w:vAlign w:val="center"/>
          </w:tcPr>
          <w:p>
            <w:pPr>
              <w:pStyle w:val="26"/>
            </w:pPr>
            <w:r>
              <w:t>高农字[2021]2号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项目资金支付率</w:t>
            </w:r>
          </w:p>
        </w:tc>
        <w:tc>
          <w:tcPr>
            <w:tcW w:w="2835" w:type="dxa"/>
            <w:vAlign w:val="center"/>
          </w:tcPr>
          <w:p>
            <w:pPr>
              <w:pStyle w:val="26"/>
            </w:pPr>
            <w:r>
              <w:t>项目资金支付率</w:t>
            </w:r>
          </w:p>
        </w:tc>
        <w:tc>
          <w:tcPr>
            <w:tcW w:w="2551" w:type="dxa"/>
            <w:vAlign w:val="center"/>
          </w:tcPr>
          <w:p>
            <w:pPr>
              <w:pStyle w:val="26"/>
            </w:pPr>
            <w:r>
              <w:t>100%</w:t>
            </w:r>
          </w:p>
        </w:tc>
        <w:tc>
          <w:tcPr>
            <w:tcW w:w="2268" w:type="dxa"/>
            <w:vAlign w:val="center"/>
          </w:tcPr>
          <w:p>
            <w:pPr>
              <w:pStyle w:val="26"/>
            </w:pPr>
            <w:r>
              <w:t>高农字[2021]2号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tc>
        <w:tc>
          <w:tcPr>
            <w:tcW w:w="2551" w:type="dxa"/>
            <w:vAlign w:val="center"/>
          </w:tcPr>
          <w:p>
            <w:pPr>
              <w:pStyle w:val="26"/>
            </w:pPr>
            <w:r>
              <w:t>我县农业生产水平显著提升</w:t>
            </w:r>
          </w:p>
        </w:tc>
        <w:tc>
          <w:tcPr>
            <w:tcW w:w="2268" w:type="dxa"/>
            <w:vAlign w:val="center"/>
          </w:tcPr>
          <w:p>
            <w:pPr>
              <w:pStyle w:val="26"/>
            </w:pPr>
            <w:r>
              <w:t>高农字[2021]2号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高农字[2021]2号</w:t>
            </w:r>
          </w:p>
        </w:tc>
      </w:tr>
    </w:tbl>
    <w:p>
      <w:pPr>
        <w:pStyle w:val="24"/>
      </w:pPr>
    </w:p>
    <w:p>
      <w:pPr>
        <w:pStyle w:val="24"/>
        <w:ind w:firstLine="560"/>
      </w:pPr>
      <w:r>
        <w:rPr>
          <w:rFonts w:ascii="方正仿宋_GBK" w:hAnsi="方正仿宋_GBK" w:eastAsia="方正仿宋_GBK" w:cs="方正仿宋_GBK"/>
          <w:b/>
          <w:color w:val="000000"/>
          <w:sz w:val="28"/>
        </w:rPr>
        <w:t>51、农业局受污染耕地安全利用经费绩效目标表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1.减少我县出现大规模灾害</w:t>
            </w:r>
          </w:p>
          <w:p>
            <w:pPr>
              <w:pStyle w:val="26"/>
            </w:pPr>
            <w:r>
              <w:t>2.保障农户经济利益</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购买药剂数量</w:t>
            </w:r>
          </w:p>
        </w:tc>
        <w:tc>
          <w:tcPr>
            <w:tcW w:w="2835" w:type="dxa"/>
            <w:vAlign w:val="center"/>
          </w:tcPr>
          <w:p>
            <w:pPr>
              <w:pStyle w:val="26"/>
            </w:pPr>
            <w:r>
              <w:t>购买叶面控阻药剂的数量</w:t>
            </w:r>
          </w:p>
        </w:tc>
        <w:tc>
          <w:tcPr>
            <w:tcW w:w="2551" w:type="dxa"/>
            <w:vAlign w:val="center"/>
          </w:tcPr>
          <w:p>
            <w:pPr>
              <w:pStyle w:val="26"/>
            </w:pPr>
            <w:r>
              <w:t>600瓶</w:t>
            </w:r>
          </w:p>
        </w:tc>
        <w:tc>
          <w:tcPr>
            <w:tcW w:w="2268" w:type="dxa"/>
            <w:vAlign w:val="center"/>
          </w:tcPr>
          <w:p>
            <w:pPr>
              <w:pStyle w:val="26"/>
            </w:pPr>
            <w:r>
              <w:t>高阳县2021年度受污染耕地安全利用工作方案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业务工作完成率（%）</w:t>
            </w:r>
          </w:p>
        </w:tc>
        <w:tc>
          <w:tcPr>
            <w:tcW w:w="2835" w:type="dxa"/>
            <w:vAlign w:val="center"/>
          </w:tcPr>
          <w:p>
            <w:pPr>
              <w:pStyle w:val="26"/>
            </w:pPr>
            <w:r>
              <w:t>业务工作完成率（%）</w:t>
            </w:r>
          </w:p>
        </w:tc>
        <w:tc>
          <w:tcPr>
            <w:tcW w:w="2551" w:type="dxa"/>
            <w:vAlign w:val="center"/>
          </w:tcPr>
          <w:p>
            <w:pPr>
              <w:pStyle w:val="26"/>
            </w:pPr>
            <w:r>
              <w:t>100%</w:t>
            </w:r>
          </w:p>
        </w:tc>
        <w:tc>
          <w:tcPr>
            <w:tcW w:w="2268" w:type="dxa"/>
            <w:vAlign w:val="center"/>
          </w:tcPr>
          <w:p>
            <w:pPr>
              <w:pStyle w:val="26"/>
            </w:pPr>
            <w:r>
              <w:t>高阳县2021年度受污染耕地安全利用工作方案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各项任务完成及时率（%）</w:t>
            </w:r>
          </w:p>
        </w:tc>
        <w:tc>
          <w:tcPr>
            <w:tcW w:w="2835" w:type="dxa"/>
            <w:vAlign w:val="center"/>
          </w:tcPr>
          <w:p>
            <w:pPr>
              <w:pStyle w:val="26"/>
            </w:pPr>
            <w:r>
              <w:t>各项任务完成及时率（%）</w:t>
            </w:r>
          </w:p>
        </w:tc>
        <w:tc>
          <w:tcPr>
            <w:tcW w:w="2551" w:type="dxa"/>
            <w:vAlign w:val="center"/>
          </w:tcPr>
          <w:p>
            <w:pPr>
              <w:pStyle w:val="26"/>
            </w:pPr>
            <w:r>
              <w:t>100%</w:t>
            </w:r>
          </w:p>
        </w:tc>
        <w:tc>
          <w:tcPr>
            <w:tcW w:w="2268" w:type="dxa"/>
            <w:vAlign w:val="center"/>
          </w:tcPr>
          <w:p>
            <w:pPr>
              <w:pStyle w:val="26"/>
            </w:pPr>
            <w:r>
              <w:t>高阳县2021年度受污染耕地安全利用工作方案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项目资金支付率</w:t>
            </w:r>
          </w:p>
        </w:tc>
        <w:tc>
          <w:tcPr>
            <w:tcW w:w="2835" w:type="dxa"/>
            <w:vAlign w:val="center"/>
          </w:tcPr>
          <w:p>
            <w:pPr>
              <w:pStyle w:val="26"/>
            </w:pPr>
            <w:r>
              <w:t>项目资金支付率</w:t>
            </w:r>
          </w:p>
        </w:tc>
        <w:tc>
          <w:tcPr>
            <w:tcW w:w="2551" w:type="dxa"/>
            <w:vAlign w:val="center"/>
          </w:tcPr>
          <w:p>
            <w:pPr>
              <w:pStyle w:val="26"/>
            </w:pPr>
            <w:r>
              <w:t>100%</w:t>
            </w:r>
          </w:p>
        </w:tc>
        <w:tc>
          <w:tcPr>
            <w:tcW w:w="2268" w:type="dxa"/>
            <w:vAlign w:val="center"/>
          </w:tcPr>
          <w:p>
            <w:pPr>
              <w:pStyle w:val="26"/>
            </w:pPr>
            <w:r>
              <w:t>高阳县2021年度受污染耕地安全利用工作方案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tc>
        <w:tc>
          <w:tcPr>
            <w:tcW w:w="2551" w:type="dxa"/>
            <w:vAlign w:val="center"/>
          </w:tcPr>
          <w:p>
            <w:pPr>
              <w:pStyle w:val="26"/>
            </w:pPr>
            <w:r>
              <w:t>为我县农业生产发展提供有力保障</w:t>
            </w:r>
          </w:p>
        </w:tc>
        <w:tc>
          <w:tcPr>
            <w:tcW w:w="2268" w:type="dxa"/>
            <w:vAlign w:val="center"/>
          </w:tcPr>
          <w:p>
            <w:pPr>
              <w:pStyle w:val="26"/>
            </w:pPr>
            <w:r>
              <w:t>高阳县2021年度受污染耕地安全利用工作方案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高阳县2021年度受污染耕地安全利用工作方案</w:t>
            </w:r>
          </w:p>
        </w:tc>
      </w:tr>
    </w:tbl>
    <w:p>
      <w:pPr>
        <w:pStyle w:val="24"/>
      </w:pPr>
    </w:p>
    <w:p>
      <w:pPr>
        <w:pStyle w:val="24"/>
        <w:ind w:firstLine="560"/>
      </w:pPr>
      <w:r>
        <w:rPr>
          <w:rFonts w:ascii="方正仿宋_GBK" w:hAnsi="方正仿宋_GBK" w:eastAsia="方正仿宋_GBK" w:cs="方正仿宋_GBK"/>
          <w:b/>
          <w:color w:val="000000"/>
          <w:sz w:val="28"/>
        </w:rPr>
        <w:t>52、农业局乡村振兴工作经费（劳务派遣）绩效目标表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1.保障我县乡村振兴事业</w:t>
            </w:r>
          </w:p>
          <w:p>
            <w:pPr>
              <w:pStyle w:val="26"/>
            </w:pPr>
            <w:r>
              <w:t>2.解决我县就业问题</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招聘人数</w:t>
            </w:r>
          </w:p>
        </w:tc>
        <w:tc>
          <w:tcPr>
            <w:tcW w:w="2835" w:type="dxa"/>
            <w:vAlign w:val="center"/>
          </w:tcPr>
          <w:p>
            <w:pPr>
              <w:pStyle w:val="26"/>
            </w:pPr>
            <w:r>
              <w:t>招聘乡村振兴劳务派遣人员人数</w:t>
            </w:r>
          </w:p>
        </w:tc>
        <w:tc>
          <w:tcPr>
            <w:tcW w:w="2551" w:type="dxa"/>
            <w:vAlign w:val="center"/>
          </w:tcPr>
          <w:p>
            <w:pPr>
              <w:pStyle w:val="26"/>
            </w:pPr>
            <w:r>
              <w:t>3人</w:t>
            </w:r>
          </w:p>
        </w:tc>
        <w:tc>
          <w:tcPr>
            <w:tcW w:w="2268" w:type="dxa"/>
            <w:vAlign w:val="center"/>
          </w:tcPr>
          <w:p>
            <w:pPr>
              <w:pStyle w:val="26"/>
            </w:pPr>
            <w:r>
              <w:t>高阳县农业农村局关于聘用乡村振兴工作人员的请示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业务工作完成率（%）</w:t>
            </w:r>
          </w:p>
        </w:tc>
        <w:tc>
          <w:tcPr>
            <w:tcW w:w="2835" w:type="dxa"/>
            <w:vAlign w:val="center"/>
          </w:tcPr>
          <w:p>
            <w:pPr>
              <w:pStyle w:val="26"/>
            </w:pPr>
            <w:r>
              <w:t>业务工作完成率（%）</w:t>
            </w:r>
          </w:p>
        </w:tc>
        <w:tc>
          <w:tcPr>
            <w:tcW w:w="2551" w:type="dxa"/>
            <w:vAlign w:val="center"/>
          </w:tcPr>
          <w:p>
            <w:pPr>
              <w:pStyle w:val="26"/>
            </w:pPr>
            <w:r>
              <w:t>100%</w:t>
            </w:r>
          </w:p>
        </w:tc>
        <w:tc>
          <w:tcPr>
            <w:tcW w:w="2268" w:type="dxa"/>
            <w:vAlign w:val="center"/>
          </w:tcPr>
          <w:p>
            <w:pPr>
              <w:pStyle w:val="26"/>
            </w:pPr>
            <w:r>
              <w:t>高阳县农业农村局关于聘用乡村振兴工作人员的请示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工作按时完成率</w:t>
            </w:r>
          </w:p>
        </w:tc>
        <w:tc>
          <w:tcPr>
            <w:tcW w:w="2835" w:type="dxa"/>
            <w:vAlign w:val="center"/>
          </w:tcPr>
          <w:p>
            <w:pPr>
              <w:pStyle w:val="26"/>
            </w:pPr>
            <w:r>
              <w:t>工作按时完成率</w:t>
            </w:r>
          </w:p>
        </w:tc>
        <w:tc>
          <w:tcPr>
            <w:tcW w:w="2551" w:type="dxa"/>
            <w:vAlign w:val="center"/>
          </w:tcPr>
          <w:p>
            <w:pPr>
              <w:pStyle w:val="26"/>
            </w:pPr>
            <w:r>
              <w:t>100%</w:t>
            </w:r>
          </w:p>
        </w:tc>
        <w:tc>
          <w:tcPr>
            <w:tcW w:w="2268" w:type="dxa"/>
            <w:vAlign w:val="center"/>
          </w:tcPr>
          <w:p>
            <w:pPr>
              <w:pStyle w:val="26"/>
            </w:pPr>
            <w:r>
              <w:t>高阳县农业农村局关于聘用乡村振兴工作人员的请示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完成工作所需资金</w:t>
            </w:r>
          </w:p>
        </w:tc>
        <w:tc>
          <w:tcPr>
            <w:tcW w:w="2835" w:type="dxa"/>
            <w:vAlign w:val="center"/>
          </w:tcPr>
          <w:p>
            <w:pPr>
              <w:pStyle w:val="26"/>
            </w:pPr>
            <w:r>
              <w:t>对优秀单位奖励</w:t>
            </w:r>
          </w:p>
        </w:tc>
        <w:tc>
          <w:tcPr>
            <w:tcW w:w="2551" w:type="dxa"/>
            <w:vAlign w:val="center"/>
          </w:tcPr>
          <w:p>
            <w:pPr>
              <w:pStyle w:val="26"/>
            </w:pPr>
            <w:r>
              <w:t>14万元</w:t>
            </w:r>
          </w:p>
        </w:tc>
        <w:tc>
          <w:tcPr>
            <w:tcW w:w="2268" w:type="dxa"/>
            <w:vAlign w:val="center"/>
          </w:tcPr>
          <w:p>
            <w:pPr>
              <w:pStyle w:val="26"/>
            </w:pPr>
            <w:r>
              <w:t>高阳县农业农村局关于聘用乡村振兴工作人员的请示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≥95%</w:t>
            </w:r>
          </w:p>
        </w:tc>
        <w:tc>
          <w:tcPr>
            <w:tcW w:w="2268" w:type="dxa"/>
            <w:vAlign w:val="center"/>
          </w:tcPr>
          <w:p>
            <w:pPr>
              <w:pStyle w:val="26"/>
            </w:pPr>
            <w:r>
              <w:t>高阳县农业农村局关于聘用乡村振兴工作人员的请示</w:t>
            </w:r>
          </w:p>
        </w:tc>
      </w:tr>
    </w:tbl>
    <w:p>
      <w:pPr>
        <w:pStyle w:val="24"/>
      </w:pPr>
    </w:p>
    <w:p>
      <w:pPr>
        <w:pStyle w:val="24"/>
        <w:ind w:firstLine="560"/>
      </w:pPr>
      <w:r>
        <w:rPr>
          <w:rFonts w:ascii="方正仿宋_GBK" w:hAnsi="方正仿宋_GBK" w:eastAsia="方正仿宋_GBK" w:cs="方正仿宋_GBK"/>
          <w:b/>
          <w:color w:val="000000"/>
          <w:sz w:val="28"/>
        </w:rPr>
        <w:t>53、农业局疫病防治专项资金-畜禽集中收集点经费（劳务派遣）绩效目标表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1.减少疫病大规模爆发</w:t>
            </w:r>
          </w:p>
          <w:p>
            <w:pPr>
              <w:pStyle w:val="26"/>
            </w:pPr>
            <w:r>
              <w:t>2.保障农产品质量安全</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监督检查次数</w:t>
            </w:r>
          </w:p>
        </w:tc>
        <w:tc>
          <w:tcPr>
            <w:tcW w:w="2835" w:type="dxa"/>
            <w:vAlign w:val="center"/>
          </w:tcPr>
          <w:p>
            <w:pPr>
              <w:pStyle w:val="26"/>
            </w:pPr>
            <w:r>
              <w:t>监督检查次数</w:t>
            </w:r>
          </w:p>
        </w:tc>
        <w:tc>
          <w:tcPr>
            <w:tcW w:w="2551" w:type="dxa"/>
            <w:vAlign w:val="center"/>
          </w:tcPr>
          <w:p>
            <w:pPr>
              <w:pStyle w:val="26"/>
            </w:pPr>
            <w:r>
              <w:t>≥5次</w:t>
            </w:r>
          </w:p>
        </w:tc>
        <w:tc>
          <w:tcPr>
            <w:tcW w:w="2268" w:type="dxa"/>
            <w:vAlign w:val="center"/>
          </w:tcPr>
          <w:p>
            <w:pPr>
              <w:pStyle w:val="26"/>
            </w:pPr>
            <w:r>
              <w:t>高农字[2017]2号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业务工作完成率（%）</w:t>
            </w:r>
          </w:p>
        </w:tc>
        <w:tc>
          <w:tcPr>
            <w:tcW w:w="2835" w:type="dxa"/>
            <w:vAlign w:val="center"/>
          </w:tcPr>
          <w:p>
            <w:pPr>
              <w:pStyle w:val="26"/>
            </w:pPr>
            <w:r>
              <w:t>业务工作完成率（%）</w:t>
            </w:r>
          </w:p>
        </w:tc>
        <w:tc>
          <w:tcPr>
            <w:tcW w:w="2551" w:type="dxa"/>
            <w:vAlign w:val="center"/>
          </w:tcPr>
          <w:p>
            <w:pPr>
              <w:pStyle w:val="26"/>
            </w:pPr>
            <w:r>
              <w:t>100%</w:t>
            </w:r>
          </w:p>
        </w:tc>
        <w:tc>
          <w:tcPr>
            <w:tcW w:w="2268" w:type="dxa"/>
            <w:vAlign w:val="center"/>
          </w:tcPr>
          <w:p>
            <w:pPr>
              <w:pStyle w:val="26"/>
            </w:pPr>
            <w:r>
              <w:t>高农字[2017]2号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服务的完成度</w:t>
            </w:r>
          </w:p>
        </w:tc>
        <w:tc>
          <w:tcPr>
            <w:tcW w:w="2835" w:type="dxa"/>
            <w:vAlign w:val="center"/>
          </w:tcPr>
          <w:p>
            <w:pPr>
              <w:pStyle w:val="26"/>
            </w:pPr>
            <w:r>
              <w:t>服务的完成度</w:t>
            </w:r>
          </w:p>
        </w:tc>
        <w:tc>
          <w:tcPr>
            <w:tcW w:w="2551" w:type="dxa"/>
            <w:vAlign w:val="center"/>
          </w:tcPr>
          <w:p>
            <w:pPr>
              <w:pStyle w:val="26"/>
            </w:pPr>
            <w:r>
              <w:t>100%</w:t>
            </w:r>
          </w:p>
        </w:tc>
        <w:tc>
          <w:tcPr>
            <w:tcW w:w="2268" w:type="dxa"/>
            <w:vAlign w:val="center"/>
          </w:tcPr>
          <w:p>
            <w:pPr>
              <w:pStyle w:val="26"/>
            </w:pPr>
            <w:r>
              <w:t>高农字[2017]2号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完成工作所需资金</w:t>
            </w:r>
          </w:p>
        </w:tc>
        <w:tc>
          <w:tcPr>
            <w:tcW w:w="2835" w:type="dxa"/>
            <w:vAlign w:val="center"/>
          </w:tcPr>
          <w:p>
            <w:pPr>
              <w:pStyle w:val="26"/>
            </w:pPr>
            <w:r>
              <w:t>完成工作所需资金</w:t>
            </w:r>
          </w:p>
        </w:tc>
        <w:tc>
          <w:tcPr>
            <w:tcW w:w="2551" w:type="dxa"/>
            <w:vAlign w:val="center"/>
          </w:tcPr>
          <w:p>
            <w:pPr>
              <w:pStyle w:val="26"/>
            </w:pPr>
            <w:r>
              <w:t>14万元</w:t>
            </w:r>
          </w:p>
        </w:tc>
        <w:tc>
          <w:tcPr>
            <w:tcW w:w="2268" w:type="dxa"/>
            <w:vAlign w:val="center"/>
          </w:tcPr>
          <w:p>
            <w:pPr>
              <w:pStyle w:val="26"/>
            </w:pPr>
            <w:r>
              <w:t>高农字[2017]2号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tc>
        <w:tc>
          <w:tcPr>
            <w:tcW w:w="2551" w:type="dxa"/>
            <w:vAlign w:val="center"/>
          </w:tcPr>
          <w:p>
            <w:pPr>
              <w:pStyle w:val="26"/>
            </w:pPr>
            <w:r>
              <w:t>为我县就业问题提供有力保障</w:t>
            </w:r>
          </w:p>
        </w:tc>
        <w:tc>
          <w:tcPr>
            <w:tcW w:w="2268" w:type="dxa"/>
            <w:vAlign w:val="center"/>
          </w:tcPr>
          <w:p>
            <w:pPr>
              <w:pStyle w:val="26"/>
            </w:pPr>
            <w:r>
              <w:t>高农字[2017]2号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≥95%</w:t>
            </w:r>
          </w:p>
        </w:tc>
        <w:tc>
          <w:tcPr>
            <w:tcW w:w="2268" w:type="dxa"/>
            <w:vAlign w:val="center"/>
          </w:tcPr>
          <w:p>
            <w:pPr>
              <w:pStyle w:val="26"/>
            </w:pPr>
            <w:r>
              <w:t>高农字[2017]2号</w:t>
            </w:r>
          </w:p>
        </w:tc>
      </w:tr>
    </w:tbl>
    <w:p>
      <w:pPr>
        <w:pStyle w:val="24"/>
      </w:pPr>
    </w:p>
    <w:p>
      <w:pPr>
        <w:pStyle w:val="24"/>
        <w:ind w:firstLine="560"/>
      </w:pPr>
      <w:r>
        <w:rPr>
          <w:rFonts w:ascii="方正仿宋_GBK" w:hAnsi="方正仿宋_GBK" w:eastAsia="方正仿宋_GBK" w:cs="方正仿宋_GBK"/>
          <w:b/>
          <w:color w:val="000000"/>
          <w:sz w:val="28"/>
        </w:rPr>
        <w:t>54、农业综合执法队伍建设经费（执法队购置服装费用）绩效目标表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1.完善执法队伍</w:t>
            </w:r>
          </w:p>
          <w:p>
            <w:pPr>
              <w:pStyle w:val="26"/>
            </w:pPr>
            <w:r>
              <w:t>2.加强农业农村局执法</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购买服装数</w:t>
            </w:r>
          </w:p>
        </w:tc>
        <w:tc>
          <w:tcPr>
            <w:tcW w:w="2835" w:type="dxa"/>
            <w:vAlign w:val="center"/>
          </w:tcPr>
          <w:p>
            <w:pPr>
              <w:pStyle w:val="26"/>
            </w:pPr>
            <w:r>
              <w:t>执法队购买执法专用服装的数量</w:t>
            </w:r>
          </w:p>
        </w:tc>
        <w:tc>
          <w:tcPr>
            <w:tcW w:w="2551" w:type="dxa"/>
            <w:vAlign w:val="center"/>
          </w:tcPr>
          <w:p>
            <w:pPr>
              <w:pStyle w:val="26"/>
            </w:pPr>
            <w:r>
              <w:t>19套</w:t>
            </w:r>
          </w:p>
        </w:tc>
        <w:tc>
          <w:tcPr>
            <w:tcW w:w="2268" w:type="dxa"/>
            <w:vAlign w:val="center"/>
          </w:tcPr>
          <w:p>
            <w:pPr>
              <w:pStyle w:val="26"/>
            </w:pPr>
            <w:r>
              <w:t>冀司发[2021]8号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业务工作完成率（%）</w:t>
            </w:r>
          </w:p>
        </w:tc>
        <w:tc>
          <w:tcPr>
            <w:tcW w:w="2835" w:type="dxa"/>
            <w:vAlign w:val="center"/>
          </w:tcPr>
          <w:p>
            <w:pPr>
              <w:pStyle w:val="26"/>
            </w:pPr>
            <w:r>
              <w:t>业务工作完成率（%）</w:t>
            </w:r>
          </w:p>
        </w:tc>
        <w:tc>
          <w:tcPr>
            <w:tcW w:w="2551" w:type="dxa"/>
            <w:vAlign w:val="center"/>
          </w:tcPr>
          <w:p>
            <w:pPr>
              <w:pStyle w:val="26"/>
            </w:pPr>
            <w:r>
              <w:t>100%</w:t>
            </w:r>
          </w:p>
        </w:tc>
        <w:tc>
          <w:tcPr>
            <w:tcW w:w="2268" w:type="dxa"/>
            <w:vAlign w:val="center"/>
          </w:tcPr>
          <w:p>
            <w:pPr>
              <w:pStyle w:val="26"/>
            </w:pPr>
            <w:r>
              <w:t>冀司发[2021]8号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工作任务完成及时率</w:t>
            </w:r>
          </w:p>
        </w:tc>
        <w:tc>
          <w:tcPr>
            <w:tcW w:w="2835" w:type="dxa"/>
            <w:vAlign w:val="center"/>
          </w:tcPr>
          <w:p>
            <w:pPr>
              <w:pStyle w:val="26"/>
            </w:pPr>
            <w:r>
              <w:t>工作任务完成及时率</w:t>
            </w:r>
          </w:p>
        </w:tc>
        <w:tc>
          <w:tcPr>
            <w:tcW w:w="2551" w:type="dxa"/>
            <w:vAlign w:val="center"/>
          </w:tcPr>
          <w:p>
            <w:pPr>
              <w:pStyle w:val="26"/>
            </w:pPr>
            <w:r>
              <w:t>100%</w:t>
            </w:r>
          </w:p>
        </w:tc>
        <w:tc>
          <w:tcPr>
            <w:tcW w:w="2268" w:type="dxa"/>
            <w:vAlign w:val="center"/>
          </w:tcPr>
          <w:p>
            <w:pPr>
              <w:pStyle w:val="26"/>
            </w:pPr>
            <w:r>
              <w:t>冀司发[2021]8号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按预算资金完成率</w:t>
            </w:r>
          </w:p>
        </w:tc>
        <w:tc>
          <w:tcPr>
            <w:tcW w:w="2835" w:type="dxa"/>
            <w:vAlign w:val="center"/>
          </w:tcPr>
          <w:p>
            <w:pPr>
              <w:pStyle w:val="26"/>
            </w:pPr>
            <w:r>
              <w:t>按预算资金完成率</w:t>
            </w:r>
          </w:p>
        </w:tc>
        <w:tc>
          <w:tcPr>
            <w:tcW w:w="2551" w:type="dxa"/>
            <w:vAlign w:val="center"/>
          </w:tcPr>
          <w:p>
            <w:pPr>
              <w:pStyle w:val="26"/>
            </w:pPr>
            <w:r>
              <w:t>100%</w:t>
            </w:r>
          </w:p>
        </w:tc>
        <w:tc>
          <w:tcPr>
            <w:tcW w:w="2268" w:type="dxa"/>
            <w:vAlign w:val="center"/>
          </w:tcPr>
          <w:p>
            <w:pPr>
              <w:pStyle w:val="26"/>
            </w:pPr>
            <w:r>
              <w:t>冀司发[2021]8号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p>
            <w:pPr>
              <w:pStyle w:val="26"/>
            </w:pPr>
          </w:p>
        </w:tc>
        <w:tc>
          <w:tcPr>
            <w:tcW w:w="2835" w:type="dxa"/>
            <w:vAlign w:val="center"/>
          </w:tcPr>
          <w:p>
            <w:pPr>
              <w:pStyle w:val="26"/>
            </w:pPr>
            <w:r>
              <w:t>在全县产生的重大影响，得到广大受众的充分认可</w:t>
            </w:r>
          </w:p>
          <w:p>
            <w:pPr>
              <w:pStyle w:val="26"/>
            </w:pPr>
          </w:p>
        </w:tc>
        <w:tc>
          <w:tcPr>
            <w:tcW w:w="2551" w:type="dxa"/>
            <w:vAlign w:val="center"/>
          </w:tcPr>
          <w:p>
            <w:pPr>
              <w:pStyle w:val="26"/>
            </w:pPr>
            <w:r>
              <w:t>为我县农业生产发展提供有力保障</w:t>
            </w:r>
          </w:p>
        </w:tc>
        <w:tc>
          <w:tcPr>
            <w:tcW w:w="2268" w:type="dxa"/>
            <w:vAlign w:val="center"/>
          </w:tcPr>
          <w:p>
            <w:pPr>
              <w:pStyle w:val="26"/>
            </w:pPr>
            <w:r>
              <w:t>冀司发[2021]8号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冀司发[2021]8号</w:t>
            </w:r>
          </w:p>
        </w:tc>
      </w:tr>
    </w:tbl>
    <w:p>
      <w:pPr>
        <w:pStyle w:val="24"/>
      </w:pPr>
    </w:p>
    <w:p>
      <w:pPr>
        <w:pStyle w:val="24"/>
        <w:ind w:firstLine="560"/>
      </w:pPr>
      <w:r>
        <w:rPr>
          <w:rFonts w:ascii="方正仿宋_GBK" w:hAnsi="方正仿宋_GBK" w:eastAsia="方正仿宋_GBK" w:cs="方正仿宋_GBK"/>
          <w:b/>
          <w:color w:val="000000"/>
          <w:sz w:val="28"/>
        </w:rPr>
        <w:t>55、人居环境整治-农业局晋庄镇杨家佐村建设生活污水处理设施（质保金）绩效目标表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1.改善民生</w:t>
            </w:r>
          </w:p>
          <w:p>
            <w:pPr>
              <w:pStyle w:val="26"/>
            </w:pPr>
            <w:r>
              <w:t>2.建设美丽乡村</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减少污水排放吨数</w:t>
            </w:r>
          </w:p>
        </w:tc>
        <w:tc>
          <w:tcPr>
            <w:tcW w:w="2835" w:type="dxa"/>
            <w:vAlign w:val="center"/>
          </w:tcPr>
          <w:p>
            <w:pPr>
              <w:pStyle w:val="26"/>
            </w:pPr>
            <w:r>
              <w:t>减少污水排放吨数</w:t>
            </w:r>
          </w:p>
        </w:tc>
        <w:tc>
          <w:tcPr>
            <w:tcW w:w="2551" w:type="dxa"/>
            <w:vAlign w:val="center"/>
          </w:tcPr>
          <w:p>
            <w:pPr>
              <w:pStyle w:val="26"/>
            </w:pPr>
            <w:r>
              <w:t>150吨</w:t>
            </w:r>
          </w:p>
        </w:tc>
        <w:tc>
          <w:tcPr>
            <w:tcW w:w="2268" w:type="dxa"/>
            <w:vAlign w:val="center"/>
          </w:tcPr>
          <w:p>
            <w:pPr>
              <w:pStyle w:val="26"/>
            </w:pPr>
            <w:r>
              <w:t>高农呈[2020]6号晋庄镇杨家佐村中心村生活污水处理工程的请示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业务工作完成率</w:t>
            </w:r>
          </w:p>
        </w:tc>
        <w:tc>
          <w:tcPr>
            <w:tcW w:w="2835" w:type="dxa"/>
            <w:vAlign w:val="center"/>
          </w:tcPr>
          <w:p>
            <w:pPr>
              <w:pStyle w:val="26"/>
            </w:pPr>
            <w:r>
              <w:t>业务工作完成率</w:t>
            </w:r>
          </w:p>
        </w:tc>
        <w:tc>
          <w:tcPr>
            <w:tcW w:w="2551" w:type="dxa"/>
            <w:vAlign w:val="center"/>
          </w:tcPr>
          <w:p>
            <w:pPr>
              <w:pStyle w:val="26"/>
            </w:pPr>
            <w:r>
              <w:t>100%</w:t>
            </w:r>
          </w:p>
        </w:tc>
        <w:tc>
          <w:tcPr>
            <w:tcW w:w="2268" w:type="dxa"/>
            <w:vAlign w:val="center"/>
          </w:tcPr>
          <w:p>
            <w:pPr>
              <w:pStyle w:val="26"/>
            </w:pPr>
            <w:r>
              <w:t>高农呈[2020]6号晋庄镇杨家佐村中心村生活污水处理工程的请示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工程竣工及时率</w:t>
            </w:r>
          </w:p>
        </w:tc>
        <w:tc>
          <w:tcPr>
            <w:tcW w:w="2835" w:type="dxa"/>
            <w:vAlign w:val="center"/>
          </w:tcPr>
          <w:p>
            <w:pPr>
              <w:pStyle w:val="26"/>
            </w:pPr>
            <w:r>
              <w:t>工程竣工及时率</w:t>
            </w:r>
          </w:p>
        </w:tc>
        <w:tc>
          <w:tcPr>
            <w:tcW w:w="2551" w:type="dxa"/>
            <w:vAlign w:val="center"/>
          </w:tcPr>
          <w:p>
            <w:pPr>
              <w:pStyle w:val="26"/>
            </w:pPr>
            <w:r>
              <w:t>100%</w:t>
            </w:r>
          </w:p>
        </w:tc>
        <w:tc>
          <w:tcPr>
            <w:tcW w:w="2268" w:type="dxa"/>
            <w:vAlign w:val="center"/>
          </w:tcPr>
          <w:p>
            <w:pPr>
              <w:pStyle w:val="26"/>
            </w:pPr>
            <w:r>
              <w:t>高农呈[2020]6号晋庄镇杨家佐村中心村生活污水处理工程的请示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项目资金支付率</w:t>
            </w:r>
          </w:p>
        </w:tc>
        <w:tc>
          <w:tcPr>
            <w:tcW w:w="2835" w:type="dxa"/>
            <w:vAlign w:val="center"/>
          </w:tcPr>
          <w:p>
            <w:pPr>
              <w:pStyle w:val="26"/>
            </w:pPr>
            <w:r>
              <w:t>项目资金支付率</w:t>
            </w:r>
          </w:p>
        </w:tc>
        <w:tc>
          <w:tcPr>
            <w:tcW w:w="2551" w:type="dxa"/>
            <w:vAlign w:val="center"/>
          </w:tcPr>
          <w:p>
            <w:pPr>
              <w:pStyle w:val="26"/>
            </w:pPr>
            <w:r>
              <w:t>100%</w:t>
            </w:r>
          </w:p>
        </w:tc>
        <w:tc>
          <w:tcPr>
            <w:tcW w:w="2268" w:type="dxa"/>
            <w:vAlign w:val="center"/>
          </w:tcPr>
          <w:p>
            <w:pPr>
              <w:pStyle w:val="26"/>
            </w:pPr>
            <w:r>
              <w:t>高农呈[2020]6号晋庄镇杨家佐村中心村生活污水处理工程的请示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tc>
        <w:tc>
          <w:tcPr>
            <w:tcW w:w="2551" w:type="dxa"/>
            <w:vAlign w:val="center"/>
          </w:tcPr>
          <w:p>
            <w:pPr>
              <w:pStyle w:val="26"/>
            </w:pPr>
            <w:r>
              <w:t>我县农业生产水平得到显著提升</w:t>
            </w:r>
          </w:p>
        </w:tc>
        <w:tc>
          <w:tcPr>
            <w:tcW w:w="2268" w:type="dxa"/>
            <w:vAlign w:val="center"/>
          </w:tcPr>
          <w:p>
            <w:pPr>
              <w:pStyle w:val="26"/>
            </w:pPr>
            <w:r>
              <w:t>高农呈[2020]6号晋庄镇杨家佐村中心村生活污水处理工程的请示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通过问卷调查，满意和较满意的对象占所有调查对象的比例</w:t>
            </w:r>
          </w:p>
        </w:tc>
        <w:tc>
          <w:tcPr>
            <w:tcW w:w="2835" w:type="dxa"/>
            <w:vAlign w:val="center"/>
          </w:tcPr>
          <w:p>
            <w:pPr>
              <w:pStyle w:val="26"/>
            </w:pPr>
            <w:r>
              <w:t>通过问卷调查，满意和较满意的对象占所有调查对象的比例</w:t>
            </w:r>
          </w:p>
        </w:tc>
        <w:tc>
          <w:tcPr>
            <w:tcW w:w="2551" w:type="dxa"/>
            <w:vAlign w:val="center"/>
          </w:tcPr>
          <w:p>
            <w:pPr>
              <w:pStyle w:val="26"/>
            </w:pPr>
            <w:r>
              <w:t>≥93%</w:t>
            </w:r>
          </w:p>
        </w:tc>
        <w:tc>
          <w:tcPr>
            <w:tcW w:w="2268" w:type="dxa"/>
            <w:vAlign w:val="center"/>
          </w:tcPr>
          <w:p>
            <w:pPr>
              <w:pStyle w:val="26"/>
            </w:pPr>
            <w:r>
              <w:t>高农呈[2020]6号晋庄镇杨家佐村中心村生活污水处理工程的请示</w:t>
            </w:r>
          </w:p>
        </w:tc>
      </w:tr>
    </w:tbl>
    <w:p>
      <w:pPr>
        <w:pStyle w:val="24"/>
      </w:pPr>
    </w:p>
    <w:p>
      <w:pPr>
        <w:pStyle w:val="24"/>
        <w:ind w:firstLine="560"/>
      </w:pPr>
      <w:r>
        <w:rPr>
          <w:rFonts w:ascii="方正仿宋_GBK" w:hAnsi="方正仿宋_GBK" w:eastAsia="方正仿宋_GBK" w:cs="方正仿宋_GBK"/>
          <w:b/>
          <w:color w:val="000000"/>
          <w:sz w:val="28"/>
        </w:rPr>
        <w:t>56、人居环境整治-农业局农村改厕项目（改厕县级配套资金，改厕，吸粪车质保金）绩效目标表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1.建设美丽乡村</w:t>
            </w:r>
          </w:p>
          <w:p>
            <w:pPr>
              <w:pStyle w:val="26"/>
            </w:pPr>
            <w:r>
              <w:t>2.改善民生</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厕所改造工程量</w:t>
            </w:r>
          </w:p>
        </w:tc>
        <w:tc>
          <w:tcPr>
            <w:tcW w:w="2835" w:type="dxa"/>
            <w:vAlign w:val="center"/>
          </w:tcPr>
          <w:p>
            <w:pPr>
              <w:pStyle w:val="26"/>
            </w:pPr>
            <w:r>
              <w:t>完成今年厕所改造任务</w:t>
            </w:r>
          </w:p>
        </w:tc>
        <w:tc>
          <w:tcPr>
            <w:tcW w:w="2551" w:type="dxa"/>
            <w:vAlign w:val="center"/>
          </w:tcPr>
          <w:p>
            <w:pPr>
              <w:pStyle w:val="26"/>
            </w:pPr>
            <w:r>
              <w:t>≥7000座</w:t>
            </w:r>
          </w:p>
        </w:tc>
        <w:tc>
          <w:tcPr>
            <w:tcW w:w="2268" w:type="dxa"/>
            <w:vAlign w:val="center"/>
          </w:tcPr>
          <w:p>
            <w:pPr>
              <w:pStyle w:val="26"/>
            </w:pPr>
            <w:r>
              <w:t>省人居办人居环境整治实施方案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2"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厕具购置质量合格率</w:t>
            </w:r>
          </w:p>
        </w:tc>
        <w:tc>
          <w:tcPr>
            <w:tcW w:w="2835" w:type="dxa"/>
            <w:vAlign w:val="center"/>
          </w:tcPr>
          <w:p>
            <w:pPr>
              <w:pStyle w:val="26"/>
            </w:pPr>
            <w:r>
              <w:t>购置厕具质量合格的数量占购置总数量的比率</w:t>
            </w:r>
          </w:p>
        </w:tc>
        <w:tc>
          <w:tcPr>
            <w:tcW w:w="2551" w:type="dxa"/>
            <w:vAlign w:val="center"/>
          </w:tcPr>
          <w:p>
            <w:pPr>
              <w:pStyle w:val="26"/>
            </w:pPr>
            <w:r>
              <w:t>购买厕具质量合格的产品达到90%以上为达标低于90%为不达标</w:t>
            </w:r>
          </w:p>
        </w:tc>
        <w:tc>
          <w:tcPr>
            <w:tcW w:w="2268" w:type="dxa"/>
            <w:vAlign w:val="center"/>
          </w:tcPr>
          <w:p>
            <w:pPr>
              <w:pStyle w:val="26"/>
            </w:pPr>
            <w:r>
              <w:t>省人居办人居环境整治实施方案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9"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各项任务完成及时率</w:t>
            </w:r>
          </w:p>
        </w:tc>
        <w:tc>
          <w:tcPr>
            <w:tcW w:w="2835" w:type="dxa"/>
            <w:vAlign w:val="center"/>
          </w:tcPr>
          <w:p>
            <w:pPr>
              <w:pStyle w:val="26"/>
            </w:pPr>
            <w:r>
              <w:t>各项任务完成及时率</w:t>
            </w:r>
          </w:p>
        </w:tc>
        <w:tc>
          <w:tcPr>
            <w:tcW w:w="2551" w:type="dxa"/>
            <w:vAlign w:val="center"/>
          </w:tcPr>
          <w:p>
            <w:pPr>
              <w:pStyle w:val="26"/>
            </w:pPr>
            <w:r>
              <w:t>100%</w:t>
            </w:r>
          </w:p>
        </w:tc>
        <w:tc>
          <w:tcPr>
            <w:tcW w:w="2268" w:type="dxa"/>
            <w:vAlign w:val="center"/>
          </w:tcPr>
          <w:p>
            <w:pPr>
              <w:pStyle w:val="26"/>
            </w:pPr>
            <w:r>
              <w:t>省人居办人居环境整治实施方案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9"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经费使用率</w:t>
            </w:r>
          </w:p>
        </w:tc>
        <w:tc>
          <w:tcPr>
            <w:tcW w:w="2835" w:type="dxa"/>
            <w:vAlign w:val="center"/>
          </w:tcPr>
          <w:p>
            <w:pPr>
              <w:pStyle w:val="26"/>
            </w:pPr>
            <w:r>
              <w:t>经费使用率</w:t>
            </w:r>
          </w:p>
        </w:tc>
        <w:tc>
          <w:tcPr>
            <w:tcW w:w="2551" w:type="dxa"/>
            <w:vAlign w:val="center"/>
          </w:tcPr>
          <w:p>
            <w:pPr>
              <w:pStyle w:val="26"/>
            </w:pPr>
            <w:r>
              <w:t>100%</w:t>
            </w:r>
          </w:p>
        </w:tc>
        <w:tc>
          <w:tcPr>
            <w:tcW w:w="2268" w:type="dxa"/>
            <w:vAlign w:val="center"/>
          </w:tcPr>
          <w:p>
            <w:pPr>
              <w:pStyle w:val="26"/>
            </w:pPr>
            <w:r>
              <w:t>省人居办人居环境整治实施方案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9"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在全县或产生的重要影响，得到广大受众的充分认可。</w:t>
            </w:r>
          </w:p>
        </w:tc>
        <w:tc>
          <w:tcPr>
            <w:tcW w:w="2551" w:type="dxa"/>
            <w:vAlign w:val="center"/>
          </w:tcPr>
          <w:p>
            <w:pPr>
              <w:pStyle w:val="26"/>
            </w:pPr>
            <w:r>
              <w:t>为实现美丽乡村建设具有推进作用</w:t>
            </w:r>
          </w:p>
        </w:tc>
        <w:tc>
          <w:tcPr>
            <w:tcW w:w="2268" w:type="dxa"/>
            <w:vAlign w:val="center"/>
          </w:tcPr>
          <w:p>
            <w:pPr>
              <w:pStyle w:val="26"/>
            </w:pPr>
            <w:r>
              <w:t>省人居办人居环境整治实施方案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9"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≥95%</w:t>
            </w:r>
          </w:p>
        </w:tc>
        <w:tc>
          <w:tcPr>
            <w:tcW w:w="2268" w:type="dxa"/>
            <w:vAlign w:val="center"/>
          </w:tcPr>
          <w:p>
            <w:pPr>
              <w:pStyle w:val="26"/>
            </w:pPr>
            <w:r>
              <w:t>省人居办人居环境整治实施方案</w:t>
            </w:r>
          </w:p>
        </w:tc>
      </w:tr>
    </w:tbl>
    <w:p>
      <w:pPr>
        <w:pStyle w:val="24"/>
      </w:pPr>
    </w:p>
    <w:p>
      <w:pPr>
        <w:pStyle w:val="24"/>
        <w:ind w:firstLine="560"/>
      </w:pPr>
      <w:r>
        <w:rPr>
          <w:rFonts w:ascii="方正仿宋_GBK" w:hAnsi="方正仿宋_GBK" w:eastAsia="方正仿宋_GBK" w:cs="方正仿宋_GBK"/>
          <w:b/>
          <w:color w:val="000000"/>
          <w:sz w:val="28"/>
        </w:rPr>
        <w:t>57、人居环境整治-农业局农村改厕项目（农村户厕改造）绩效目标表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1.改善民生</w:t>
            </w:r>
          </w:p>
          <w:p>
            <w:pPr>
              <w:pStyle w:val="26"/>
            </w:pPr>
            <w:r>
              <w:t>2.建设美丽乡村</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改厕数量</w:t>
            </w:r>
          </w:p>
        </w:tc>
        <w:tc>
          <w:tcPr>
            <w:tcW w:w="2835" w:type="dxa"/>
            <w:vAlign w:val="center"/>
          </w:tcPr>
          <w:p>
            <w:pPr>
              <w:pStyle w:val="26"/>
            </w:pPr>
            <w:r>
              <w:t>农村改造户厕的数量</w:t>
            </w:r>
          </w:p>
        </w:tc>
        <w:tc>
          <w:tcPr>
            <w:tcW w:w="2551" w:type="dxa"/>
            <w:vAlign w:val="center"/>
          </w:tcPr>
          <w:p>
            <w:pPr>
              <w:pStyle w:val="26"/>
            </w:pPr>
            <w:r>
              <w:t>12000座</w:t>
            </w:r>
          </w:p>
        </w:tc>
        <w:tc>
          <w:tcPr>
            <w:tcW w:w="2268" w:type="dxa"/>
            <w:vAlign w:val="center"/>
          </w:tcPr>
          <w:p>
            <w:pPr>
              <w:pStyle w:val="26"/>
            </w:pPr>
            <w:r>
              <w:t>高阳县2021年农村厕所改造工作实施方案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业务工作完成率（%）</w:t>
            </w:r>
          </w:p>
        </w:tc>
        <w:tc>
          <w:tcPr>
            <w:tcW w:w="2835" w:type="dxa"/>
            <w:vAlign w:val="center"/>
          </w:tcPr>
          <w:p>
            <w:pPr>
              <w:pStyle w:val="26"/>
            </w:pPr>
            <w:r>
              <w:t>业务工作完成率（%）</w:t>
            </w:r>
          </w:p>
        </w:tc>
        <w:tc>
          <w:tcPr>
            <w:tcW w:w="2551" w:type="dxa"/>
            <w:vAlign w:val="center"/>
          </w:tcPr>
          <w:p>
            <w:pPr>
              <w:pStyle w:val="26"/>
            </w:pPr>
            <w:r>
              <w:t>100%</w:t>
            </w:r>
          </w:p>
        </w:tc>
        <w:tc>
          <w:tcPr>
            <w:tcW w:w="2268" w:type="dxa"/>
            <w:vAlign w:val="center"/>
          </w:tcPr>
          <w:p>
            <w:pPr>
              <w:pStyle w:val="26"/>
            </w:pPr>
            <w:r>
              <w:t>高阳县2021年农村厕所改造工作实施方案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资金发放准时率</w:t>
            </w:r>
          </w:p>
        </w:tc>
        <w:tc>
          <w:tcPr>
            <w:tcW w:w="2835" w:type="dxa"/>
            <w:vAlign w:val="center"/>
          </w:tcPr>
          <w:p>
            <w:pPr>
              <w:pStyle w:val="26"/>
            </w:pPr>
            <w:r>
              <w:t>资金发放准时率</w:t>
            </w:r>
          </w:p>
        </w:tc>
        <w:tc>
          <w:tcPr>
            <w:tcW w:w="2551" w:type="dxa"/>
            <w:vAlign w:val="center"/>
          </w:tcPr>
          <w:p>
            <w:pPr>
              <w:pStyle w:val="26"/>
            </w:pPr>
            <w:r>
              <w:t>100%</w:t>
            </w:r>
          </w:p>
        </w:tc>
        <w:tc>
          <w:tcPr>
            <w:tcW w:w="2268" w:type="dxa"/>
            <w:vAlign w:val="center"/>
          </w:tcPr>
          <w:p>
            <w:pPr>
              <w:pStyle w:val="26"/>
            </w:pPr>
            <w:r>
              <w:t>高阳县2021年农村厕所改造工作实施方案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按预算资金完成率</w:t>
            </w:r>
          </w:p>
        </w:tc>
        <w:tc>
          <w:tcPr>
            <w:tcW w:w="2835" w:type="dxa"/>
            <w:vAlign w:val="center"/>
          </w:tcPr>
          <w:p>
            <w:pPr>
              <w:pStyle w:val="26"/>
            </w:pPr>
            <w:r>
              <w:t>按预算资金完成率</w:t>
            </w:r>
          </w:p>
        </w:tc>
        <w:tc>
          <w:tcPr>
            <w:tcW w:w="2551" w:type="dxa"/>
            <w:vAlign w:val="center"/>
          </w:tcPr>
          <w:p>
            <w:pPr>
              <w:pStyle w:val="26"/>
            </w:pPr>
            <w:r>
              <w:t>100%</w:t>
            </w:r>
          </w:p>
        </w:tc>
        <w:tc>
          <w:tcPr>
            <w:tcW w:w="2268" w:type="dxa"/>
            <w:vAlign w:val="center"/>
          </w:tcPr>
          <w:p>
            <w:pPr>
              <w:pStyle w:val="26"/>
            </w:pPr>
            <w:r>
              <w:t>高阳县2021年农村厕所改造工作实施方案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p>
            <w:pPr>
              <w:pStyle w:val="26"/>
            </w:pPr>
          </w:p>
        </w:tc>
        <w:tc>
          <w:tcPr>
            <w:tcW w:w="2835" w:type="dxa"/>
            <w:vAlign w:val="center"/>
          </w:tcPr>
          <w:p>
            <w:pPr>
              <w:pStyle w:val="26"/>
            </w:pPr>
            <w:r>
              <w:t>在全县产生的重大影响，得到广大受众的充分认可</w:t>
            </w:r>
          </w:p>
        </w:tc>
        <w:tc>
          <w:tcPr>
            <w:tcW w:w="2551" w:type="dxa"/>
            <w:vAlign w:val="center"/>
          </w:tcPr>
          <w:p>
            <w:pPr>
              <w:pStyle w:val="26"/>
            </w:pPr>
            <w:r>
              <w:t>为实现美丽乡村建设提供有力保障</w:t>
            </w:r>
          </w:p>
        </w:tc>
        <w:tc>
          <w:tcPr>
            <w:tcW w:w="2268" w:type="dxa"/>
            <w:vAlign w:val="center"/>
          </w:tcPr>
          <w:p>
            <w:pPr>
              <w:pStyle w:val="26"/>
            </w:pPr>
            <w:r>
              <w:t>高阳县2021年农村厕所改造工作实施方案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高阳县2021年农村厕所改造工作实施方案</w:t>
            </w:r>
          </w:p>
        </w:tc>
      </w:tr>
    </w:tbl>
    <w:p>
      <w:pPr>
        <w:pStyle w:val="24"/>
      </w:pPr>
    </w:p>
    <w:p>
      <w:pPr>
        <w:pStyle w:val="24"/>
        <w:ind w:firstLine="560"/>
      </w:pPr>
      <w:r>
        <w:rPr>
          <w:rFonts w:ascii="方正仿宋_GBK" w:hAnsi="方正仿宋_GBK" w:eastAsia="方正仿宋_GBK" w:cs="方正仿宋_GBK"/>
          <w:b/>
          <w:color w:val="000000"/>
          <w:sz w:val="28"/>
        </w:rPr>
        <w:t>58、人居环境整治-农业局乡村振兴工作经费（前期费用，工作经费）绩效目标表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1.建设美丽乡村</w:t>
            </w:r>
          </w:p>
          <w:p>
            <w:pPr>
              <w:pStyle w:val="26"/>
            </w:pPr>
            <w:r>
              <w:t>2.为实现乡村振兴提供保障</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参加考察人数</w:t>
            </w:r>
          </w:p>
        </w:tc>
        <w:tc>
          <w:tcPr>
            <w:tcW w:w="2835" w:type="dxa"/>
            <w:vAlign w:val="center"/>
          </w:tcPr>
          <w:p>
            <w:pPr>
              <w:pStyle w:val="26"/>
            </w:pPr>
            <w:r>
              <w:t>参加学习考察活动人数</w:t>
            </w:r>
          </w:p>
        </w:tc>
        <w:tc>
          <w:tcPr>
            <w:tcW w:w="2551" w:type="dxa"/>
            <w:vAlign w:val="center"/>
          </w:tcPr>
          <w:p>
            <w:pPr>
              <w:pStyle w:val="26"/>
            </w:pPr>
            <w:r>
              <w:t>30</w:t>
            </w:r>
          </w:p>
        </w:tc>
        <w:tc>
          <w:tcPr>
            <w:tcW w:w="2268" w:type="dxa"/>
            <w:vAlign w:val="center"/>
          </w:tcPr>
          <w:p>
            <w:pPr>
              <w:pStyle w:val="26"/>
            </w:pPr>
            <w:r>
              <w:t>乡村振兴资金使用方案的通知。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乡村振兴示范区规划符合标准</w:t>
            </w:r>
          </w:p>
        </w:tc>
        <w:tc>
          <w:tcPr>
            <w:tcW w:w="2835" w:type="dxa"/>
            <w:vAlign w:val="center"/>
          </w:tcPr>
          <w:p>
            <w:pPr>
              <w:pStyle w:val="26"/>
            </w:pPr>
            <w:r>
              <w:t>乡村振兴示范区规划符合标准，需经验收合格</w:t>
            </w:r>
          </w:p>
        </w:tc>
        <w:tc>
          <w:tcPr>
            <w:tcW w:w="2551" w:type="dxa"/>
            <w:vAlign w:val="center"/>
          </w:tcPr>
          <w:p>
            <w:pPr>
              <w:pStyle w:val="26"/>
            </w:pPr>
            <w:r>
              <w:t>验收合格</w:t>
            </w:r>
          </w:p>
        </w:tc>
        <w:tc>
          <w:tcPr>
            <w:tcW w:w="2268" w:type="dxa"/>
            <w:vAlign w:val="center"/>
          </w:tcPr>
          <w:p>
            <w:pPr>
              <w:pStyle w:val="26"/>
            </w:pPr>
            <w:r>
              <w:t>乡村振兴资金使用方案的通知。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各项任务完成及时率</w:t>
            </w:r>
          </w:p>
        </w:tc>
        <w:tc>
          <w:tcPr>
            <w:tcW w:w="2835" w:type="dxa"/>
            <w:vAlign w:val="center"/>
          </w:tcPr>
          <w:p>
            <w:pPr>
              <w:pStyle w:val="26"/>
            </w:pPr>
            <w:r>
              <w:t>各项任务完成及时率</w:t>
            </w:r>
          </w:p>
        </w:tc>
        <w:tc>
          <w:tcPr>
            <w:tcW w:w="2551" w:type="dxa"/>
            <w:vAlign w:val="center"/>
          </w:tcPr>
          <w:p>
            <w:pPr>
              <w:pStyle w:val="26"/>
            </w:pPr>
            <w:r>
              <w:t>100%</w:t>
            </w:r>
          </w:p>
        </w:tc>
        <w:tc>
          <w:tcPr>
            <w:tcW w:w="2268" w:type="dxa"/>
            <w:vAlign w:val="center"/>
          </w:tcPr>
          <w:p>
            <w:pPr>
              <w:pStyle w:val="26"/>
            </w:pPr>
            <w:r>
              <w:t>乡村振兴资金使用方案的通知。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项目资金支付率</w:t>
            </w:r>
          </w:p>
        </w:tc>
        <w:tc>
          <w:tcPr>
            <w:tcW w:w="2835" w:type="dxa"/>
            <w:vAlign w:val="center"/>
          </w:tcPr>
          <w:p>
            <w:pPr>
              <w:pStyle w:val="26"/>
            </w:pPr>
            <w:r>
              <w:t>项目资金支付率</w:t>
            </w:r>
          </w:p>
        </w:tc>
        <w:tc>
          <w:tcPr>
            <w:tcW w:w="2551" w:type="dxa"/>
            <w:vAlign w:val="center"/>
          </w:tcPr>
          <w:p>
            <w:pPr>
              <w:pStyle w:val="26"/>
            </w:pPr>
            <w:r>
              <w:t>100%</w:t>
            </w:r>
          </w:p>
        </w:tc>
        <w:tc>
          <w:tcPr>
            <w:tcW w:w="2268" w:type="dxa"/>
            <w:vAlign w:val="center"/>
          </w:tcPr>
          <w:p>
            <w:pPr>
              <w:pStyle w:val="26"/>
            </w:pPr>
            <w:r>
              <w:t>乡村振兴资金使用方案的通知。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p>
            <w:pPr>
              <w:pStyle w:val="26"/>
            </w:pPr>
          </w:p>
        </w:tc>
        <w:tc>
          <w:tcPr>
            <w:tcW w:w="2551" w:type="dxa"/>
            <w:vAlign w:val="center"/>
          </w:tcPr>
          <w:p>
            <w:pPr>
              <w:pStyle w:val="26"/>
            </w:pPr>
            <w:r>
              <w:t>为我县实现美丽乡村振兴提供有力保障</w:t>
            </w:r>
          </w:p>
        </w:tc>
        <w:tc>
          <w:tcPr>
            <w:tcW w:w="2268" w:type="dxa"/>
            <w:vAlign w:val="center"/>
          </w:tcPr>
          <w:p>
            <w:pPr>
              <w:pStyle w:val="26"/>
            </w:pPr>
            <w:r>
              <w:t>乡村振兴资金使用方案的通知。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乡村振兴资金使用方案的通知。</w:t>
            </w:r>
          </w:p>
        </w:tc>
      </w:tr>
    </w:tbl>
    <w:p>
      <w:pPr>
        <w:pStyle w:val="24"/>
      </w:pPr>
    </w:p>
    <w:p>
      <w:pPr>
        <w:pStyle w:val="24"/>
        <w:ind w:firstLine="560"/>
      </w:pPr>
      <w:r>
        <w:rPr>
          <w:rFonts w:ascii="方正仿宋_GBK" w:hAnsi="方正仿宋_GBK" w:eastAsia="方正仿宋_GBK" w:cs="方正仿宋_GBK"/>
          <w:b/>
          <w:color w:val="000000"/>
          <w:sz w:val="28"/>
        </w:rPr>
        <w:t>59、人居环境整治-农业局乡村振兴建设资金（5个示范区建设）绩效目标表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1.改善民生</w:t>
            </w:r>
          </w:p>
          <w:p>
            <w:pPr>
              <w:pStyle w:val="26"/>
            </w:pPr>
            <w:r>
              <w:t>2.建设美丽乡村</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改善道路数</w:t>
            </w:r>
          </w:p>
        </w:tc>
        <w:tc>
          <w:tcPr>
            <w:tcW w:w="2835" w:type="dxa"/>
            <w:vAlign w:val="center"/>
          </w:tcPr>
          <w:p>
            <w:pPr>
              <w:pStyle w:val="26"/>
            </w:pPr>
            <w:r>
              <w:t>改善农村道路硬化米数</w:t>
            </w:r>
          </w:p>
        </w:tc>
        <w:tc>
          <w:tcPr>
            <w:tcW w:w="2551" w:type="dxa"/>
            <w:vAlign w:val="center"/>
          </w:tcPr>
          <w:p>
            <w:pPr>
              <w:pStyle w:val="26"/>
            </w:pPr>
            <w:r>
              <w:t>5500米</w:t>
            </w:r>
          </w:p>
        </w:tc>
        <w:tc>
          <w:tcPr>
            <w:tcW w:w="2268" w:type="dxa"/>
            <w:vAlign w:val="center"/>
          </w:tcPr>
          <w:p>
            <w:pPr>
              <w:pStyle w:val="26"/>
            </w:pPr>
            <w:r>
              <w:t>高农呈[2020]12号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完成率</w:t>
            </w:r>
          </w:p>
        </w:tc>
        <w:tc>
          <w:tcPr>
            <w:tcW w:w="2835" w:type="dxa"/>
            <w:vAlign w:val="center"/>
          </w:tcPr>
          <w:p>
            <w:pPr>
              <w:pStyle w:val="26"/>
            </w:pPr>
            <w:r>
              <w:t>完成率</w:t>
            </w:r>
          </w:p>
        </w:tc>
        <w:tc>
          <w:tcPr>
            <w:tcW w:w="2551" w:type="dxa"/>
            <w:vAlign w:val="center"/>
          </w:tcPr>
          <w:p>
            <w:pPr>
              <w:pStyle w:val="26"/>
            </w:pPr>
            <w:r>
              <w:t>100%</w:t>
            </w:r>
          </w:p>
        </w:tc>
        <w:tc>
          <w:tcPr>
            <w:tcW w:w="2268" w:type="dxa"/>
            <w:vAlign w:val="center"/>
          </w:tcPr>
          <w:p>
            <w:pPr>
              <w:pStyle w:val="26"/>
            </w:pPr>
            <w:r>
              <w:t>高农呈[2020]12号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按期完成率</w:t>
            </w:r>
          </w:p>
        </w:tc>
        <w:tc>
          <w:tcPr>
            <w:tcW w:w="2835" w:type="dxa"/>
            <w:vAlign w:val="center"/>
          </w:tcPr>
          <w:p>
            <w:pPr>
              <w:pStyle w:val="26"/>
            </w:pPr>
            <w:r>
              <w:t>按期完成率</w:t>
            </w:r>
          </w:p>
        </w:tc>
        <w:tc>
          <w:tcPr>
            <w:tcW w:w="2551" w:type="dxa"/>
            <w:vAlign w:val="center"/>
          </w:tcPr>
          <w:p>
            <w:pPr>
              <w:pStyle w:val="26"/>
            </w:pPr>
            <w:r>
              <w:t>100%</w:t>
            </w:r>
          </w:p>
        </w:tc>
        <w:tc>
          <w:tcPr>
            <w:tcW w:w="2268" w:type="dxa"/>
            <w:vAlign w:val="center"/>
          </w:tcPr>
          <w:p>
            <w:pPr>
              <w:pStyle w:val="26"/>
            </w:pPr>
            <w:r>
              <w:t>高农呈[2020]12号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完成金额</w:t>
            </w:r>
          </w:p>
        </w:tc>
        <w:tc>
          <w:tcPr>
            <w:tcW w:w="2835" w:type="dxa"/>
            <w:vAlign w:val="center"/>
          </w:tcPr>
          <w:p>
            <w:pPr>
              <w:pStyle w:val="26"/>
            </w:pPr>
            <w:r>
              <w:t>完成金额</w:t>
            </w:r>
          </w:p>
        </w:tc>
        <w:tc>
          <w:tcPr>
            <w:tcW w:w="2551" w:type="dxa"/>
            <w:vAlign w:val="center"/>
          </w:tcPr>
          <w:p>
            <w:pPr>
              <w:pStyle w:val="26"/>
            </w:pPr>
            <w:r>
              <w:t>100%</w:t>
            </w:r>
          </w:p>
        </w:tc>
        <w:tc>
          <w:tcPr>
            <w:tcW w:w="2268" w:type="dxa"/>
            <w:vAlign w:val="center"/>
          </w:tcPr>
          <w:p>
            <w:pPr>
              <w:pStyle w:val="26"/>
            </w:pPr>
            <w:r>
              <w:t>高农呈[2020]12号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长期使用性</w:t>
            </w:r>
          </w:p>
        </w:tc>
        <w:tc>
          <w:tcPr>
            <w:tcW w:w="2835" w:type="dxa"/>
            <w:vAlign w:val="center"/>
          </w:tcPr>
          <w:p>
            <w:pPr>
              <w:pStyle w:val="26"/>
            </w:pPr>
            <w:r>
              <w:t>能够长期较好地满足人民群众的需求。</w:t>
            </w:r>
          </w:p>
        </w:tc>
        <w:tc>
          <w:tcPr>
            <w:tcW w:w="2551" w:type="dxa"/>
            <w:vAlign w:val="center"/>
          </w:tcPr>
          <w:p>
            <w:pPr>
              <w:pStyle w:val="26"/>
            </w:pPr>
            <w:r>
              <w:t>≥10年</w:t>
            </w:r>
          </w:p>
        </w:tc>
        <w:tc>
          <w:tcPr>
            <w:tcW w:w="2268" w:type="dxa"/>
            <w:vAlign w:val="center"/>
          </w:tcPr>
          <w:p>
            <w:pPr>
              <w:pStyle w:val="26"/>
            </w:pPr>
            <w:r>
              <w:t>高农呈[2020]12号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≥95%</w:t>
            </w:r>
          </w:p>
        </w:tc>
        <w:tc>
          <w:tcPr>
            <w:tcW w:w="2268" w:type="dxa"/>
            <w:vAlign w:val="center"/>
          </w:tcPr>
          <w:p>
            <w:pPr>
              <w:pStyle w:val="26"/>
            </w:pPr>
            <w:r>
              <w:t>高农呈[2020]12号</w:t>
            </w:r>
          </w:p>
        </w:tc>
      </w:tr>
    </w:tbl>
    <w:p>
      <w:pPr>
        <w:pStyle w:val="24"/>
      </w:pPr>
    </w:p>
    <w:p>
      <w:pPr>
        <w:pStyle w:val="24"/>
        <w:ind w:firstLine="560"/>
      </w:pPr>
      <w:r>
        <w:rPr>
          <w:rFonts w:ascii="方正仿宋_GBK" w:hAnsi="方正仿宋_GBK" w:eastAsia="方正仿宋_GBK" w:cs="方正仿宋_GBK"/>
          <w:b/>
          <w:color w:val="000000"/>
          <w:sz w:val="28"/>
        </w:rPr>
        <w:t>60、衔接乡村振兴资金(基础设施道路硬化建设，人居环境治理项目）绩效目标表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1.建设美丽乡村</w:t>
            </w:r>
          </w:p>
          <w:p>
            <w:pPr>
              <w:pStyle w:val="26"/>
            </w:pPr>
            <w:r>
              <w:t>2.保障我县乡村振兴建设</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建设村庄数量</w:t>
            </w:r>
          </w:p>
        </w:tc>
        <w:tc>
          <w:tcPr>
            <w:tcW w:w="2835" w:type="dxa"/>
            <w:vAlign w:val="center"/>
          </w:tcPr>
          <w:p>
            <w:pPr>
              <w:pStyle w:val="26"/>
            </w:pPr>
            <w:r>
              <w:t>对进行道路硬化建设的村庄的数量</w:t>
            </w:r>
          </w:p>
        </w:tc>
        <w:tc>
          <w:tcPr>
            <w:tcW w:w="2551" w:type="dxa"/>
            <w:vAlign w:val="center"/>
          </w:tcPr>
          <w:p>
            <w:pPr>
              <w:pStyle w:val="26"/>
            </w:pPr>
            <w:r>
              <w:t>11个</w:t>
            </w:r>
          </w:p>
        </w:tc>
        <w:tc>
          <w:tcPr>
            <w:tcW w:w="2268" w:type="dxa"/>
            <w:vAlign w:val="center"/>
          </w:tcPr>
          <w:p>
            <w:pPr>
              <w:pStyle w:val="26"/>
            </w:pPr>
            <w:r>
              <w:t>高阳县2022年县级财政衔接推进乡村振兴补助资金实施方案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业务工作完成率（%）</w:t>
            </w:r>
          </w:p>
        </w:tc>
        <w:tc>
          <w:tcPr>
            <w:tcW w:w="2835" w:type="dxa"/>
            <w:vAlign w:val="center"/>
          </w:tcPr>
          <w:p>
            <w:pPr>
              <w:pStyle w:val="26"/>
            </w:pPr>
            <w:r>
              <w:t>业务工作完成率（%）</w:t>
            </w:r>
          </w:p>
        </w:tc>
        <w:tc>
          <w:tcPr>
            <w:tcW w:w="2551" w:type="dxa"/>
            <w:vAlign w:val="center"/>
          </w:tcPr>
          <w:p>
            <w:pPr>
              <w:pStyle w:val="26"/>
            </w:pPr>
            <w:r>
              <w:t>100%</w:t>
            </w:r>
          </w:p>
        </w:tc>
        <w:tc>
          <w:tcPr>
            <w:tcW w:w="2268" w:type="dxa"/>
            <w:vAlign w:val="center"/>
          </w:tcPr>
          <w:p>
            <w:pPr>
              <w:pStyle w:val="26"/>
            </w:pPr>
            <w:r>
              <w:t>高阳县2022年县级财政衔接推进乡村振兴补助资金实施方案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项目按时完成率</w:t>
            </w:r>
          </w:p>
        </w:tc>
        <w:tc>
          <w:tcPr>
            <w:tcW w:w="2835" w:type="dxa"/>
            <w:vAlign w:val="center"/>
          </w:tcPr>
          <w:p>
            <w:pPr>
              <w:pStyle w:val="26"/>
            </w:pPr>
            <w:r>
              <w:t>项目按时完成率</w:t>
            </w:r>
          </w:p>
        </w:tc>
        <w:tc>
          <w:tcPr>
            <w:tcW w:w="2551" w:type="dxa"/>
            <w:vAlign w:val="center"/>
          </w:tcPr>
          <w:p>
            <w:pPr>
              <w:pStyle w:val="26"/>
            </w:pPr>
            <w:r>
              <w:t>100%</w:t>
            </w:r>
          </w:p>
        </w:tc>
        <w:tc>
          <w:tcPr>
            <w:tcW w:w="2268" w:type="dxa"/>
            <w:vAlign w:val="center"/>
          </w:tcPr>
          <w:p>
            <w:pPr>
              <w:pStyle w:val="26"/>
            </w:pPr>
            <w:r>
              <w:t>高阳县2022年县级财政衔接推进乡村振兴补助资金实施方案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按预算资金完成率</w:t>
            </w:r>
          </w:p>
        </w:tc>
        <w:tc>
          <w:tcPr>
            <w:tcW w:w="2835" w:type="dxa"/>
            <w:vAlign w:val="center"/>
          </w:tcPr>
          <w:p>
            <w:pPr>
              <w:pStyle w:val="26"/>
            </w:pPr>
            <w:r>
              <w:t>按预算资金完成率</w:t>
            </w:r>
          </w:p>
        </w:tc>
        <w:tc>
          <w:tcPr>
            <w:tcW w:w="2551" w:type="dxa"/>
            <w:vAlign w:val="center"/>
          </w:tcPr>
          <w:p>
            <w:pPr>
              <w:pStyle w:val="26"/>
            </w:pPr>
            <w:r>
              <w:t>100%</w:t>
            </w:r>
          </w:p>
        </w:tc>
        <w:tc>
          <w:tcPr>
            <w:tcW w:w="2268" w:type="dxa"/>
            <w:vAlign w:val="center"/>
          </w:tcPr>
          <w:p>
            <w:pPr>
              <w:pStyle w:val="26"/>
            </w:pPr>
            <w:r>
              <w:t>高阳县2022年县级财政衔接推进乡村振兴补助资金实施方案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tc>
        <w:tc>
          <w:tcPr>
            <w:tcW w:w="2551" w:type="dxa"/>
            <w:vAlign w:val="center"/>
          </w:tcPr>
          <w:p>
            <w:pPr>
              <w:pStyle w:val="26"/>
            </w:pPr>
            <w:r>
              <w:t>为我县实现乡村振兴提供有力保障</w:t>
            </w:r>
          </w:p>
        </w:tc>
        <w:tc>
          <w:tcPr>
            <w:tcW w:w="2268" w:type="dxa"/>
            <w:vAlign w:val="center"/>
          </w:tcPr>
          <w:p>
            <w:pPr>
              <w:pStyle w:val="26"/>
            </w:pPr>
            <w:r>
              <w:t>高阳县2022年县级财政衔接推进乡村振兴补助资金实施方案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≥95%</w:t>
            </w:r>
          </w:p>
        </w:tc>
        <w:tc>
          <w:tcPr>
            <w:tcW w:w="2268" w:type="dxa"/>
            <w:vAlign w:val="center"/>
          </w:tcPr>
          <w:p>
            <w:pPr>
              <w:pStyle w:val="26"/>
            </w:pPr>
            <w:r>
              <w:t>高阳县2022年县级财政衔接推进乡村振兴补助资金实施方案</w:t>
            </w:r>
          </w:p>
        </w:tc>
      </w:tr>
    </w:tbl>
    <w:p>
      <w:pPr>
        <w:pStyle w:val="24"/>
      </w:pPr>
    </w:p>
    <w:p>
      <w:pPr>
        <w:pStyle w:val="24"/>
        <w:ind w:firstLine="560"/>
      </w:pPr>
      <w:r>
        <w:rPr>
          <w:rFonts w:ascii="方正仿宋_GBK" w:hAnsi="方正仿宋_GBK" w:eastAsia="方正仿宋_GBK" w:cs="方正仿宋_GBK"/>
          <w:b/>
          <w:color w:val="000000"/>
          <w:sz w:val="28"/>
        </w:rPr>
        <w:t>61、衔接乡村振兴资金（资产收益，雨露计划）绩效目标表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1.改善民生</w:t>
            </w:r>
          </w:p>
          <w:p>
            <w:pPr>
              <w:pStyle w:val="26"/>
            </w:pPr>
            <w:r>
              <w:t>2.保障脱贫户收入稳定</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脱贫人数</w:t>
            </w:r>
          </w:p>
        </w:tc>
        <w:tc>
          <w:tcPr>
            <w:tcW w:w="2835" w:type="dxa"/>
            <w:vAlign w:val="center"/>
          </w:tcPr>
          <w:p>
            <w:pPr>
              <w:pStyle w:val="26"/>
            </w:pPr>
            <w:r>
              <w:t>带动稳定增收的脱贫人数</w:t>
            </w:r>
          </w:p>
        </w:tc>
        <w:tc>
          <w:tcPr>
            <w:tcW w:w="2551" w:type="dxa"/>
            <w:vAlign w:val="center"/>
          </w:tcPr>
          <w:p>
            <w:pPr>
              <w:pStyle w:val="26"/>
            </w:pPr>
            <w:r>
              <w:t>≤2855人</w:t>
            </w:r>
          </w:p>
        </w:tc>
        <w:tc>
          <w:tcPr>
            <w:tcW w:w="2268" w:type="dxa"/>
            <w:vAlign w:val="center"/>
          </w:tcPr>
          <w:p>
            <w:pPr>
              <w:pStyle w:val="26"/>
            </w:pPr>
            <w:r>
              <w:t>高阳县关于2022年县级财政衔接推进乡村振兴补助资金的实施方案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业务工作完成率（%）</w:t>
            </w:r>
          </w:p>
        </w:tc>
        <w:tc>
          <w:tcPr>
            <w:tcW w:w="2835" w:type="dxa"/>
            <w:vAlign w:val="center"/>
          </w:tcPr>
          <w:p>
            <w:pPr>
              <w:pStyle w:val="26"/>
            </w:pPr>
            <w:r>
              <w:t>业务工作完成率（%）</w:t>
            </w:r>
          </w:p>
        </w:tc>
        <w:tc>
          <w:tcPr>
            <w:tcW w:w="2551" w:type="dxa"/>
            <w:vAlign w:val="center"/>
          </w:tcPr>
          <w:p>
            <w:pPr>
              <w:pStyle w:val="26"/>
            </w:pPr>
            <w:r>
              <w:t>100%</w:t>
            </w:r>
          </w:p>
        </w:tc>
        <w:tc>
          <w:tcPr>
            <w:tcW w:w="2268" w:type="dxa"/>
            <w:vAlign w:val="center"/>
          </w:tcPr>
          <w:p>
            <w:pPr>
              <w:pStyle w:val="26"/>
            </w:pPr>
            <w:r>
              <w:t>高阳县关于2022年县级财政衔接推进乡村振兴补助资金的实施方案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资金发放准时率</w:t>
            </w:r>
          </w:p>
        </w:tc>
        <w:tc>
          <w:tcPr>
            <w:tcW w:w="2835" w:type="dxa"/>
            <w:vAlign w:val="center"/>
          </w:tcPr>
          <w:p>
            <w:pPr>
              <w:pStyle w:val="26"/>
            </w:pPr>
            <w:r>
              <w:t>资金发放准时率</w:t>
            </w:r>
          </w:p>
        </w:tc>
        <w:tc>
          <w:tcPr>
            <w:tcW w:w="2551" w:type="dxa"/>
            <w:vAlign w:val="center"/>
          </w:tcPr>
          <w:p>
            <w:pPr>
              <w:pStyle w:val="26"/>
            </w:pPr>
            <w:r>
              <w:t>100%</w:t>
            </w:r>
          </w:p>
        </w:tc>
        <w:tc>
          <w:tcPr>
            <w:tcW w:w="2268" w:type="dxa"/>
            <w:vAlign w:val="center"/>
          </w:tcPr>
          <w:p>
            <w:pPr>
              <w:pStyle w:val="26"/>
            </w:pPr>
            <w:r>
              <w:t>高阳县关于2022年县级财政衔接推进乡村振兴补助资金的实施方案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按预算资金完成率</w:t>
            </w:r>
          </w:p>
        </w:tc>
        <w:tc>
          <w:tcPr>
            <w:tcW w:w="2835" w:type="dxa"/>
            <w:vAlign w:val="center"/>
          </w:tcPr>
          <w:p>
            <w:pPr>
              <w:pStyle w:val="26"/>
            </w:pPr>
            <w:r>
              <w:t>按预算资金完成率</w:t>
            </w:r>
          </w:p>
        </w:tc>
        <w:tc>
          <w:tcPr>
            <w:tcW w:w="2551" w:type="dxa"/>
            <w:vAlign w:val="center"/>
          </w:tcPr>
          <w:p>
            <w:pPr>
              <w:pStyle w:val="26"/>
            </w:pPr>
            <w:r>
              <w:t>100%</w:t>
            </w:r>
          </w:p>
        </w:tc>
        <w:tc>
          <w:tcPr>
            <w:tcW w:w="2268" w:type="dxa"/>
            <w:vAlign w:val="center"/>
          </w:tcPr>
          <w:p>
            <w:pPr>
              <w:pStyle w:val="26"/>
            </w:pPr>
            <w:r>
              <w:t>高阳县关于2022年县级财政衔接推进乡村振兴补助资金的实施方案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tc>
        <w:tc>
          <w:tcPr>
            <w:tcW w:w="2551" w:type="dxa"/>
            <w:vAlign w:val="center"/>
          </w:tcPr>
          <w:p>
            <w:pPr>
              <w:pStyle w:val="26"/>
            </w:pPr>
            <w:r>
              <w:t>为我县实现乡村振兴提供有力保障</w:t>
            </w:r>
          </w:p>
        </w:tc>
        <w:tc>
          <w:tcPr>
            <w:tcW w:w="2268" w:type="dxa"/>
            <w:vAlign w:val="center"/>
          </w:tcPr>
          <w:p>
            <w:pPr>
              <w:pStyle w:val="26"/>
            </w:pPr>
            <w:r>
              <w:t>高阳县关于2022年县级财政衔接推进乡村振兴补助资金的实施方案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≥95%</w:t>
            </w:r>
          </w:p>
        </w:tc>
        <w:tc>
          <w:tcPr>
            <w:tcW w:w="2268" w:type="dxa"/>
            <w:vAlign w:val="center"/>
          </w:tcPr>
          <w:p>
            <w:pPr>
              <w:pStyle w:val="26"/>
            </w:pPr>
            <w:r>
              <w:t>高阳县关于2022年县级财政衔接推进乡村振兴补助资金的实施方案</w:t>
            </w:r>
          </w:p>
        </w:tc>
      </w:tr>
    </w:tbl>
    <w:p>
      <w:pPr>
        <w:pStyle w:val="24"/>
      </w:pPr>
    </w:p>
    <w:p>
      <w:pPr>
        <w:pStyle w:val="24"/>
        <w:ind w:firstLine="560"/>
      </w:pPr>
      <w:r>
        <w:rPr>
          <w:rFonts w:ascii="方正仿宋_GBK" w:hAnsi="方正仿宋_GBK" w:eastAsia="方正仿宋_GBK" w:cs="方正仿宋_GBK"/>
          <w:b/>
          <w:color w:val="000000"/>
          <w:sz w:val="28"/>
        </w:rPr>
        <w:t>62、疫病防治-农业局疫病防治专项资金（病死猪无害化处理，动物防疫补助县级配套资金）绩效目标表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1.保障我县农产品质量安全</w:t>
            </w:r>
          </w:p>
          <w:p>
            <w:pPr>
              <w:pStyle w:val="26"/>
            </w:pPr>
            <w:r>
              <w:t>2.确保动物及时接种疫苗</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补贴标准</w:t>
            </w:r>
          </w:p>
        </w:tc>
        <w:tc>
          <w:tcPr>
            <w:tcW w:w="2835" w:type="dxa"/>
            <w:vAlign w:val="center"/>
          </w:tcPr>
          <w:p>
            <w:pPr>
              <w:pStyle w:val="26"/>
            </w:pPr>
            <w:r>
              <w:t>给予每人每月生活补贴的标准</w:t>
            </w:r>
          </w:p>
        </w:tc>
        <w:tc>
          <w:tcPr>
            <w:tcW w:w="2551" w:type="dxa"/>
            <w:vAlign w:val="center"/>
          </w:tcPr>
          <w:p>
            <w:pPr>
              <w:pStyle w:val="26"/>
            </w:pPr>
            <w:r>
              <w:t>800元</w:t>
            </w:r>
          </w:p>
        </w:tc>
        <w:tc>
          <w:tcPr>
            <w:tcW w:w="2268" w:type="dxa"/>
            <w:vAlign w:val="center"/>
          </w:tcPr>
          <w:p>
            <w:pPr>
              <w:pStyle w:val="26"/>
            </w:pPr>
            <w:r>
              <w:t>动物防疫政策和防疫资金使用管理的通知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业务工作完成率</w:t>
            </w:r>
          </w:p>
        </w:tc>
        <w:tc>
          <w:tcPr>
            <w:tcW w:w="2835" w:type="dxa"/>
            <w:vAlign w:val="center"/>
          </w:tcPr>
          <w:p>
            <w:pPr>
              <w:pStyle w:val="26"/>
            </w:pPr>
            <w:r>
              <w:t>业务工作完成率</w:t>
            </w:r>
          </w:p>
        </w:tc>
        <w:tc>
          <w:tcPr>
            <w:tcW w:w="2551" w:type="dxa"/>
            <w:vAlign w:val="center"/>
          </w:tcPr>
          <w:p>
            <w:pPr>
              <w:pStyle w:val="26"/>
            </w:pPr>
            <w:r>
              <w:t>100</w:t>
            </w:r>
          </w:p>
        </w:tc>
        <w:tc>
          <w:tcPr>
            <w:tcW w:w="2268" w:type="dxa"/>
            <w:vAlign w:val="center"/>
          </w:tcPr>
          <w:p>
            <w:pPr>
              <w:pStyle w:val="26"/>
            </w:pPr>
            <w:r>
              <w:t>动物防疫政策和防疫资金使用管理的通知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各项任务完成及时率</w:t>
            </w:r>
          </w:p>
        </w:tc>
        <w:tc>
          <w:tcPr>
            <w:tcW w:w="2835" w:type="dxa"/>
            <w:vAlign w:val="center"/>
          </w:tcPr>
          <w:p>
            <w:pPr>
              <w:pStyle w:val="26"/>
            </w:pPr>
            <w:r>
              <w:t>各项任务完成及时率</w:t>
            </w:r>
          </w:p>
        </w:tc>
        <w:tc>
          <w:tcPr>
            <w:tcW w:w="2551" w:type="dxa"/>
            <w:vAlign w:val="center"/>
          </w:tcPr>
          <w:p>
            <w:pPr>
              <w:pStyle w:val="26"/>
            </w:pPr>
            <w:r>
              <w:t>100</w:t>
            </w:r>
          </w:p>
        </w:tc>
        <w:tc>
          <w:tcPr>
            <w:tcW w:w="2268" w:type="dxa"/>
            <w:vAlign w:val="center"/>
          </w:tcPr>
          <w:p>
            <w:pPr>
              <w:pStyle w:val="26"/>
            </w:pPr>
            <w:r>
              <w:t>动物防疫政策和防疫资金使用管理的通知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完成工作所需资金</w:t>
            </w:r>
          </w:p>
        </w:tc>
        <w:tc>
          <w:tcPr>
            <w:tcW w:w="2835" w:type="dxa"/>
            <w:vAlign w:val="center"/>
          </w:tcPr>
          <w:p>
            <w:pPr>
              <w:pStyle w:val="26"/>
            </w:pPr>
            <w:r>
              <w:t>完成工作所需资金</w:t>
            </w:r>
          </w:p>
        </w:tc>
        <w:tc>
          <w:tcPr>
            <w:tcW w:w="2551" w:type="dxa"/>
            <w:vAlign w:val="center"/>
          </w:tcPr>
          <w:p>
            <w:pPr>
              <w:pStyle w:val="26"/>
            </w:pPr>
            <w:r>
              <w:t>500000元</w:t>
            </w:r>
          </w:p>
        </w:tc>
        <w:tc>
          <w:tcPr>
            <w:tcW w:w="2268" w:type="dxa"/>
            <w:vAlign w:val="center"/>
          </w:tcPr>
          <w:p>
            <w:pPr>
              <w:pStyle w:val="26"/>
            </w:pPr>
            <w:r>
              <w:t>动物防疫政策和防疫资金使用管理的通知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tc>
        <w:tc>
          <w:tcPr>
            <w:tcW w:w="2551" w:type="dxa"/>
            <w:vAlign w:val="center"/>
          </w:tcPr>
          <w:p>
            <w:pPr>
              <w:pStyle w:val="26"/>
            </w:pPr>
            <w:r>
              <w:t>为我县疫病防治工作提供有力保障</w:t>
            </w:r>
          </w:p>
        </w:tc>
        <w:tc>
          <w:tcPr>
            <w:tcW w:w="2268" w:type="dxa"/>
            <w:vAlign w:val="center"/>
          </w:tcPr>
          <w:p>
            <w:pPr>
              <w:pStyle w:val="26"/>
            </w:pPr>
            <w:r>
              <w:t>动物防疫政策和防疫资金使用管理的通知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9"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动物防疫政策和防疫资金使用管理的通知</w:t>
            </w:r>
          </w:p>
        </w:tc>
      </w:tr>
    </w:tbl>
    <w:p>
      <w:pPr>
        <w:pStyle w:val="24"/>
      </w:pPr>
    </w:p>
    <w:p>
      <w:pPr>
        <w:pStyle w:val="24"/>
        <w:ind w:firstLine="560"/>
      </w:pPr>
      <w:r>
        <w:rPr>
          <w:rFonts w:ascii="方正仿宋_GBK" w:hAnsi="方正仿宋_GBK" w:eastAsia="方正仿宋_GBK" w:cs="方正仿宋_GBK"/>
          <w:b/>
          <w:color w:val="000000"/>
          <w:sz w:val="28"/>
        </w:rPr>
        <w:t>63、中央农田建设补助资金（高阳县庞口镇高标准农田建设项目）-冀财农[2020]141号绩效目标表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1.改善民生</w:t>
            </w:r>
          </w:p>
          <w:p>
            <w:pPr>
              <w:pStyle w:val="26"/>
            </w:pPr>
            <w:r>
              <w:t>2.建设美丽乡村</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高标准农田建设面积</w:t>
            </w:r>
          </w:p>
        </w:tc>
        <w:tc>
          <w:tcPr>
            <w:tcW w:w="2835" w:type="dxa"/>
            <w:vAlign w:val="center"/>
          </w:tcPr>
          <w:p>
            <w:pPr>
              <w:pStyle w:val="26"/>
            </w:pPr>
            <w:r>
              <w:t>当年新增高标准农田面积</w:t>
            </w:r>
          </w:p>
        </w:tc>
        <w:tc>
          <w:tcPr>
            <w:tcW w:w="2551" w:type="dxa"/>
            <w:vAlign w:val="center"/>
          </w:tcPr>
          <w:p>
            <w:pPr>
              <w:pStyle w:val="26"/>
            </w:pPr>
            <w:r>
              <w:t>22000亩</w:t>
            </w:r>
          </w:p>
        </w:tc>
        <w:tc>
          <w:tcPr>
            <w:tcW w:w="2268" w:type="dxa"/>
            <w:vAlign w:val="center"/>
          </w:tcPr>
          <w:p>
            <w:pPr>
              <w:pStyle w:val="26"/>
            </w:pPr>
            <w:r>
              <w:t>冀农发[2021]20号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项目资金支付率</w:t>
            </w:r>
          </w:p>
        </w:tc>
        <w:tc>
          <w:tcPr>
            <w:tcW w:w="2835" w:type="dxa"/>
            <w:vAlign w:val="center"/>
          </w:tcPr>
          <w:p>
            <w:pPr>
              <w:pStyle w:val="26"/>
            </w:pPr>
            <w:r>
              <w:t>项目资金支付率</w:t>
            </w:r>
          </w:p>
        </w:tc>
        <w:tc>
          <w:tcPr>
            <w:tcW w:w="2551" w:type="dxa"/>
            <w:vAlign w:val="center"/>
          </w:tcPr>
          <w:p>
            <w:pPr>
              <w:pStyle w:val="26"/>
            </w:pPr>
            <w:r>
              <w:t>100%</w:t>
            </w:r>
          </w:p>
        </w:tc>
        <w:tc>
          <w:tcPr>
            <w:tcW w:w="2268" w:type="dxa"/>
            <w:vAlign w:val="center"/>
          </w:tcPr>
          <w:p>
            <w:pPr>
              <w:pStyle w:val="26"/>
            </w:pPr>
            <w:r>
              <w:t>冀农发[2021]20号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业务工作完成率</w:t>
            </w:r>
          </w:p>
        </w:tc>
        <w:tc>
          <w:tcPr>
            <w:tcW w:w="2835" w:type="dxa"/>
            <w:vAlign w:val="center"/>
          </w:tcPr>
          <w:p>
            <w:pPr>
              <w:pStyle w:val="26"/>
            </w:pPr>
            <w:r>
              <w:t>业务工作完成率</w:t>
            </w:r>
          </w:p>
        </w:tc>
        <w:tc>
          <w:tcPr>
            <w:tcW w:w="2551" w:type="dxa"/>
            <w:vAlign w:val="center"/>
          </w:tcPr>
          <w:p>
            <w:pPr>
              <w:pStyle w:val="26"/>
            </w:pPr>
            <w:r>
              <w:t>100%</w:t>
            </w:r>
          </w:p>
        </w:tc>
        <w:tc>
          <w:tcPr>
            <w:tcW w:w="2268" w:type="dxa"/>
            <w:vAlign w:val="center"/>
          </w:tcPr>
          <w:p>
            <w:pPr>
              <w:pStyle w:val="26"/>
            </w:pPr>
            <w:r>
              <w:t>冀农发[2021]20号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工程竣工及时率</w:t>
            </w:r>
          </w:p>
        </w:tc>
        <w:tc>
          <w:tcPr>
            <w:tcW w:w="2835" w:type="dxa"/>
            <w:vAlign w:val="center"/>
          </w:tcPr>
          <w:p>
            <w:pPr>
              <w:pStyle w:val="26"/>
            </w:pPr>
            <w:r>
              <w:t>工程竣工及时率</w:t>
            </w:r>
          </w:p>
        </w:tc>
        <w:tc>
          <w:tcPr>
            <w:tcW w:w="2551" w:type="dxa"/>
            <w:vAlign w:val="center"/>
          </w:tcPr>
          <w:p>
            <w:pPr>
              <w:pStyle w:val="26"/>
            </w:pPr>
            <w:r>
              <w:t>100%</w:t>
            </w:r>
          </w:p>
        </w:tc>
        <w:tc>
          <w:tcPr>
            <w:tcW w:w="2268" w:type="dxa"/>
            <w:vAlign w:val="center"/>
          </w:tcPr>
          <w:p>
            <w:pPr>
              <w:pStyle w:val="26"/>
            </w:pPr>
            <w:r>
              <w:t>冀农发[2021]20号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社会影响力</w:t>
            </w:r>
          </w:p>
        </w:tc>
        <w:tc>
          <w:tcPr>
            <w:tcW w:w="2835" w:type="dxa"/>
            <w:vAlign w:val="center"/>
          </w:tcPr>
          <w:p>
            <w:pPr>
              <w:pStyle w:val="26"/>
            </w:pPr>
            <w:r>
              <w:t>在全县产生的重大影响，得到广大受众的充分认可</w:t>
            </w:r>
          </w:p>
        </w:tc>
        <w:tc>
          <w:tcPr>
            <w:tcW w:w="2551" w:type="dxa"/>
            <w:vAlign w:val="center"/>
          </w:tcPr>
          <w:p>
            <w:pPr>
              <w:pStyle w:val="26"/>
            </w:pPr>
            <w:r>
              <w:t>我县农业生产水平得到显著提升</w:t>
            </w:r>
          </w:p>
        </w:tc>
        <w:tc>
          <w:tcPr>
            <w:tcW w:w="2268" w:type="dxa"/>
            <w:vAlign w:val="center"/>
          </w:tcPr>
          <w:p>
            <w:pPr>
              <w:pStyle w:val="26"/>
            </w:pPr>
            <w:r>
              <w:t>冀农发[2021]20号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服务对象满意度</w:t>
            </w:r>
          </w:p>
        </w:tc>
        <w:tc>
          <w:tcPr>
            <w:tcW w:w="2551" w:type="dxa"/>
            <w:vAlign w:val="center"/>
          </w:tcPr>
          <w:p>
            <w:pPr>
              <w:pStyle w:val="26"/>
            </w:pPr>
            <w:r>
              <w:t>≥93%</w:t>
            </w:r>
          </w:p>
        </w:tc>
        <w:tc>
          <w:tcPr>
            <w:tcW w:w="2268" w:type="dxa"/>
            <w:vAlign w:val="center"/>
          </w:tcPr>
          <w:p>
            <w:pPr>
              <w:pStyle w:val="26"/>
            </w:pPr>
            <w:r>
              <w:t>冀农发[2021]20号</w:t>
            </w:r>
          </w:p>
        </w:tc>
      </w:tr>
    </w:tbl>
    <w:p>
      <w:pPr>
        <w:pStyle w:val="24"/>
        <w:sectPr>
          <w:pgSz w:w="16840" w:h="11900" w:orient="landscape"/>
          <w:pgMar w:top="1361" w:right="1020" w:bottom="1361"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2022年，高阳县农业农村局安排政府采购预算0.00万元。具体内容见下表。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326高阳县农业农村局</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pPr>
      <w:r>
        <w:rPr>
          <w:rFonts w:eastAsia="方正仿宋_GBK"/>
          <w:color w:val="000000"/>
          <w:sz w:val="28"/>
        </w:rPr>
        <w:t>高阳县农业农村局上年末固定资产金额为777</w:t>
      </w:r>
      <w:r>
        <w:rPr>
          <w:rFonts w:hint="eastAsia" w:eastAsiaTheme="minorEastAsia"/>
          <w:color w:val="000000"/>
          <w:sz w:val="28"/>
          <w:lang w:eastAsia="zh-CN"/>
        </w:rPr>
        <w:t>.</w:t>
      </w:r>
      <w:r>
        <w:rPr>
          <w:rFonts w:eastAsia="方正仿宋_GBK"/>
          <w:color w:val="000000"/>
          <w:sz w:val="28"/>
        </w:rPr>
        <w:t>32万元（详见下表）。本年度拟购置固定资产总额为2.29万元</w:t>
      </w:r>
      <w:r>
        <w:rPr>
          <w:rFonts w:hint="eastAsia" w:eastAsia="方正仿宋_GBK"/>
          <w:color w:val="000000"/>
          <w:sz w:val="28"/>
          <w:lang w:eastAsia="zh-CN"/>
        </w:rPr>
        <w:t>，未达到采购标准，不在政府采购预算中体现</w:t>
      </w:r>
      <w:r>
        <w:rPr>
          <w:rFonts w:eastAsia="方正仿宋_GBK"/>
          <w:color w:val="000000"/>
          <w:sz w:val="28"/>
        </w:rPr>
        <w:t>。</w:t>
      </w:r>
    </w:p>
    <w:p>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326高阳县农业农村局</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777</w:t>
            </w:r>
            <w:r>
              <w:rPr>
                <w:rFonts w:hint="eastAsia" w:eastAsiaTheme="minorEastAsia"/>
                <w:lang w:eastAsia="zh-CN"/>
              </w:rPr>
              <w:t>.</w:t>
            </w:r>
            <w:r>
              <w:t>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1880</w:t>
            </w:r>
          </w:p>
        </w:tc>
        <w:tc>
          <w:tcPr>
            <w:tcW w:w="2835" w:type="dxa"/>
            <w:vAlign w:val="center"/>
          </w:tcPr>
          <w:p>
            <w:pPr>
              <w:pStyle w:val="11"/>
              <w:rPr>
                <w:rFonts w:hint="eastAsia" w:eastAsiaTheme="minorEastAsia"/>
                <w:lang w:eastAsia="zh-CN"/>
              </w:rPr>
            </w:pPr>
            <w:r>
              <w:t>260</w:t>
            </w:r>
            <w:r>
              <w:rPr>
                <w:rFonts w:hint="eastAsia" w:eastAsiaTheme="minorEastAsia"/>
                <w:lang w:eastAsia="zh-CN"/>
              </w:rPr>
              <w:t>.</w:t>
            </w:r>
            <w:r>
              <w:t>3</w:t>
            </w:r>
            <w:r>
              <w:rPr>
                <w:rFonts w:hint="eastAsia" w:eastAsiaTheme="minorEastAsia"/>
                <w:lang w:eastAsia="zh-CN"/>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1880</w:t>
            </w:r>
          </w:p>
        </w:tc>
        <w:tc>
          <w:tcPr>
            <w:tcW w:w="2835" w:type="dxa"/>
            <w:vAlign w:val="center"/>
          </w:tcPr>
          <w:p>
            <w:pPr>
              <w:pStyle w:val="11"/>
              <w:rPr>
                <w:rFonts w:hint="eastAsia" w:eastAsiaTheme="minorEastAsia"/>
                <w:lang w:eastAsia="zh-CN"/>
              </w:rPr>
            </w:pPr>
            <w:r>
              <w:t>260</w:t>
            </w:r>
            <w:r>
              <w:rPr>
                <w:rFonts w:hint="eastAsia" w:eastAsiaTheme="minorEastAsia"/>
                <w:lang w:eastAsia="zh-CN"/>
              </w:rPr>
              <w:t>.</w:t>
            </w:r>
            <w:r>
              <w:t>3</w:t>
            </w:r>
            <w:r>
              <w:rPr>
                <w:rFonts w:hint="eastAsia" w:eastAsiaTheme="minorEastAsia"/>
                <w:lang w:eastAsia="zh-CN"/>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5</w:t>
            </w:r>
          </w:p>
        </w:tc>
        <w:tc>
          <w:tcPr>
            <w:tcW w:w="2835" w:type="dxa"/>
            <w:vAlign w:val="center"/>
          </w:tcPr>
          <w:p>
            <w:pPr>
              <w:pStyle w:val="11"/>
            </w:pPr>
            <w:r>
              <w:t>38</w:t>
            </w:r>
            <w:r>
              <w:rPr>
                <w:rFonts w:hint="eastAsia" w:eastAsiaTheme="minorEastAsia"/>
                <w:lang w:eastAsia="zh-CN"/>
              </w:rPr>
              <w:t>.</w:t>
            </w:r>
            <w:r>
              <w:t>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rPr>
                <w:rFonts w:hint="default" w:eastAsia="方正书宋_GBK"/>
                <w:lang w:val="en-US" w:eastAsia="zh-CN"/>
              </w:rPr>
            </w:pPr>
            <w:r>
              <w:rPr>
                <w:rFonts w:hint="eastAsia"/>
                <w:lang w:val="en-US" w:eastAsia="zh-CN"/>
              </w:rPr>
              <w:t>218</w:t>
            </w:r>
          </w:p>
        </w:tc>
        <w:tc>
          <w:tcPr>
            <w:tcW w:w="2835" w:type="dxa"/>
            <w:vAlign w:val="center"/>
          </w:tcPr>
          <w:p>
            <w:pPr>
              <w:pStyle w:val="11"/>
            </w:pPr>
            <w:r>
              <w:t>478</w:t>
            </w:r>
            <w:r>
              <w:rPr>
                <w:rFonts w:hint="eastAsia" w:eastAsiaTheme="minorEastAsia"/>
                <w:lang w:eastAsia="zh-CN"/>
              </w:rPr>
              <w:t>.</w:t>
            </w:r>
            <w:r>
              <w:t>22</w:t>
            </w:r>
          </w:p>
        </w:tc>
      </w:tr>
    </w:tbl>
    <w:p>
      <w:pPr>
        <w:ind w:firstLine="640"/>
      </w:pPr>
      <w:r>
        <w:rPr>
          <w:rFonts w:eastAsia="方正仿宋_GBK"/>
          <w:color w:val="000000"/>
          <w:sz w:val="32"/>
        </w:rPr>
        <w:t xml:space="preserve"> </w:t>
      </w: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Theme="minorEastAsia"/>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Theme="minorEastAsia"/>
          <w:color w:val="000000"/>
          <w:sz w:val="28"/>
          <w:lang w:eastAsia="zh-CN"/>
        </w:rPr>
        <w:t>县</w:t>
      </w:r>
      <w:r>
        <w:rPr>
          <w:rFonts w:eastAsia="方正仿宋_GBK"/>
          <w:color w:val="000000"/>
          <w:sz w:val="28"/>
        </w:rPr>
        <w:t>级财政预算管理的“三公”经费，是指</w:t>
      </w:r>
      <w:r>
        <w:rPr>
          <w:rFonts w:hint="eastAsia" w:eastAsiaTheme="minorEastAsia"/>
          <w:color w:val="000000"/>
          <w:sz w:val="28"/>
          <w:lang w:eastAsia="zh-CN"/>
        </w:rPr>
        <w:t>县</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pPr>
      <w:r>
        <w:rPr>
          <w:rFonts w:eastAsia="方正仿宋_GBK"/>
          <w:color w:val="000000"/>
          <w:sz w:val="28"/>
        </w:rPr>
        <w:t>我部门无其他需要说明的事项</w:t>
      </w:r>
      <w:r>
        <w:rPr>
          <w:rFonts w:hint="eastAsia" w:eastAsia="方正仿宋_GBK"/>
          <w:color w:val="000000"/>
          <w:sz w:val="28"/>
          <w:lang w:eastAsia="zh-CN"/>
        </w:rPr>
        <w:t>。</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hint="eastAsia" w:eastAsiaTheme="minorEastAsia"/>
        <w:lang w:eastAsia="zh-CN"/>
      </w:rPr>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DM0NmM1MWZmNGE0NzkzZWJiMzVkYzNiNDQ4OWFmYzUifQ=="/>
  </w:docVars>
  <w:rsids>
    <w:rsidRoot w:val="003E62F3"/>
    <w:rsid w:val="000941BF"/>
    <w:rsid w:val="0015477B"/>
    <w:rsid w:val="00160421"/>
    <w:rsid w:val="00171209"/>
    <w:rsid w:val="00205508"/>
    <w:rsid w:val="002456F6"/>
    <w:rsid w:val="0034593D"/>
    <w:rsid w:val="003E62F3"/>
    <w:rsid w:val="005B2550"/>
    <w:rsid w:val="005C15A2"/>
    <w:rsid w:val="007440DD"/>
    <w:rsid w:val="007A17BC"/>
    <w:rsid w:val="0087541D"/>
    <w:rsid w:val="00913911"/>
    <w:rsid w:val="00934A99"/>
    <w:rsid w:val="009B7685"/>
    <w:rsid w:val="00C9317C"/>
    <w:rsid w:val="00DD119E"/>
    <w:rsid w:val="00E56324"/>
    <w:rsid w:val="02A12ECC"/>
    <w:rsid w:val="02F83C41"/>
    <w:rsid w:val="031B0253"/>
    <w:rsid w:val="05185CDD"/>
    <w:rsid w:val="067E1E9D"/>
    <w:rsid w:val="0ADC19C4"/>
    <w:rsid w:val="0C60129F"/>
    <w:rsid w:val="0C7A7593"/>
    <w:rsid w:val="0FD56C0D"/>
    <w:rsid w:val="136E4C17"/>
    <w:rsid w:val="138752A2"/>
    <w:rsid w:val="13993425"/>
    <w:rsid w:val="14F234B3"/>
    <w:rsid w:val="1865593A"/>
    <w:rsid w:val="18A40365"/>
    <w:rsid w:val="19235F03"/>
    <w:rsid w:val="1B02290D"/>
    <w:rsid w:val="1B5352C2"/>
    <w:rsid w:val="1D4E1804"/>
    <w:rsid w:val="1E215981"/>
    <w:rsid w:val="1F652E0D"/>
    <w:rsid w:val="22453160"/>
    <w:rsid w:val="22B91715"/>
    <w:rsid w:val="22CE178D"/>
    <w:rsid w:val="245773D9"/>
    <w:rsid w:val="24A60420"/>
    <w:rsid w:val="26EB4671"/>
    <w:rsid w:val="282B22C7"/>
    <w:rsid w:val="29CE09EB"/>
    <w:rsid w:val="2A8E4B22"/>
    <w:rsid w:val="2AE4037F"/>
    <w:rsid w:val="2BB331A5"/>
    <w:rsid w:val="2BD97426"/>
    <w:rsid w:val="2CD818D9"/>
    <w:rsid w:val="2D4C4BE3"/>
    <w:rsid w:val="2E314855"/>
    <w:rsid w:val="2E7026A1"/>
    <w:rsid w:val="2F2F4486"/>
    <w:rsid w:val="2F9B03F8"/>
    <w:rsid w:val="2FCF542D"/>
    <w:rsid w:val="30400C9F"/>
    <w:rsid w:val="30743D88"/>
    <w:rsid w:val="32987327"/>
    <w:rsid w:val="32D41242"/>
    <w:rsid w:val="333158AA"/>
    <w:rsid w:val="35FF348B"/>
    <w:rsid w:val="365C529D"/>
    <w:rsid w:val="371232F8"/>
    <w:rsid w:val="3A2A4F7A"/>
    <w:rsid w:val="3A6F7581"/>
    <w:rsid w:val="3B080AE3"/>
    <w:rsid w:val="3B141E79"/>
    <w:rsid w:val="3C9D6169"/>
    <w:rsid w:val="3CD72A6B"/>
    <w:rsid w:val="3D1D4220"/>
    <w:rsid w:val="3DF9770B"/>
    <w:rsid w:val="3F3C627A"/>
    <w:rsid w:val="3FA026C3"/>
    <w:rsid w:val="432663C7"/>
    <w:rsid w:val="45146AE0"/>
    <w:rsid w:val="45C15F63"/>
    <w:rsid w:val="4681057A"/>
    <w:rsid w:val="47A10840"/>
    <w:rsid w:val="4886162E"/>
    <w:rsid w:val="4942748E"/>
    <w:rsid w:val="49D10E9A"/>
    <w:rsid w:val="4A177DB7"/>
    <w:rsid w:val="4A80193C"/>
    <w:rsid w:val="4A871F75"/>
    <w:rsid w:val="4B8427EA"/>
    <w:rsid w:val="4BC70368"/>
    <w:rsid w:val="4EA35EC7"/>
    <w:rsid w:val="4F604B42"/>
    <w:rsid w:val="50777F12"/>
    <w:rsid w:val="5275209D"/>
    <w:rsid w:val="53422EDD"/>
    <w:rsid w:val="53DB0C3B"/>
    <w:rsid w:val="54431951"/>
    <w:rsid w:val="561E7765"/>
    <w:rsid w:val="56AF0889"/>
    <w:rsid w:val="57C83E6F"/>
    <w:rsid w:val="588304B9"/>
    <w:rsid w:val="5A404629"/>
    <w:rsid w:val="5ACB37B8"/>
    <w:rsid w:val="5B715CF1"/>
    <w:rsid w:val="5B9B60D1"/>
    <w:rsid w:val="5C0C22DA"/>
    <w:rsid w:val="5CA73DB1"/>
    <w:rsid w:val="5D663C6C"/>
    <w:rsid w:val="5DA2083C"/>
    <w:rsid w:val="5E785A05"/>
    <w:rsid w:val="5F4F595A"/>
    <w:rsid w:val="5F5C6A78"/>
    <w:rsid w:val="5F7F087F"/>
    <w:rsid w:val="5FF31375"/>
    <w:rsid w:val="5FF54F83"/>
    <w:rsid w:val="60EE6B8B"/>
    <w:rsid w:val="62EA0377"/>
    <w:rsid w:val="646F78AA"/>
    <w:rsid w:val="6472739A"/>
    <w:rsid w:val="67B61DC3"/>
    <w:rsid w:val="68740FF9"/>
    <w:rsid w:val="691B5620"/>
    <w:rsid w:val="6A94006A"/>
    <w:rsid w:val="6E273EFD"/>
    <w:rsid w:val="6EE7076D"/>
    <w:rsid w:val="72AA393A"/>
    <w:rsid w:val="74AA048A"/>
    <w:rsid w:val="77442700"/>
    <w:rsid w:val="782727EE"/>
    <w:rsid w:val="79A96F62"/>
    <w:rsid w:val="7A2063DE"/>
    <w:rsid w:val="7A5F03A7"/>
    <w:rsid w:val="7A6D1A21"/>
    <w:rsid w:val="7DB86594"/>
    <w:rsid w:val="7DFF53A3"/>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38"/>
    <w:autoRedefine/>
    <w:semiHidden/>
    <w:unhideWhenUsed/>
    <w:qFormat/>
    <w:uiPriority w:val="99"/>
    <w:pPr>
      <w:tabs>
        <w:tab w:val="center" w:pos="4153"/>
        <w:tab w:val="right" w:pos="8306"/>
      </w:tabs>
      <w:snapToGrid w:val="0"/>
    </w:pPr>
    <w:rPr>
      <w:sz w:val="18"/>
      <w:szCs w:val="18"/>
    </w:rPr>
  </w:style>
  <w:style w:type="paragraph" w:styleId="3">
    <w:name w:val="header"/>
    <w:basedOn w:val="1"/>
    <w:link w:val="3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8">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1">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2">
    <w:name w:val="单元格样式2"/>
    <w:basedOn w:val="1"/>
    <w:autoRedefine/>
    <w:qFormat/>
    <w:uiPriority w:val="0"/>
    <w:rPr>
      <w:rFonts w:ascii="方正书宋_GBK" w:hAnsi="方正书宋_GBK" w:eastAsia="方正书宋_GBK" w:cs="方正书宋_GBK"/>
      <w:sz w:val="21"/>
    </w:rPr>
  </w:style>
  <w:style w:type="paragraph" w:customStyle="1" w:styleId="13">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4">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autoRedefine/>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autoRedefine/>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1">
    <w:name w:val="插入文本样式-插入总体目标文件"/>
    <w:basedOn w:val="1"/>
    <w:autoRedefine/>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24">
    <w:name w:val="Normal_a95ba56b-6558-4cda-a438-0bfafa288968"/>
    <w:autoRedefine/>
    <w:qFormat/>
    <w:uiPriority w:val="0"/>
    <w:rPr>
      <w:rFonts w:ascii="Times New Roman" w:hAnsi="Times New Roman" w:eastAsia="Times New Roman" w:cs="Times New Roman"/>
      <w:sz w:val="24"/>
      <w:szCs w:val="24"/>
      <w:lang w:val="en-US" w:eastAsia="uk-UA" w:bidi="ar-SA"/>
    </w:rPr>
  </w:style>
  <w:style w:type="paragraph" w:customStyle="1" w:styleId="25">
    <w:name w:val="单元格样式1_7f5c449f-46ec-4168-adc4-b59a8a69b8d7"/>
    <w:basedOn w:val="1"/>
    <w:autoRedefine/>
    <w:qFormat/>
    <w:uiPriority w:val="0"/>
    <w:pPr>
      <w:jc w:val="center"/>
    </w:pPr>
    <w:rPr>
      <w:rFonts w:ascii="方正书宋_GBK" w:hAnsi="方正书宋_GBK" w:eastAsia="方正书宋_GBK" w:cs="方正书宋_GBK"/>
      <w:b/>
      <w:sz w:val="21"/>
    </w:rPr>
  </w:style>
  <w:style w:type="paragraph" w:customStyle="1" w:styleId="26">
    <w:name w:val="单元格样式2_6a983728-f61d-4678-b240-e85733a46183"/>
    <w:basedOn w:val="1"/>
    <w:autoRedefine/>
    <w:qFormat/>
    <w:uiPriority w:val="0"/>
    <w:rPr>
      <w:rFonts w:ascii="方正书宋_GBK" w:hAnsi="方正书宋_GBK" w:eastAsia="方正书宋_GBK" w:cs="方正书宋_GBK"/>
      <w:sz w:val="21"/>
    </w:rPr>
  </w:style>
  <w:style w:type="paragraph" w:customStyle="1" w:styleId="27">
    <w:name w:val="单元格样式3_6056fd8d-9ee8-40b8-a355-0c4d3359646a"/>
    <w:basedOn w:val="1"/>
    <w:autoRedefine/>
    <w:qFormat/>
    <w:uiPriority w:val="0"/>
    <w:pPr>
      <w:jc w:val="center"/>
    </w:pPr>
    <w:rPr>
      <w:rFonts w:ascii="方正书宋_GBK" w:hAnsi="方正书宋_GBK" w:eastAsia="方正书宋_GBK" w:cs="方正书宋_GBK"/>
      <w:sz w:val="21"/>
    </w:rPr>
  </w:style>
  <w:style w:type="paragraph" w:customStyle="1" w:styleId="28">
    <w:name w:val="单元格样式23"/>
    <w:basedOn w:val="1"/>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autoRedefine/>
    <w:qFormat/>
    <w:uiPriority w:val="0"/>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1">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33">
    <w:name w:val="TOC 2"/>
    <w:basedOn w:val="1"/>
    <w:autoRedefine/>
    <w:qFormat/>
    <w:uiPriority w:val="0"/>
    <w:pPr>
      <w:ind w:left="240"/>
    </w:pPr>
  </w:style>
  <w:style w:type="paragraph" w:customStyle="1" w:styleId="34">
    <w:name w:val="TOC 3"/>
    <w:basedOn w:val="1"/>
    <w:autoRedefine/>
    <w:qFormat/>
    <w:uiPriority w:val="0"/>
    <w:pPr>
      <w:ind w:left="480"/>
    </w:pPr>
  </w:style>
  <w:style w:type="paragraph" w:customStyle="1" w:styleId="35">
    <w:name w:val="TOC 4"/>
    <w:basedOn w:val="1"/>
    <w:autoRedefine/>
    <w:qFormat/>
    <w:uiPriority w:val="0"/>
    <w:pPr>
      <w:ind w:left="720"/>
    </w:pPr>
  </w:style>
  <w:style w:type="paragraph" w:customStyle="1" w:styleId="36">
    <w:name w:val="TOC 1"/>
    <w:basedOn w:val="1"/>
    <w:autoRedefine/>
    <w:qFormat/>
    <w:uiPriority w:val="0"/>
    <w:pPr>
      <w:spacing w:before="120"/>
      <w:ind w:firstLine="560"/>
    </w:pPr>
    <w:rPr>
      <w:rFonts w:eastAsia="方正仿宋_GBK"/>
      <w:color w:val="000000"/>
      <w:sz w:val="28"/>
    </w:rPr>
  </w:style>
  <w:style w:type="character" w:customStyle="1" w:styleId="37">
    <w:name w:val="页眉 Char"/>
    <w:basedOn w:val="6"/>
    <w:link w:val="3"/>
    <w:autoRedefine/>
    <w:semiHidden/>
    <w:qFormat/>
    <w:uiPriority w:val="99"/>
    <w:rPr>
      <w:rFonts w:eastAsia="Times New Roman"/>
      <w:sz w:val="18"/>
      <w:szCs w:val="18"/>
      <w:lang w:eastAsia="uk-UA"/>
    </w:rPr>
  </w:style>
  <w:style w:type="character" w:customStyle="1" w:styleId="38">
    <w:name w:val="页脚 Char"/>
    <w:basedOn w:val="6"/>
    <w:link w:val="2"/>
    <w:autoRedefine/>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5" Type="http://schemas.openxmlformats.org/officeDocument/2006/relationships/fontTable" Target="fontTable.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2022-02-16T11:11:33Z</dcterms:created>
  <dcterms:modified xsi:type="dcterms:W3CDTF">2022-02-16T03:11:33Z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2022-02-16T11:11:26Z</dcterms:created>
  <dcterms:modified xsi:type="dcterms:W3CDTF">2022-02-16T03:11:26Z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2022-02-16T11:11:32Z</dcterms:created>
  <dcterms:modified xsi:type="dcterms:W3CDTF">2022-02-16T03:11:32Z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2022-02-16T11:11:31Z</dcterms:created>
  <dcterms:modified xsi:type="dcterms:W3CDTF">2022-02-16T03:11:31Z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2022-02-16T11:11:25Z</dcterms:created>
  <dcterms:modified xsi:type="dcterms:W3CDTF">2022-02-16T03:11:25Z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2022-02-16T11:11:18Z</dcterms:created>
  <dcterms:modified xsi:type="dcterms:W3CDTF">2022-02-16T03:11:18Z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2022-02-16T11:11:16Z</dcterms:created>
  <dcterms:modified xsi:type="dcterms:W3CDTF">2022-02-16T03:11:16Z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2022-02-16T11:11:30Z</dcterms:created>
  <dcterms:modified xsi:type="dcterms:W3CDTF">2022-02-16T03:11:30Z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2022-02-16T11:11:33Z</dcterms:created>
  <dcterms:modified xsi:type="dcterms:W3CDTF">2022-02-16T03:11:33Z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2022-02-16T11:11:28Z</dcterms:created>
  <dcterms:modified xsi:type="dcterms:W3CDTF">2022-02-16T03:11:28Z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2022-02-16T11:11:28Z</dcterms:created>
  <dcterms:modified xsi:type="dcterms:W3CDTF">2022-02-16T03:11:28Z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2022-02-16T11:11:30Z</dcterms:created>
  <dcterms:modified xsi:type="dcterms:W3CDTF">2022-02-16T03:11:30Z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2022-02-16T11:11:26Z</dcterms:created>
  <dcterms:modified xsi:type="dcterms:W3CDTF">2022-02-16T03:11:26Z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2022-02-16T11:11:09Z</dcterms:created>
  <dcterms:modified xsi:type="dcterms:W3CDTF">2022-02-16T03:11:09Z</dcterms:modified>
</cp:coreProperties>
</file>

<file path=customXml/item8.xml><?xml version="1.0" encoding="utf-8"?>
<b:Sources xmlns:b="http://schemas.openxmlformats.org/officeDocument/2006/bibliography" xmlns="http://schemas.openxmlformats.org/officeDocument/2006/bibliography" SelectedStyle="" StyleName=""/>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1D0DA6D1-3BC1-4E37-8C65-F785B4A708DE}">
  <ds:schemaRefs/>
</ds:datastoreItem>
</file>

<file path=customXml/itemProps10.xml><?xml version="1.0" encoding="utf-8"?>
<ds:datastoreItem xmlns:ds="http://schemas.openxmlformats.org/officeDocument/2006/customXml" ds:itemID="{BFD57EB8-4037-431B-8457-D216DB59F5C1}">
  <ds:schemaRefs/>
</ds:datastoreItem>
</file>

<file path=customXml/itemProps11.xml><?xml version="1.0" encoding="utf-8"?>
<ds:datastoreItem xmlns:ds="http://schemas.openxmlformats.org/officeDocument/2006/customXml" ds:itemID="{FB387F74-F354-4D61-A9C5-D7FF8680C8F2}">
  <ds:schemaRefs/>
</ds:datastoreItem>
</file>

<file path=customXml/itemProps12.xml><?xml version="1.0" encoding="utf-8"?>
<ds:datastoreItem xmlns:ds="http://schemas.openxmlformats.org/officeDocument/2006/customXml" ds:itemID="{2F517E52-FDF3-4FAE-BE69-E2CEB45DA0BD}">
  <ds:schemaRefs/>
</ds:datastoreItem>
</file>

<file path=customXml/itemProps13.xml><?xml version="1.0" encoding="utf-8"?>
<ds:datastoreItem xmlns:ds="http://schemas.openxmlformats.org/officeDocument/2006/customXml" ds:itemID="{3472F043-0A33-4D69-B39A-5671299DBB62}">
  <ds:schemaRefs/>
</ds:datastoreItem>
</file>

<file path=customXml/itemProps14.xml><?xml version="1.0" encoding="utf-8"?>
<ds:datastoreItem xmlns:ds="http://schemas.openxmlformats.org/officeDocument/2006/customXml" ds:itemID="{F7F40268-080E-4993-9DD5-A88A900B88C6}">
  <ds:schemaRefs/>
</ds:datastoreItem>
</file>

<file path=customXml/itemProps15.xml><?xml version="1.0" encoding="utf-8"?>
<ds:datastoreItem xmlns:ds="http://schemas.openxmlformats.org/officeDocument/2006/customXml" ds:itemID="{93BBCF26-313F-4BE9-84A0-14031DAF22AE}">
  <ds:schemaRefs/>
</ds:datastoreItem>
</file>

<file path=customXml/itemProps16.xml><?xml version="1.0" encoding="utf-8"?>
<ds:datastoreItem xmlns:ds="http://schemas.openxmlformats.org/officeDocument/2006/customXml" ds:itemID="{D3FF8D05-4CD4-483F-8CE1-1EFD34F8A7F6}">
  <ds:schemaRefs/>
</ds:datastoreItem>
</file>

<file path=customXml/itemProps17.xml><?xml version="1.0" encoding="utf-8"?>
<ds:datastoreItem xmlns:ds="http://schemas.openxmlformats.org/officeDocument/2006/customXml" ds:itemID="{4990FB11-2E0C-4B59-8580-E0E50A309EA4}">
  <ds:schemaRefs/>
</ds:datastoreItem>
</file>

<file path=customXml/itemProps18.xml><?xml version="1.0" encoding="utf-8"?>
<ds:datastoreItem xmlns:ds="http://schemas.openxmlformats.org/officeDocument/2006/customXml" ds:itemID="{11EBB9E2-38A2-4157-9657-E53146E9395B}">
  <ds:schemaRefs/>
</ds:datastoreItem>
</file>

<file path=customXml/itemProps19.xml><?xml version="1.0" encoding="utf-8"?>
<ds:datastoreItem xmlns:ds="http://schemas.openxmlformats.org/officeDocument/2006/customXml" ds:itemID="{62F4F6E4-9302-4C5B-86A4-46024C1827F4}">
  <ds:schemaRefs/>
</ds:datastoreItem>
</file>

<file path=customXml/itemProps2.xml><?xml version="1.0" encoding="utf-8"?>
<ds:datastoreItem xmlns:ds="http://schemas.openxmlformats.org/officeDocument/2006/customXml" ds:itemID="{A41E45F1-F0EA-442D-87A1-FBB1942B4795}">
  <ds:schemaRefs/>
</ds:datastoreItem>
</file>

<file path=customXml/itemProps20.xml><?xml version="1.0" encoding="utf-8"?>
<ds:datastoreItem xmlns:ds="http://schemas.openxmlformats.org/officeDocument/2006/customXml" ds:itemID="{F4CE0B84-B61C-49DC-BB94-140D6B92C98D}">
  <ds:schemaRefs/>
</ds:datastoreItem>
</file>

<file path=customXml/itemProps21.xml><?xml version="1.0" encoding="utf-8"?>
<ds:datastoreItem xmlns:ds="http://schemas.openxmlformats.org/officeDocument/2006/customXml" ds:itemID="{D245124C-207B-4FD4-81FE-0F4F8C936105}">
  <ds:schemaRefs/>
</ds:datastoreItem>
</file>

<file path=customXml/itemProps22.xml><?xml version="1.0" encoding="utf-8"?>
<ds:datastoreItem xmlns:ds="http://schemas.openxmlformats.org/officeDocument/2006/customXml" ds:itemID="{BAC959ED-97EF-42D8-B053-B1EE7175CA01}">
  <ds:schemaRefs/>
</ds:datastoreItem>
</file>

<file path=customXml/itemProps23.xml><?xml version="1.0" encoding="utf-8"?>
<ds:datastoreItem xmlns:ds="http://schemas.openxmlformats.org/officeDocument/2006/customXml" ds:itemID="{3430374F-E671-46F3-83E6-56A19DA4640D}">
  <ds:schemaRefs/>
</ds:datastoreItem>
</file>

<file path=customXml/itemProps24.xml><?xml version="1.0" encoding="utf-8"?>
<ds:datastoreItem xmlns:ds="http://schemas.openxmlformats.org/officeDocument/2006/customXml" ds:itemID="{4036B4CE-E2BC-4001-BC52-BDA9DB60BE6D}">
  <ds:schemaRefs/>
</ds:datastoreItem>
</file>

<file path=customXml/itemProps25.xml><?xml version="1.0" encoding="utf-8"?>
<ds:datastoreItem xmlns:ds="http://schemas.openxmlformats.org/officeDocument/2006/customXml" ds:itemID="{09D82C86-75E4-4C26-A91F-8F04FA4A7740}">
  <ds:schemaRefs/>
</ds:datastoreItem>
</file>

<file path=customXml/itemProps26.xml><?xml version="1.0" encoding="utf-8"?>
<ds:datastoreItem xmlns:ds="http://schemas.openxmlformats.org/officeDocument/2006/customXml" ds:itemID="{F41DB8AC-F36D-4E39-82D6-7C89364B96CD}">
  <ds:schemaRefs/>
</ds:datastoreItem>
</file>

<file path=customXml/itemProps27.xml><?xml version="1.0" encoding="utf-8"?>
<ds:datastoreItem xmlns:ds="http://schemas.openxmlformats.org/officeDocument/2006/customXml" ds:itemID="{3A3393AC-75B3-41C4-87A6-680685C5D36D}">
  <ds:schemaRefs/>
</ds:datastoreItem>
</file>

<file path=customXml/itemProps28.xml><?xml version="1.0" encoding="utf-8"?>
<ds:datastoreItem xmlns:ds="http://schemas.openxmlformats.org/officeDocument/2006/customXml" ds:itemID="{9CCBC4E9-F635-4547-B24B-39E90B67FAA3}">
  <ds:schemaRefs/>
</ds:datastoreItem>
</file>

<file path=customXml/itemProps29.xml><?xml version="1.0" encoding="utf-8"?>
<ds:datastoreItem xmlns:ds="http://schemas.openxmlformats.org/officeDocument/2006/customXml" ds:itemID="{ACC804EA-32FD-4FF1-B6CE-7883C8973BED}">
  <ds:schemaRefs/>
</ds:datastoreItem>
</file>

<file path=customXml/itemProps3.xml><?xml version="1.0" encoding="utf-8"?>
<ds:datastoreItem xmlns:ds="http://schemas.openxmlformats.org/officeDocument/2006/customXml" ds:itemID="{A7271BC3-0E1C-44D9-AE20-E2691D387F9C}">
  <ds:schemaRefs/>
</ds:datastoreItem>
</file>

<file path=customXml/itemProps4.xml><?xml version="1.0" encoding="utf-8"?>
<ds:datastoreItem xmlns:ds="http://schemas.openxmlformats.org/officeDocument/2006/customXml" ds:itemID="{1D6830A6-2854-408B-9052-6E3B7369EA88}">
  <ds:schemaRefs/>
</ds:datastoreItem>
</file>

<file path=customXml/itemProps5.xml><?xml version="1.0" encoding="utf-8"?>
<ds:datastoreItem xmlns:ds="http://schemas.openxmlformats.org/officeDocument/2006/customXml" ds:itemID="{50B5EDC9-9329-4BD7-931E-B62C37D4C2F0}">
  <ds:schemaRefs/>
</ds:datastoreItem>
</file>

<file path=customXml/itemProps6.xml><?xml version="1.0" encoding="utf-8"?>
<ds:datastoreItem xmlns:ds="http://schemas.openxmlformats.org/officeDocument/2006/customXml" ds:itemID="{3692A0B1-19B0-469F-9A22-0B047D3F75F5}">
  <ds:schemaRefs/>
</ds:datastoreItem>
</file>

<file path=customXml/itemProps7.xml><?xml version="1.0" encoding="utf-8"?>
<ds:datastoreItem xmlns:ds="http://schemas.openxmlformats.org/officeDocument/2006/customXml" ds:itemID="{1E30383B-0802-4736-A222-635A51476088}">
  <ds:schemaRefs/>
</ds:datastoreItem>
</file>

<file path=customXml/itemProps8.xml><?xml version="1.0" encoding="utf-8"?>
<ds:datastoreItem xmlns:ds="http://schemas.openxmlformats.org/officeDocument/2006/customXml" ds:itemID="{25721DC8-692A-4D7C-8E81-0DF07A7560B4}">
  <ds:schemaRefs/>
</ds:datastoreItem>
</file>

<file path=customXml/itemProps9.xml><?xml version="1.0" encoding="utf-8"?>
<ds:datastoreItem xmlns:ds="http://schemas.openxmlformats.org/officeDocument/2006/customXml" ds:itemID="{11C1E423-420E-4668-970D-78A46AFC6AE5}">
  <ds:schemaRefs/>
</ds:datastoreItem>
</file>

<file path=docProps/app.xml><?xml version="1.0" encoding="utf-8"?>
<Properties xmlns="http://schemas.openxmlformats.org/officeDocument/2006/extended-properties" xmlns:vt="http://schemas.openxmlformats.org/officeDocument/2006/docPropsVTypes">
  <Template>Normal</Template>
  <Pages>71</Pages>
  <Words>6530</Words>
  <Characters>37226</Characters>
  <Lines>310</Lines>
  <Paragraphs>87</Paragraphs>
  <TotalTime>99</TotalTime>
  <ScaleCrop>false</ScaleCrop>
  <LinksUpToDate>false</LinksUpToDate>
  <CharactersWithSpaces>43669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2022-02-16T03:15:00Z</dcterms:created>
  <dc:creator>Administrator</dc:creator>
  <cp:lastModifiedBy>Administrator</cp:lastModifiedBy>
  <dcterms:modified xsi:type="dcterms:W3CDTF">2024-01-10T09:09:45Z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eyJoZGlkIjoiNzc0NWQ0NmYyZmJhYjE4OTQ0NzhjMTM4MzNjNTc2NzAifQ==</vt:lpwstr>
  </property>
  <property fmtid="{D5CDD505-2E9C-101B-9397-08002B2CF9AE}" pid="3" name="KSOProductBuildVer">
    <vt:lpwstr>2052-12.1.0.16120</vt:lpwstr>
  </property>
  <property fmtid="{D5CDD505-2E9C-101B-9397-08002B2CF9AE}" pid="4" name="ICV">
    <vt:lpwstr>1E0B0C614CF04295A16CFCB2BA3992C0</vt:lpwstr>
  </property>
</Properties>
</file>