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00" w:lineRule="exact"/>
        <w:textAlignment w:val="auto"/>
        <w:rPr>
          <w:rFonts w:ascii="黑体" w:hAnsi="宋体" w:eastAsia="黑体"/>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880" w:firstLineChars="200"/>
        <w:jc w:val="center"/>
        <w:textAlignment w:val="auto"/>
        <w:rPr>
          <w:rFonts w:hint="eastAsia" w:ascii="方正小标宋_GBK" w:hAnsi="宋体" w:eastAsia="方正小标宋_GBK" w:cs="Tahoma"/>
          <w:kern w:val="0"/>
          <w:sz w:val="44"/>
          <w:szCs w:val="44"/>
          <w:lang w:val="en-US" w:eastAsia="zh-CN"/>
        </w:rPr>
      </w:pPr>
      <w:r>
        <w:rPr>
          <w:rFonts w:hint="eastAsia" w:ascii="方正小标宋_GBK" w:hAnsi="宋体" w:eastAsia="方正小标宋_GBK" w:cs="Tahoma"/>
          <w:kern w:val="0"/>
          <w:sz w:val="44"/>
          <w:szCs w:val="44"/>
          <w:lang w:val="en-US" w:eastAsia="zh-CN"/>
        </w:rPr>
        <w:t>中共高阳县委机构编制委员会办公室</w:t>
      </w:r>
    </w:p>
    <w:p>
      <w:pPr>
        <w:keepNext w:val="0"/>
        <w:keepLines w:val="0"/>
        <w:pageBreakBefore w:val="0"/>
        <w:kinsoku/>
        <w:wordWrap/>
        <w:overflowPunct/>
        <w:topLinePunct w:val="0"/>
        <w:autoSpaceDE/>
        <w:autoSpaceDN/>
        <w:bidi w:val="0"/>
        <w:adjustRightInd w:val="0"/>
        <w:snapToGrid w:val="0"/>
        <w:spacing w:line="600" w:lineRule="exact"/>
        <w:ind w:firstLine="880" w:firstLineChars="200"/>
        <w:jc w:val="center"/>
        <w:textAlignment w:val="auto"/>
        <w:rPr>
          <w:rFonts w:ascii="方正小标宋_GBK" w:hAnsi="宋体" w:eastAsia="方正小标宋_GBK"/>
          <w:sz w:val="44"/>
          <w:szCs w:val="44"/>
        </w:rPr>
      </w:pPr>
      <w:r>
        <w:rPr>
          <w:rFonts w:hint="eastAsia" w:ascii="方正小标宋_GBK" w:hAnsi="宋体" w:eastAsia="方正小标宋_GBK" w:cs="Tahoma"/>
          <w:kern w:val="0"/>
          <w:sz w:val="44"/>
          <w:szCs w:val="44"/>
          <w:lang w:val="en-US" w:eastAsia="zh-CN"/>
        </w:rPr>
        <w:t>2022</w:t>
      </w:r>
      <w:r>
        <w:rPr>
          <w:rFonts w:hint="eastAsia" w:ascii="方正小标宋_GBK" w:hAnsi="宋体" w:eastAsia="方正小标宋_GBK" w:cs="Tahoma"/>
          <w:kern w:val="0"/>
          <w:sz w:val="44"/>
          <w:szCs w:val="44"/>
        </w:rPr>
        <w:t>年度整体</w:t>
      </w:r>
      <w:r>
        <w:rPr>
          <w:rFonts w:hint="eastAsia" w:ascii="方正小标宋_GBK" w:hAnsi="宋体" w:eastAsia="方正小标宋_GBK"/>
          <w:sz w:val="44"/>
          <w:szCs w:val="44"/>
        </w:rPr>
        <w:t>绩效自评工作报告</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宋体" w:eastAsia="仿宋_GB2312"/>
          <w:b/>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方正黑体_GBK" w:hAnsi="宋体" w:eastAsia="方正黑体_GBK"/>
          <w:sz w:val="32"/>
          <w:szCs w:val="32"/>
        </w:rPr>
      </w:pPr>
      <w:r>
        <w:rPr>
          <w:rFonts w:hint="eastAsia" w:ascii="方正黑体_GBK" w:hAnsi="宋体" w:eastAsia="方正黑体_GBK"/>
          <w:sz w:val="32"/>
          <w:szCs w:val="32"/>
        </w:rPr>
        <w:t>一、绩效自评工作组织开展情况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根据财政局下发的《关于做好</w:t>
      </w:r>
      <w:r>
        <w:rPr>
          <w:rFonts w:hint="eastAsia" w:ascii="仿宋" w:hAnsi="仿宋" w:eastAsia="仿宋" w:cs="仿宋"/>
          <w:sz w:val="32"/>
          <w:szCs w:val="32"/>
          <w:lang w:val="en-US" w:eastAsia="zh-CN"/>
        </w:rPr>
        <w:t>2022年度县级预算项目绩效自评工作的通知</w:t>
      </w:r>
      <w:r>
        <w:rPr>
          <w:rFonts w:hint="eastAsia" w:ascii="仿宋" w:hAnsi="仿宋" w:eastAsia="仿宋" w:cs="仿宋"/>
          <w:sz w:val="32"/>
          <w:szCs w:val="32"/>
          <w:lang w:eastAsia="zh-CN"/>
        </w:rPr>
        <w:t>》，我单位领导高度重视，为加强我单位预算绩效管理，不断提高财政资金配置和使用效益，经本单位研究决定，成立了绩效管理自评领导小组，由主任任组长，分管财务副主任任副组长，财务室、各相关股室为成员，专门负责本次绩效自评工作。以绩效考核的各项文件精神为指导，以整体绩效支出为内容，对各项支出的质量指标，数量指标，指标内容进行一一的评价考核打分，取得一定经济、社会、环境效益。我单位在资金使用上一直按照国家财经法规和本单位财务管理制度规定以及有关专项资金管理办法的规定收支，按照财经制度的有关要求，做到专款专用，专人保管，保证资金使用的合规性。资金使用无截留、挤占、挪用、虚列支出等情况。</w:t>
      </w:r>
      <w:r>
        <w:rPr>
          <w:rFonts w:hint="eastAsia" w:ascii="仿宋" w:hAnsi="仿宋" w:eastAsia="仿宋" w:cs="仿宋"/>
          <w:sz w:val="32"/>
          <w:szCs w:val="32"/>
          <w:lang w:val="en-US" w:eastAsia="zh-CN"/>
        </w:rPr>
        <w:t>2022年度安排机构编制监管经费10万元、高阳县机构编制监管（劳务派遣）4万元。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方正黑体_GBK" w:hAnsi="宋体" w:eastAsia="方正黑体_GBK"/>
          <w:sz w:val="32"/>
          <w:szCs w:val="32"/>
        </w:rPr>
      </w:pPr>
      <w:r>
        <w:rPr>
          <w:rFonts w:hint="eastAsia" w:ascii="方正黑体_GBK" w:hAnsi="宋体" w:eastAsia="方正黑体_GBK"/>
          <w:sz w:val="32"/>
          <w:szCs w:val="32"/>
        </w:rPr>
        <w:t>二、绩效目标实现情况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宋体" w:eastAsia="方正黑体_GBK" w:cs="Times New Roman"/>
          <w:sz w:val="32"/>
          <w:szCs w:val="32"/>
        </w:rPr>
      </w:pPr>
      <w:r>
        <w:rPr>
          <w:rFonts w:hint="eastAsia" w:ascii="方正黑体_GBK" w:hAnsi="宋体" w:eastAsia="方正黑体_GBK" w:cs="Times New Roman"/>
          <w:sz w:val="32"/>
          <w:szCs w:val="32"/>
          <w:lang w:eastAsia="zh-CN"/>
        </w:rPr>
        <w:t>（一）</w:t>
      </w:r>
      <w:r>
        <w:rPr>
          <w:rFonts w:hint="eastAsia" w:ascii="方正黑体_GBK" w:hAnsi="宋体" w:eastAsia="方正黑体_GBK" w:cs="Times New Roman"/>
          <w:sz w:val="32"/>
          <w:szCs w:val="32"/>
        </w:rPr>
        <w:t>项目资金执行情况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333333"/>
          <w:spacing w:val="0"/>
          <w:sz w:val="32"/>
          <w:szCs w:val="32"/>
          <w:lang w:val="en-US" w:eastAsia="zh-CN"/>
        </w:rPr>
        <w:t xml:space="preserve"> </w:t>
      </w:r>
      <w:r>
        <w:rPr>
          <w:rFonts w:hint="eastAsia" w:ascii="仿宋" w:hAnsi="仿宋" w:eastAsia="仿宋" w:cs="仿宋"/>
          <w:i w:val="0"/>
          <w:caps w:val="0"/>
          <w:color w:val="auto"/>
          <w:spacing w:val="0"/>
          <w:sz w:val="32"/>
          <w:szCs w:val="32"/>
          <w:lang w:val="en-US" w:eastAsia="zh-CN"/>
        </w:rPr>
        <w:t>1、机构编制监管经费明细:办公费10万元。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2、高阳县机构编制监管</w:t>
      </w:r>
      <w:bookmarkStart w:id="0" w:name="_GoBack"/>
      <w:bookmarkEnd w:id="0"/>
      <w:r>
        <w:rPr>
          <w:rFonts w:hint="eastAsia" w:ascii="仿宋" w:hAnsi="仿宋" w:eastAsia="仿宋" w:cs="仿宋"/>
          <w:i w:val="0"/>
          <w:caps w:val="0"/>
          <w:color w:val="auto"/>
          <w:spacing w:val="0"/>
          <w:sz w:val="32"/>
          <w:szCs w:val="32"/>
          <w:lang w:val="en-US" w:eastAsia="zh-CN"/>
        </w:rPr>
        <w:t>（劳务派遣）明细：劳务费4万元。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宋体" w:eastAsia="方正黑体_GBK" w:cs="Times New Roman"/>
          <w:sz w:val="32"/>
          <w:szCs w:val="32"/>
          <w:lang w:eastAsia="zh-CN"/>
        </w:rPr>
      </w:pPr>
      <w:r>
        <w:rPr>
          <w:rFonts w:hint="eastAsia" w:ascii="方正黑体_GBK" w:hAnsi="宋体" w:eastAsia="方正黑体_GBK" w:cs="Times New Roman"/>
          <w:sz w:val="32"/>
          <w:szCs w:val="32"/>
          <w:lang w:eastAsia="zh-CN"/>
        </w:rPr>
        <w:t>（二）项目资金管理情况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严格按照相应的业务管理制度，规范各项经费的开支。资金使用规范，符合国家财经法规和财务管理以及有关专项资金管理办法的规定；资金的拨付有完整的审批程序和手续；不存在截留、挤占、挪用、虚列支出等情况。保障会计核算准确、财务资料完整。</w:t>
      </w:r>
    </w:p>
    <w:p>
      <w:pPr>
        <w:numPr>
          <w:ilvl w:val="0"/>
          <w:numId w:val="1"/>
        </w:numPr>
        <w:spacing w:line="560" w:lineRule="exact"/>
        <w:ind w:firstLine="640" w:firstLineChars="200"/>
        <w:jc w:val="left"/>
        <w:rPr>
          <w:rFonts w:hint="eastAsia" w:ascii="方正黑体_GBK" w:hAnsi="宋体" w:eastAsia="方正黑体_GBK" w:cs="Times New Roman"/>
          <w:color w:val="000000" w:themeColor="text1"/>
          <w:sz w:val="32"/>
          <w:szCs w:val="32"/>
          <w:lang w:eastAsia="zh-CN"/>
          <w14:textFill>
            <w14:gradFill>
              <w14:gsLst>
                <w14:gs w14:pos="0">
                  <w14:srgbClr w14:val="E30000"/>
                </w14:gs>
                <w14:gs w14:pos="100000">
                  <w14:srgbClr w14:val="760303"/>
                </w14:gs>
              </w14:gsLst>
              <w14:lin w14:scaled="0"/>
            </w14:gradFill>
          </w14:textFill>
        </w:rPr>
      </w:pPr>
      <w:r>
        <w:rPr>
          <w:rFonts w:hint="eastAsia" w:ascii="方正黑体_GBK" w:hAnsi="宋体" w:eastAsia="方正黑体_GBK" w:cs="Times New Roman"/>
          <w:color w:val="auto"/>
          <w:sz w:val="32"/>
          <w:szCs w:val="32"/>
          <w:lang w:eastAsia="zh-CN"/>
        </w:rPr>
        <w:t>工作开展情况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整体梳理本县各部门三定方案。</w:t>
      </w:r>
      <w:r>
        <w:rPr>
          <w:rFonts w:hint="eastAsia" w:ascii="仿宋_GB2312" w:hAnsi="仿宋_GB2312" w:eastAsia="仿宋_GB2312" w:cs="仿宋_GB2312"/>
          <w:sz w:val="32"/>
          <w:szCs w:val="32"/>
          <w:lang w:val="en-US" w:eastAsia="zh-CN"/>
        </w:rPr>
        <w:t>根据市委编办和县委有关要求，年后我办全体工作人员迅速回归到工作岗位，成立了“三定核查领导小组”，董艳杰任组长，周志英任副组长，刘丹阳、李男为小组成员。目前，35个单位的三定方案初步审查已完成，现在针对单位间职责不清楚、不明确的情况进行汇总，并逐一梳理，通过查阅市委编办相关文件、吸取相邻县（区）的亮点做法查漏补缺，已把梳理出来的问题整理成表格报市委编办审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创新事业单位法人登记管理督办机制。</w:t>
      </w:r>
      <w:r>
        <w:rPr>
          <w:rFonts w:hint="eastAsia" w:ascii="仿宋_GB2312" w:hAnsi="仿宋_GB2312" w:eastAsia="仿宋_GB2312" w:cs="仿宋_GB2312"/>
          <w:sz w:val="32"/>
          <w:szCs w:val="32"/>
          <w:lang w:val="en-US" w:eastAsia="zh-CN"/>
        </w:rPr>
        <w:t>对事业单位改革中所涉及的新组建、撤并单位，主动与相关部门和单位沟通，按政策规定及时办理设立、变更、注销登记，不给改革留尾巴，确保改革到位，完全落地，为改革画上圆满句号。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3、科学设置机构。</w:t>
      </w:r>
      <w:r>
        <w:rPr>
          <w:rFonts w:hint="eastAsia" w:ascii="仿宋_GB2312" w:hAnsi="仿宋_GB2312" w:eastAsia="仿宋_GB2312" w:cs="仿宋_GB2312"/>
          <w:sz w:val="32"/>
          <w:szCs w:val="32"/>
          <w:lang w:val="en-US" w:eastAsia="zh-CN"/>
        </w:rPr>
        <w:t>设立了高阳县文学艺术界联合会、高阳县互联网信息服务中心（高阳县互联网违法和不良信息举报中心）、高阳县经济责任审计服务中心、高阳县民族宗教事务服务中心、高阳县党员教育服务中心（高阳县干部档案服务中心）、</w:t>
      </w:r>
      <w:r>
        <w:rPr>
          <w:rFonts w:hint="eastAsia" w:ascii="仿宋_GB2312" w:eastAsia="仿宋_GB2312"/>
          <w:sz w:val="32"/>
          <w:szCs w:val="32"/>
          <w:highlight w:val="none"/>
          <w:lang w:eastAsia="zh-CN"/>
        </w:rPr>
        <w:t>高阳县光荣院、</w:t>
      </w:r>
      <w:r>
        <w:rPr>
          <w:rFonts w:hint="eastAsia" w:ascii="仿宋_GB2312" w:hAnsi="仿宋_GB2312" w:eastAsia="仿宋_GB2312" w:cs="仿宋_GB2312"/>
          <w:sz w:val="32"/>
          <w:szCs w:val="32"/>
          <w:lang w:eastAsia="zh-CN"/>
        </w:rPr>
        <w:t>高阳县邮政业安全中心、</w:t>
      </w:r>
      <w:r>
        <w:rPr>
          <w:rFonts w:hint="eastAsia" w:ascii="仿宋_GB2312" w:hAnsi="仿宋_GB2312" w:eastAsia="仿宋_GB2312" w:cs="仿宋_GB2312"/>
          <w:snapToGrid w:val="0"/>
          <w:kern w:val="0"/>
          <w:sz w:val="32"/>
          <w:szCs w:val="32"/>
          <w:lang w:eastAsia="zh-CN"/>
        </w:rPr>
        <w:t>招商引资和投资促进股等八个事业单位；</w:t>
      </w:r>
      <w:r>
        <w:rPr>
          <w:rFonts w:hint="eastAsia" w:ascii="仿宋_GB2312" w:hAnsi="仿宋_GB2312" w:eastAsia="仿宋_GB2312" w:cs="仿宋_GB2312"/>
          <w:sz w:val="32"/>
          <w:szCs w:val="32"/>
          <w:lang w:eastAsia="zh-CN"/>
        </w:rPr>
        <w:t>在高阳县</w:t>
      </w:r>
      <w:r>
        <w:rPr>
          <w:rFonts w:hint="eastAsia" w:ascii="仿宋_GB2312" w:hAnsi="仿宋_GB2312" w:eastAsia="仿宋_GB2312" w:cs="仿宋_GB2312"/>
          <w:sz w:val="32"/>
          <w:szCs w:val="32"/>
          <w:lang w:val="en-US" w:eastAsia="zh-CN"/>
        </w:rPr>
        <w:t>烈士陵园</w:t>
      </w:r>
      <w:r>
        <w:rPr>
          <w:rFonts w:hint="eastAsia" w:ascii="仿宋_GB2312" w:hAnsi="仿宋_GB2312" w:eastAsia="仿宋_GB2312" w:cs="仿宋_GB2312"/>
          <w:sz w:val="32"/>
          <w:szCs w:val="32"/>
          <w:lang w:eastAsia="zh-CN"/>
        </w:rPr>
        <w:t>加挂高阳县</w:t>
      </w:r>
      <w:r>
        <w:rPr>
          <w:rFonts w:hint="eastAsia" w:ascii="仿宋_GB2312" w:hAnsi="仿宋_GB2312" w:eastAsia="仿宋_GB2312" w:cs="仿宋_GB2312"/>
          <w:sz w:val="32"/>
          <w:szCs w:val="32"/>
          <w:lang w:val="en-US" w:eastAsia="zh-CN"/>
        </w:rPr>
        <w:t>高蠡暴动纪念馆牌子；</w:t>
      </w:r>
      <w:r>
        <w:rPr>
          <w:rFonts w:hint="eastAsia" w:ascii="仿宋_GB2312" w:hAnsi="仿宋_GB2312" w:eastAsia="仿宋_GB2312" w:cs="仿宋_GB2312"/>
          <w:sz w:val="32"/>
          <w:szCs w:val="32"/>
          <w:lang w:eastAsia="zh-CN"/>
        </w:rPr>
        <w:t>在县</w:t>
      </w:r>
      <w:r>
        <w:rPr>
          <w:rFonts w:hint="eastAsia" w:ascii="仿宋_GB2312" w:hAnsi="仿宋_GB2312" w:eastAsia="仿宋_GB2312" w:cs="仿宋_GB2312"/>
          <w:sz w:val="32"/>
          <w:szCs w:val="32"/>
          <w:lang w:val="en-US" w:eastAsia="zh-CN"/>
        </w:rPr>
        <w:t>文物保护所</w:t>
      </w:r>
      <w:r>
        <w:rPr>
          <w:rFonts w:hint="eastAsia" w:ascii="仿宋_GB2312" w:hAnsi="仿宋_GB2312" w:eastAsia="仿宋_GB2312" w:cs="仿宋_GB2312"/>
          <w:sz w:val="32"/>
          <w:szCs w:val="32"/>
          <w:lang w:eastAsia="zh-CN"/>
        </w:rPr>
        <w:t>加挂县布里留法工艺学校旧址博物馆</w:t>
      </w:r>
      <w:r>
        <w:rPr>
          <w:rFonts w:hint="eastAsia" w:ascii="仿宋_GB2312" w:hAnsi="仿宋_GB2312" w:eastAsia="仿宋_GB2312" w:cs="仿宋_GB2312"/>
          <w:sz w:val="32"/>
          <w:szCs w:val="32"/>
          <w:lang w:val="en-US" w:eastAsia="zh-CN"/>
        </w:rPr>
        <w:t>牌子。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4、制定关于试点医院人员控制数管理办法（试行）。</w:t>
      </w:r>
      <w:r>
        <w:rPr>
          <w:rFonts w:hint="eastAsia" w:ascii="仿宋_GB2312" w:hAnsi="仿宋" w:eastAsia="仿宋_GB2312"/>
          <w:sz w:val="32"/>
          <w:szCs w:val="32"/>
        </w:rPr>
        <w:t>行人员控制数管理的公立医院（下称试点医院），变编制管理为人员控制数管理、变审批管理为备案管理、变事前审批为事中事后监管。人员控制数方案由试点医院根据核定标准自主提出，经主管部门审核后报</w:t>
      </w:r>
      <w:r>
        <w:rPr>
          <w:rFonts w:hint="eastAsia" w:ascii="仿宋_GB2312" w:hAnsi="仿宋" w:eastAsia="仿宋_GB2312"/>
          <w:sz w:val="32"/>
          <w:szCs w:val="32"/>
          <w:lang w:eastAsia="zh-CN"/>
        </w:rPr>
        <w:t>县</w:t>
      </w:r>
      <w:r>
        <w:rPr>
          <w:rFonts w:hint="eastAsia" w:ascii="仿宋_GB2312" w:hAnsi="仿宋" w:eastAsia="仿宋_GB2312"/>
          <w:sz w:val="32"/>
          <w:szCs w:val="32"/>
        </w:rPr>
        <w:t>委编办备案。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5、调整规范开发区管理机构、印发开发区“三定”规定。</w:t>
      </w:r>
      <w:r>
        <w:rPr>
          <w:rFonts w:hint="eastAsia" w:ascii="仿宋_GB2312" w:hAnsi="仿宋_GB2312" w:eastAsia="仿宋_GB2312" w:cs="仿宋_GB2312"/>
          <w:sz w:val="32"/>
          <w:szCs w:val="32"/>
          <w:highlight w:val="none"/>
          <w:lang w:eastAsia="zh-CN"/>
        </w:rPr>
        <w:t>明确开发区</w:t>
      </w:r>
      <w:r>
        <w:rPr>
          <w:rFonts w:hint="eastAsia" w:ascii="仿宋_GB2312" w:hAnsi="仿宋_GB2312" w:eastAsia="仿宋_GB2312" w:cs="仿宋_GB2312"/>
          <w:sz w:val="32"/>
          <w:szCs w:val="32"/>
          <w:highlight w:val="none"/>
        </w:rPr>
        <w:t>机构规格</w:t>
      </w:r>
      <w:r>
        <w:rPr>
          <w:rFonts w:hint="eastAsia" w:ascii="仿宋_GB2312" w:hAnsi="仿宋_GB2312" w:eastAsia="仿宋_GB2312" w:cs="仿宋_GB2312"/>
          <w:snapToGrid w:val="0"/>
          <w:kern w:val="0"/>
          <w:sz w:val="32"/>
          <w:szCs w:val="32"/>
          <w:highlight w:val="none"/>
          <w:lang w:val="en-US" w:eastAsia="zh-CN"/>
        </w:rPr>
        <w:t>为副处级。</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宋体" w:eastAsia="方正黑体_GBK" w:cs="Times New Roman"/>
          <w:sz w:val="32"/>
          <w:szCs w:val="32"/>
          <w:lang w:eastAsia="zh-CN"/>
        </w:rPr>
      </w:pPr>
      <w:r>
        <w:rPr>
          <w:rFonts w:hint="eastAsia" w:ascii="方正黑体_GBK" w:hAnsi="宋体" w:eastAsia="方正黑体_GBK" w:cs="Times New Roman"/>
          <w:sz w:val="32"/>
          <w:szCs w:val="32"/>
          <w:lang w:eastAsia="zh-CN"/>
        </w:rPr>
        <w:t>三、绩效目标设定质量情况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为加强和规范我</w:t>
      </w:r>
      <w:r>
        <w:rPr>
          <w:rFonts w:hint="eastAsia" w:ascii="仿宋" w:hAnsi="仿宋" w:eastAsia="仿宋" w:cs="仿宋"/>
          <w:i w:val="0"/>
          <w:caps w:val="0"/>
          <w:color w:val="auto"/>
          <w:spacing w:val="0"/>
          <w:sz w:val="32"/>
          <w:szCs w:val="32"/>
          <w:lang w:val="en-US" w:eastAsia="zh-CN"/>
        </w:rPr>
        <w:t>单位</w:t>
      </w:r>
      <w:r>
        <w:rPr>
          <w:rFonts w:hint="eastAsia" w:ascii="仿宋" w:hAnsi="仿宋" w:eastAsia="仿宋" w:cs="仿宋"/>
          <w:i w:val="0"/>
          <w:caps w:val="0"/>
          <w:color w:val="auto"/>
          <w:spacing w:val="0"/>
          <w:sz w:val="32"/>
          <w:szCs w:val="32"/>
          <w:lang w:eastAsia="zh-CN"/>
        </w:rPr>
        <w:t>专项资金管理，充分发挥专项资金使用效益，依据相关的法律和规定，制定专项资金使用办法。专项资金的管理和使用应符合财政预算管理的有关规定，遵循公开公平、突出重点、专款专用、注重绩效的原则。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1、项目立项：项目的申请、设立过程符合相关要求，设定的绩效目标合理，绩效指标细化、明确、清晰、可衡量。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eastAsia="zh-CN"/>
        </w:rPr>
        <w:t>2、资金落实：资金落实到位情况良好。</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3、业务管理：管理制度健全、制度执行有效、项目质量可控。</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4、财务管理：管理制度健全、资金使用合规、财务监控有效。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sz w:val="32"/>
          <w:szCs w:val="32"/>
        </w:rPr>
      </w:pP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、项目效益：</w:t>
      </w:r>
      <w:r>
        <w:rPr>
          <w:rFonts w:hint="eastAsia" w:ascii="仿宋_GB2312" w:eastAsia="仿宋_GB2312"/>
          <w:sz w:val="32"/>
          <w:szCs w:val="32"/>
        </w:rPr>
        <w:t>通过绩效自评结果对比调查，我单位全部项目预算合理，预算项目与工作活动相关。绩效目标设置科学，绩效指标明确，可以准确反应项目目标完成</w:t>
      </w:r>
      <w:r>
        <w:rPr>
          <w:rFonts w:hint="eastAsia" w:ascii="仿宋_GB2312" w:eastAsia="仿宋_GB2312"/>
          <w:sz w:val="32"/>
          <w:szCs w:val="32"/>
          <w:lang w:eastAsia="zh-CN"/>
        </w:rPr>
        <w:t>情况</w:t>
      </w:r>
      <w:r>
        <w:rPr>
          <w:rFonts w:hint="eastAsia" w:ascii="仿宋_GB2312" w:eastAsia="仿宋_GB2312"/>
          <w:sz w:val="32"/>
          <w:szCs w:val="32"/>
        </w:rPr>
        <w:t>，可细化、量化，可衡量。</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宋体" w:eastAsia="方正黑体_GBK" w:cs="Times New Roman"/>
          <w:sz w:val="32"/>
          <w:szCs w:val="32"/>
          <w:lang w:eastAsia="zh-CN"/>
        </w:rPr>
      </w:pPr>
      <w:r>
        <w:rPr>
          <w:rFonts w:hint="eastAsia" w:ascii="方正黑体_GBK" w:hAnsi="宋体" w:eastAsia="方正黑体_GBK" w:cs="Times New Roman"/>
          <w:sz w:val="32"/>
          <w:szCs w:val="32"/>
          <w:lang w:eastAsia="zh-CN"/>
        </w:rPr>
        <w:t>四、整改措施及结果应用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专项资金使用严格按照《财务管理制度》、《会计核算管理制度》和其他相关规定执行，此次绩效评价过程未发现有截留、挤占或挪用项目资金的情况。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我单位切实做到财务管理健全规范，没有发生违法违规现象，我单位将在以后的工作中加强专项资金的管理使用，严格控制专项资金的开支，提高经费的使用效率。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今后我单位</w:t>
      </w:r>
      <w:r>
        <w:rPr>
          <w:rFonts w:hint="eastAsia" w:ascii="仿宋_GB2312" w:eastAsia="仿宋_GB2312"/>
          <w:sz w:val="32"/>
          <w:szCs w:val="32"/>
          <w:lang w:eastAsia="zh-CN"/>
        </w:rPr>
        <w:t>会继续</w:t>
      </w:r>
      <w:r>
        <w:rPr>
          <w:rFonts w:hint="eastAsia" w:ascii="仿宋_GB2312" w:eastAsia="仿宋_GB2312"/>
          <w:sz w:val="32"/>
          <w:szCs w:val="32"/>
        </w:rPr>
        <w:t>加强学习，提高思想认识，组织人员认真学习相关法律法规及文件精神，提高单位领导对全面预算管理的重视程度，严格管理控制经费支出，</w:t>
      </w:r>
      <w:r>
        <w:rPr>
          <w:rFonts w:hint="eastAsia" w:ascii="仿宋" w:hAnsi="仿宋" w:eastAsia="仿宋" w:cs="仿宋"/>
          <w:i w:val="0"/>
          <w:caps w:val="0"/>
          <w:color w:val="auto"/>
          <w:spacing w:val="0"/>
          <w:sz w:val="32"/>
          <w:szCs w:val="32"/>
          <w:lang w:eastAsia="zh-CN"/>
        </w:rPr>
        <w:t>进一步</w:t>
      </w:r>
      <w:r>
        <w:rPr>
          <w:rFonts w:hint="eastAsia" w:ascii="仿宋_GB2312" w:eastAsia="仿宋_GB2312"/>
          <w:sz w:val="32"/>
          <w:szCs w:val="32"/>
        </w:rPr>
        <w:t>健全</w:t>
      </w:r>
      <w:r>
        <w:rPr>
          <w:rFonts w:hint="eastAsia" w:ascii="仿宋_GB2312" w:eastAsia="仿宋_GB2312"/>
          <w:sz w:val="32"/>
          <w:szCs w:val="32"/>
          <w:lang w:eastAsia="zh-CN"/>
        </w:rPr>
        <w:t>和</w:t>
      </w:r>
      <w:r>
        <w:rPr>
          <w:rFonts w:hint="eastAsia" w:ascii="仿宋" w:hAnsi="仿宋" w:eastAsia="仿宋" w:cs="仿宋"/>
          <w:i w:val="0"/>
          <w:caps w:val="0"/>
          <w:color w:val="auto"/>
          <w:spacing w:val="0"/>
          <w:sz w:val="32"/>
          <w:szCs w:val="32"/>
          <w:lang w:eastAsia="zh-CN"/>
        </w:rPr>
        <w:t>完善</w:t>
      </w:r>
      <w:r>
        <w:rPr>
          <w:rFonts w:hint="eastAsia" w:ascii="仿宋_GB2312" w:eastAsia="仿宋_GB2312"/>
          <w:sz w:val="32"/>
          <w:szCs w:val="32"/>
        </w:rPr>
        <w:t>各项财务</w:t>
      </w:r>
      <w:r>
        <w:rPr>
          <w:rFonts w:hint="eastAsia" w:ascii="仿宋_GB2312" w:eastAsia="仿宋_GB2312"/>
          <w:sz w:val="32"/>
          <w:szCs w:val="32"/>
          <w:lang w:eastAsia="zh-CN"/>
        </w:rPr>
        <w:t>管理</w:t>
      </w:r>
      <w:r>
        <w:rPr>
          <w:rFonts w:hint="eastAsia" w:ascii="仿宋_GB2312" w:eastAsia="仿宋_GB2312"/>
          <w:sz w:val="32"/>
          <w:szCs w:val="32"/>
        </w:rPr>
        <w:t>制度</w:t>
      </w:r>
      <w:r>
        <w:rPr>
          <w:rFonts w:hint="eastAsia" w:ascii="仿宋" w:hAnsi="仿宋" w:eastAsia="仿宋" w:cs="仿宋"/>
          <w:i w:val="0"/>
          <w:caps w:val="0"/>
          <w:color w:val="auto"/>
          <w:spacing w:val="0"/>
          <w:sz w:val="32"/>
          <w:szCs w:val="32"/>
          <w:lang w:eastAsia="zh-CN"/>
        </w:rPr>
        <w:t>及内部控制制度</w:t>
      </w:r>
      <w:r>
        <w:rPr>
          <w:rFonts w:hint="eastAsia" w:ascii="仿宋_GB2312" w:eastAsia="仿宋_GB2312"/>
          <w:sz w:val="32"/>
          <w:szCs w:val="32"/>
        </w:rPr>
        <w:t>，</w:t>
      </w:r>
      <w:r>
        <w:rPr>
          <w:rFonts w:hint="eastAsia" w:ascii="仿宋" w:hAnsi="仿宋" w:eastAsia="仿宋" w:cs="仿宋"/>
          <w:i w:val="0"/>
          <w:caps w:val="0"/>
          <w:color w:val="auto"/>
          <w:spacing w:val="0"/>
          <w:sz w:val="32"/>
          <w:szCs w:val="32"/>
          <w:lang w:eastAsia="zh-CN"/>
        </w:rPr>
        <w:t>创新管理手段，用新思路、新方法，改进完善财务管理方法，用制度管项目，用制度管资金，杜绝一切腐败现象。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eastAsia" w:ascii="仿宋" w:hAnsi="仿宋" w:eastAsia="仿宋" w:cs="仿宋"/>
          <w:i w:val="0"/>
          <w:caps w:val="0"/>
          <w:color w:val="auto"/>
          <w:spacing w:val="0"/>
          <w:sz w:val="32"/>
          <w:szCs w:val="32"/>
          <w:lang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3200" w:firstLineChars="1000"/>
        <w:jc w:val="both"/>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中共高阳县委机构编制委员会办公室</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3200" w:firstLineChars="1000"/>
        <w:jc w:val="both"/>
        <w:textAlignment w:val="auto"/>
        <w:rPr>
          <w:rFonts w:hint="default"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2023年3月1日</w:t>
      </w:r>
    </w:p>
    <w:p>
      <w:pPr>
        <w:keepNext w:val="0"/>
        <w:keepLines w:val="0"/>
        <w:pageBreakBefore w:val="0"/>
        <w:kinsoku/>
        <w:wordWrap/>
        <w:overflowPunct/>
        <w:topLinePunct w:val="0"/>
        <w:autoSpaceDE/>
        <w:autoSpaceDN/>
        <w:bidi w:val="0"/>
        <w:adjustRightInd w:val="0"/>
        <w:snapToGrid w:val="0"/>
        <w:spacing w:line="600" w:lineRule="exact"/>
        <w:ind w:firstLine="420" w:firstLineChars="200"/>
        <w:textAlignment w:val="auto"/>
        <w:rPr>
          <w:rFonts w:ascii="方正仿宋_GBK" w:eastAsia="方正仿宋_GBK"/>
        </w:rPr>
      </w:pPr>
    </w:p>
    <w:sectPr>
      <w:footerReference r:id="rId3" w:type="default"/>
      <w:pgSz w:w="11906" w:h="16838"/>
      <w:pgMar w:top="2041" w:right="1304"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 </w:instrText>
    </w:r>
    <w:r>
      <w:rPr>
        <w:rFonts w:hint="eastAsia"/>
        <w:lang w:val="en-US" w:eastAsia="zh-CN"/>
      </w:rPr>
      <w:instrText xml:space="preserve">page</w:instrText>
    </w:r>
    <w:r>
      <w:instrText xml:space="preserve"> </w:instrTex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87F89"/>
    <w:multiLevelType w:val="singleLevel"/>
    <w:tmpl w:val="8BB87F89"/>
    <w:lvl w:ilvl="0" w:tentative="0">
      <w:start w:val="1"/>
      <w:numFmt w:val="decimal"/>
      <w:suff w:val="nothing"/>
      <w:lvlText w:val="%1、"/>
      <w:lvlJc w:val="left"/>
    </w:lvl>
  </w:abstractNum>
  <w:abstractNum w:abstractNumId="1">
    <w:nsid w:val="930EF89C"/>
    <w:multiLevelType w:val="singleLevel"/>
    <w:tmpl w:val="930EF89C"/>
    <w:lvl w:ilvl="0" w:tentative="0">
      <w:start w:val="3"/>
      <w:numFmt w:val="chineseCounting"/>
      <w:suff w:val="nothing"/>
      <w:lvlText w:val="（%1）"/>
      <w:lvlJc w:val="left"/>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OTUzZDY2MzVmZGEyZDE2ZDdkM2U1MjMwZjY3NTQifQ=="/>
  </w:docVars>
  <w:rsids>
    <w:rsidRoot w:val="00EF16A3"/>
    <w:rsid w:val="0003266D"/>
    <w:rsid w:val="000B5213"/>
    <w:rsid w:val="001627CF"/>
    <w:rsid w:val="00176210"/>
    <w:rsid w:val="001D2D4C"/>
    <w:rsid w:val="002B509A"/>
    <w:rsid w:val="00383AC5"/>
    <w:rsid w:val="003A03E0"/>
    <w:rsid w:val="003B412A"/>
    <w:rsid w:val="00432709"/>
    <w:rsid w:val="0047487F"/>
    <w:rsid w:val="00491FCD"/>
    <w:rsid w:val="004E6C05"/>
    <w:rsid w:val="004F6F9F"/>
    <w:rsid w:val="00546BCB"/>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C31C3"/>
    <w:rsid w:val="008E0E58"/>
    <w:rsid w:val="00941865"/>
    <w:rsid w:val="00986803"/>
    <w:rsid w:val="0099577A"/>
    <w:rsid w:val="009F1522"/>
    <w:rsid w:val="00A06D88"/>
    <w:rsid w:val="00A909F6"/>
    <w:rsid w:val="00AB70A8"/>
    <w:rsid w:val="00AF5C06"/>
    <w:rsid w:val="00B0713E"/>
    <w:rsid w:val="00B20499"/>
    <w:rsid w:val="00B8177D"/>
    <w:rsid w:val="00B86365"/>
    <w:rsid w:val="00BA723B"/>
    <w:rsid w:val="00BE032C"/>
    <w:rsid w:val="00C242EC"/>
    <w:rsid w:val="00CE156F"/>
    <w:rsid w:val="00D43ED6"/>
    <w:rsid w:val="00DA1AC7"/>
    <w:rsid w:val="00DC2768"/>
    <w:rsid w:val="00DE50A2"/>
    <w:rsid w:val="00DF6FF4"/>
    <w:rsid w:val="00E57322"/>
    <w:rsid w:val="00E841B7"/>
    <w:rsid w:val="00E963F0"/>
    <w:rsid w:val="00ED5E84"/>
    <w:rsid w:val="00EE0B52"/>
    <w:rsid w:val="00EF16A3"/>
    <w:rsid w:val="00F57E52"/>
    <w:rsid w:val="01B12E58"/>
    <w:rsid w:val="04451541"/>
    <w:rsid w:val="06E5612B"/>
    <w:rsid w:val="07617018"/>
    <w:rsid w:val="0A4B7E76"/>
    <w:rsid w:val="0C7124AE"/>
    <w:rsid w:val="0ED51137"/>
    <w:rsid w:val="127E28E2"/>
    <w:rsid w:val="12857A2B"/>
    <w:rsid w:val="15B562E9"/>
    <w:rsid w:val="15D8207C"/>
    <w:rsid w:val="19F24611"/>
    <w:rsid w:val="1CB25A0E"/>
    <w:rsid w:val="234E63A7"/>
    <w:rsid w:val="24596D0B"/>
    <w:rsid w:val="264263B7"/>
    <w:rsid w:val="299355EF"/>
    <w:rsid w:val="29CF373F"/>
    <w:rsid w:val="2A5C581F"/>
    <w:rsid w:val="2A64766E"/>
    <w:rsid w:val="2B5D3B1A"/>
    <w:rsid w:val="2DA93345"/>
    <w:rsid w:val="328E66F6"/>
    <w:rsid w:val="337F42B4"/>
    <w:rsid w:val="3AC40053"/>
    <w:rsid w:val="3B191766"/>
    <w:rsid w:val="3C723B00"/>
    <w:rsid w:val="3D802923"/>
    <w:rsid w:val="40686FEB"/>
    <w:rsid w:val="451B6A57"/>
    <w:rsid w:val="49676BEC"/>
    <w:rsid w:val="4DE459ED"/>
    <w:rsid w:val="4F604B42"/>
    <w:rsid w:val="52732EA2"/>
    <w:rsid w:val="56B23ED5"/>
    <w:rsid w:val="59F05F09"/>
    <w:rsid w:val="5B792E47"/>
    <w:rsid w:val="5BC30933"/>
    <w:rsid w:val="605B738C"/>
    <w:rsid w:val="63506F50"/>
    <w:rsid w:val="64126670"/>
    <w:rsid w:val="68882CE8"/>
    <w:rsid w:val="6A8F271E"/>
    <w:rsid w:val="6C285D64"/>
    <w:rsid w:val="6D8F1190"/>
    <w:rsid w:val="6DA02EBB"/>
    <w:rsid w:val="6EE45C9F"/>
    <w:rsid w:val="6F555480"/>
    <w:rsid w:val="6FA6675B"/>
    <w:rsid w:val="73937340"/>
    <w:rsid w:val="74095F26"/>
    <w:rsid w:val="77955C34"/>
    <w:rsid w:val="77EA173C"/>
    <w:rsid w:val="7B88468E"/>
    <w:rsid w:val="7E277579"/>
    <w:rsid w:val="7F01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Plain Text"/>
    <w:basedOn w:val="1"/>
    <w:qFormat/>
    <w:uiPriority w:val="0"/>
    <w:rPr>
      <w:rFonts w:ascii="宋体" w:hAnsi="Courier New" w:cs="Courier New"/>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1881</Words>
  <Characters>1896</Characters>
  <Lines>2</Lines>
  <Paragraphs>1</Paragraphs>
  <TotalTime>18</TotalTime>
  <ScaleCrop>false</ScaleCrop>
  <LinksUpToDate>false</LinksUpToDate>
  <CharactersWithSpaces>1897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Administrator</cp:lastModifiedBy>
  <cp:lastPrinted>2020-01-06T00:47:00Z</cp:lastPrinted>
  <dcterms:modified xsi:type="dcterms:W3CDTF">2023-11-13T10:14:44Z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0E7D8DE6EF984266AB7345CE64D0868F</vt:lpwstr>
  </property>
</Properties>
</file>