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13</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13</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21</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21</w:t>
      </w:r>
      <w:r>
        <w:fldChar w:fldCharType="end"/>
      </w:r>
      <w:r>
        <w:fldChar w:fldCharType="end"/>
      </w:r>
    </w:p>
    <w:p>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21</w:t>
      </w:r>
      <w:r>
        <w:fldChar w:fldCharType="end"/>
      </w:r>
      <w:r>
        <w:fldChar w:fldCharType="end"/>
      </w:r>
    </w:p>
    <w:p>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22</w:t>
      </w:r>
      <w:r>
        <w:fldChar w:fldCharType="end"/>
      </w:r>
      <w:r>
        <w:fldChar w:fldCharType="end"/>
      </w:r>
    </w:p>
    <w:p>
      <w:pPr>
        <w:sectPr>
          <w:headerReference r:id="rId3" w:type="default"/>
          <w:footerReference r:id="rId4" w:type="default"/>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985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942" w:type="dxa"/>
            <w:gridSpan w:val="2"/>
            <w:tcBorders>
              <w:top w:val="single" w:color="FFFFFF" w:sz="6" w:space="0"/>
              <w:left w:val="single" w:color="FFFFFF" w:sz="6" w:space="0"/>
              <w:right w:val="single" w:color="FFFFFF" w:sz="6" w:space="0"/>
            </w:tcBorders>
            <w:vAlign w:val="center"/>
          </w:tcPr>
          <w:p>
            <w:pPr>
              <w:pStyle w:val="12"/>
            </w:pPr>
            <w:r>
              <w:t>911高阳县污水处理费征缴办公室</w:t>
            </w:r>
          </w:p>
        </w:tc>
        <w:tc>
          <w:tcPr>
            <w:tcW w:w="1971" w:type="dxa"/>
            <w:tcBorders>
              <w:top w:val="single" w:color="FFFFFF" w:sz="6" w:space="0"/>
              <w:left w:val="single" w:color="FFFFFF" w:sz="6" w:space="0"/>
              <w:right w:val="single" w:color="FFFFFF" w:sz="6" w:space="0"/>
            </w:tcBorders>
            <w:vAlign w:val="center"/>
          </w:tcPr>
          <w:p>
            <w:pPr>
              <w:pStyle w:val="11"/>
            </w:pPr>
            <w:r>
              <w:t>预算年度：2024</w:t>
            </w:r>
          </w:p>
        </w:tc>
        <w:tc>
          <w:tcPr>
            <w:tcW w:w="394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971" w:type="dxa"/>
            <w:vMerge w:val="restart"/>
            <w:vAlign w:val="center"/>
          </w:tcPr>
          <w:p>
            <w:pPr>
              <w:pStyle w:val="13"/>
            </w:pPr>
            <w:r>
              <w:t>序号</w:t>
            </w:r>
          </w:p>
        </w:tc>
        <w:tc>
          <w:tcPr>
            <w:tcW w:w="3942" w:type="dxa"/>
            <w:gridSpan w:val="2"/>
            <w:vAlign w:val="center"/>
          </w:tcPr>
          <w:p>
            <w:pPr>
              <w:pStyle w:val="13"/>
            </w:pPr>
            <w:r>
              <w:t>收入</w:t>
            </w:r>
          </w:p>
        </w:tc>
        <w:tc>
          <w:tcPr>
            <w:tcW w:w="3942"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971" w:type="dxa"/>
            <w:vMerge w:val="continue"/>
          </w:tcPr>
          <w:p/>
        </w:tc>
        <w:tc>
          <w:tcPr>
            <w:tcW w:w="1971" w:type="dxa"/>
            <w:vAlign w:val="center"/>
          </w:tcPr>
          <w:p>
            <w:pPr>
              <w:pStyle w:val="13"/>
            </w:pPr>
            <w:r>
              <w:t>项  目</w:t>
            </w:r>
          </w:p>
        </w:tc>
        <w:tc>
          <w:tcPr>
            <w:tcW w:w="1971" w:type="dxa"/>
            <w:vAlign w:val="center"/>
          </w:tcPr>
          <w:p>
            <w:pPr>
              <w:pStyle w:val="13"/>
            </w:pPr>
            <w:r>
              <w:t>预算数</w:t>
            </w:r>
          </w:p>
        </w:tc>
        <w:tc>
          <w:tcPr>
            <w:tcW w:w="1971" w:type="dxa"/>
            <w:vAlign w:val="center"/>
          </w:tcPr>
          <w:p>
            <w:pPr>
              <w:pStyle w:val="13"/>
            </w:pPr>
            <w:r>
              <w:t>项  目</w:t>
            </w:r>
          </w:p>
        </w:tc>
        <w:tc>
          <w:tcPr>
            <w:tcW w:w="1971"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971" w:type="dxa"/>
            <w:vAlign w:val="center"/>
          </w:tcPr>
          <w:p>
            <w:pPr>
              <w:pStyle w:val="13"/>
            </w:pPr>
            <w:r>
              <w:t>栏次</w:t>
            </w:r>
          </w:p>
        </w:tc>
        <w:tc>
          <w:tcPr>
            <w:tcW w:w="1971" w:type="dxa"/>
            <w:vAlign w:val="center"/>
          </w:tcPr>
          <w:p>
            <w:pPr>
              <w:pStyle w:val="13"/>
            </w:pPr>
            <w:r>
              <w:t>1</w:t>
            </w:r>
          </w:p>
        </w:tc>
        <w:tc>
          <w:tcPr>
            <w:tcW w:w="1971" w:type="dxa"/>
            <w:vAlign w:val="center"/>
          </w:tcPr>
          <w:p>
            <w:pPr>
              <w:pStyle w:val="13"/>
            </w:pPr>
            <w:r>
              <w:t>2</w:t>
            </w:r>
          </w:p>
        </w:tc>
        <w:tc>
          <w:tcPr>
            <w:tcW w:w="1971" w:type="dxa"/>
            <w:vAlign w:val="center"/>
          </w:tcPr>
          <w:p>
            <w:pPr>
              <w:pStyle w:val="13"/>
            </w:pPr>
            <w:r>
              <w:t>3</w:t>
            </w:r>
          </w:p>
        </w:tc>
        <w:tc>
          <w:tcPr>
            <w:tcW w:w="1971"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1</w:t>
            </w:r>
          </w:p>
        </w:tc>
        <w:tc>
          <w:tcPr>
            <w:tcW w:w="1971" w:type="dxa"/>
            <w:vAlign w:val="center"/>
          </w:tcPr>
          <w:p>
            <w:pPr>
              <w:pStyle w:val="15"/>
            </w:pPr>
            <w:r>
              <w:t>一、一般公共预算拨款收入</w:t>
            </w:r>
          </w:p>
        </w:tc>
        <w:tc>
          <w:tcPr>
            <w:tcW w:w="1971" w:type="dxa"/>
            <w:vAlign w:val="center"/>
          </w:tcPr>
          <w:p>
            <w:pPr>
              <w:pStyle w:val="14"/>
            </w:pPr>
            <w:r>
              <w:t>169.91</w:t>
            </w:r>
          </w:p>
        </w:tc>
        <w:tc>
          <w:tcPr>
            <w:tcW w:w="1971" w:type="dxa"/>
            <w:vAlign w:val="center"/>
          </w:tcPr>
          <w:p>
            <w:pPr>
              <w:pStyle w:val="15"/>
            </w:pPr>
            <w:r>
              <w:t>一、一般公共服务支出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2</w:t>
            </w:r>
          </w:p>
        </w:tc>
        <w:tc>
          <w:tcPr>
            <w:tcW w:w="1971" w:type="dxa"/>
            <w:vAlign w:val="center"/>
          </w:tcPr>
          <w:p>
            <w:pPr>
              <w:pStyle w:val="15"/>
            </w:pPr>
            <w:r>
              <w:t>二、政府性基金预算拨款收入</w:t>
            </w:r>
          </w:p>
        </w:tc>
        <w:tc>
          <w:tcPr>
            <w:tcW w:w="1971" w:type="dxa"/>
            <w:vAlign w:val="center"/>
          </w:tcPr>
          <w:p>
            <w:pPr>
              <w:pStyle w:val="14"/>
            </w:pPr>
          </w:p>
        </w:tc>
        <w:tc>
          <w:tcPr>
            <w:tcW w:w="1971" w:type="dxa"/>
            <w:vAlign w:val="center"/>
          </w:tcPr>
          <w:p>
            <w:pPr>
              <w:pStyle w:val="15"/>
            </w:pPr>
            <w:r>
              <w:t>二、外交支出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3</w:t>
            </w:r>
          </w:p>
        </w:tc>
        <w:tc>
          <w:tcPr>
            <w:tcW w:w="1971" w:type="dxa"/>
            <w:vAlign w:val="center"/>
          </w:tcPr>
          <w:p>
            <w:pPr>
              <w:pStyle w:val="15"/>
            </w:pPr>
            <w:r>
              <w:t>三、国有资本经营预算拨款收入</w:t>
            </w:r>
          </w:p>
        </w:tc>
        <w:tc>
          <w:tcPr>
            <w:tcW w:w="1971" w:type="dxa"/>
            <w:vAlign w:val="center"/>
          </w:tcPr>
          <w:p>
            <w:pPr>
              <w:pStyle w:val="14"/>
            </w:pPr>
          </w:p>
        </w:tc>
        <w:tc>
          <w:tcPr>
            <w:tcW w:w="1971" w:type="dxa"/>
            <w:vAlign w:val="center"/>
          </w:tcPr>
          <w:p>
            <w:pPr>
              <w:pStyle w:val="15"/>
            </w:pPr>
            <w:r>
              <w:t>三、国防支出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4</w:t>
            </w:r>
          </w:p>
        </w:tc>
        <w:tc>
          <w:tcPr>
            <w:tcW w:w="1971" w:type="dxa"/>
            <w:vAlign w:val="center"/>
          </w:tcPr>
          <w:p>
            <w:pPr>
              <w:pStyle w:val="15"/>
            </w:pPr>
            <w:r>
              <w:t>四、财政专户管理资金收入</w:t>
            </w:r>
          </w:p>
        </w:tc>
        <w:tc>
          <w:tcPr>
            <w:tcW w:w="1971" w:type="dxa"/>
            <w:vAlign w:val="center"/>
          </w:tcPr>
          <w:p>
            <w:pPr>
              <w:pStyle w:val="14"/>
            </w:pPr>
          </w:p>
        </w:tc>
        <w:tc>
          <w:tcPr>
            <w:tcW w:w="1971" w:type="dxa"/>
            <w:vAlign w:val="center"/>
          </w:tcPr>
          <w:p>
            <w:pPr>
              <w:pStyle w:val="15"/>
            </w:pPr>
            <w:r>
              <w:t>四、公共安全支出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5</w:t>
            </w:r>
          </w:p>
        </w:tc>
        <w:tc>
          <w:tcPr>
            <w:tcW w:w="1971" w:type="dxa"/>
            <w:vAlign w:val="center"/>
          </w:tcPr>
          <w:p>
            <w:pPr>
              <w:pStyle w:val="15"/>
            </w:pPr>
            <w:r>
              <w:t>五、单位资金</w:t>
            </w:r>
          </w:p>
        </w:tc>
        <w:tc>
          <w:tcPr>
            <w:tcW w:w="1971" w:type="dxa"/>
            <w:vAlign w:val="center"/>
          </w:tcPr>
          <w:p>
            <w:pPr>
              <w:pStyle w:val="14"/>
            </w:pPr>
          </w:p>
        </w:tc>
        <w:tc>
          <w:tcPr>
            <w:tcW w:w="1971" w:type="dxa"/>
            <w:vAlign w:val="center"/>
          </w:tcPr>
          <w:p>
            <w:pPr>
              <w:pStyle w:val="15"/>
            </w:pPr>
            <w:r>
              <w:t>五、教育支出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6</w:t>
            </w:r>
          </w:p>
        </w:tc>
        <w:tc>
          <w:tcPr>
            <w:tcW w:w="1971" w:type="dxa"/>
            <w:vAlign w:val="center"/>
          </w:tcPr>
          <w:p>
            <w:pPr>
              <w:pStyle w:val="15"/>
            </w:pPr>
          </w:p>
        </w:tc>
        <w:tc>
          <w:tcPr>
            <w:tcW w:w="1971" w:type="dxa"/>
            <w:vAlign w:val="center"/>
          </w:tcPr>
          <w:p>
            <w:pPr>
              <w:pStyle w:val="14"/>
            </w:pPr>
          </w:p>
        </w:tc>
        <w:tc>
          <w:tcPr>
            <w:tcW w:w="1971" w:type="dxa"/>
            <w:vAlign w:val="center"/>
          </w:tcPr>
          <w:p>
            <w:pPr>
              <w:pStyle w:val="15"/>
            </w:pPr>
            <w:r>
              <w:t>六、科学技术支出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7</w:t>
            </w:r>
          </w:p>
        </w:tc>
        <w:tc>
          <w:tcPr>
            <w:tcW w:w="1971" w:type="dxa"/>
            <w:vAlign w:val="center"/>
          </w:tcPr>
          <w:p>
            <w:pPr>
              <w:pStyle w:val="15"/>
            </w:pPr>
          </w:p>
        </w:tc>
        <w:tc>
          <w:tcPr>
            <w:tcW w:w="1971" w:type="dxa"/>
            <w:vAlign w:val="center"/>
          </w:tcPr>
          <w:p>
            <w:pPr>
              <w:pStyle w:val="14"/>
            </w:pPr>
          </w:p>
        </w:tc>
        <w:tc>
          <w:tcPr>
            <w:tcW w:w="1971" w:type="dxa"/>
            <w:vAlign w:val="center"/>
          </w:tcPr>
          <w:p>
            <w:pPr>
              <w:pStyle w:val="15"/>
            </w:pPr>
            <w:r>
              <w:t>七、文化旅游体育与传媒支出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8</w:t>
            </w:r>
          </w:p>
        </w:tc>
        <w:tc>
          <w:tcPr>
            <w:tcW w:w="1971" w:type="dxa"/>
            <w:vAlign w:val="center"/>
          </w:tcPr>
          <w:p>
            <w:pPr>
              <w:pStyle w:val="15"/>
            </w:pPr>
          </w:p>
        </w:tc>
        <w:tc>
          <w:tcPr>
            <w:tcW w:w="1971" w:type="dxa"/>
            <w:vAlign w:val="center"/>
          </w:tcPr>
          <w:p>
            <w:pPr>
              <w:pStyle w:val="14"/>
            </w:pPr>
          </w:p>
        </w:tc>
        <w:tc>
          <w:tcPr>
            <w:tcW w:w="1971" w:type="dxa"/>
            <w:vAlign w:val="center"/>
          </w:tcPr>
          <w:p>
            <w:pPr>
              <w:pStyle w:val="15"/>
            </w:pPr>
            <w:r>
              <w:t>八、社会保障和就业支出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9</w:t>
            </w:r>
          </w:p>
        </w:tc>
        <w:tc>
          <w:tcPr>
            <w:tcW w:w="1971" w:type="dxa"/>
            <w:vAlign w:val="center"/>
          </w:tcPr>
          <w:p>
            <w:pPr>
              <w:pStyle w:val="15"/>
            </w:pPr>
          </w:p>
        </w:tc>
        <w:tc>
          <w:tcPr>
            <w:tcW w:w="1971" w:type="dxa"/>
            <w:vAlign w:val="center"/>
          </w:tcPr>
          <w:p>
            <w:pPr>
              <w:pStyle w:val="14"/>
            </w:pPr>
          </w:p>
        </w:tc>
        <w:tc>
          <w:tcPr>
            <w:tcW w:w="1971" w:type="dxa"/>
            <w:vAlign w:val="center"/>
          </w:tcPr>
          <w:p>
            <w:pPr>
              <w:pStyle w:val="15"/>
            </w:pPr>
            <w:r>
              <w:t>九、社会保险基金支出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10</w:t>
            </w:r>
          </w:p>
        </w:tc>
        <w:tc>
          <w:tcPr>
            <w:tcW w:w="1971" w:type="dxa"/>
            <w:vAlign w:val="center"/>
          </w:tcPr>
          <w:p>
            <w:pPr>
              <w:pStyle w:val="15"/>
            </w:pPr>
          </w:p>
        </w:tc>
        <w:tc>
          <w:tcPr>
            <w:tcW w:w="1971" w:type="dxa"/>
            <w:vAlign w:val="center"/>
          </w:tcPr>
          <w:p>
            <w:pPr>
              <w:pStyle w:val="14"/>
            </w:pPr>
          </w:p>
        </w:tc>
        <w:tc>
          <w:tcPr>
            <w:tcW w:w="1971" w:type="dxa"/>
            <w:vAlign w:val="center"/>
          </w:tcPr>
          <w:p>
            <w:pPr>
              <w:pStyle w:val="15"/>
            </w:pPr>
            <w:r>
              <w:t>十、卫生健康支出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11</w:t>
            </w:r>
          </w:p>
        </w:tc>
        <w:tc>
          <w:tcPr>
            <w:tcW w:w="1971" w:type="dxa"/>
            <w:vAlign w:val="center"/>
          </w:tcPr>
          <w:p>
            <w:pPr>
              <w:pStyle w:val="15"/>
            </w:pPr>
          </w:p>
        </w:tc>
        <w:tc>
          <w:tcPr>
            <w:tcW w:w="1971" w:type="dxa"/>
            <w:vAlign w:val="center"/>
          </w:tcPr>
          <w:p>
            <w:pPr>
              <w:pStyle w:val="14"/>
            </w:pPr>
          </w:p>
        </w:tc>
        <w:tc>
          <w:tcPr>
            <w:tcW w:w="1971" w:type="dxa"/>
            <w:vAlign w:val="center"/>
          </w:tcPr>
          <w:p>
            <w:pPr>
              <w:pStyle w:val="15"/>
            </w:pPr>
            <w:r>
              <w:t>十一、节能环保支出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12</w:t>
            </w:r>
          </w:p>
        </w:tc>
        <w:tc>
          <w:tcPr>
            <w:tcW w:w="1971" w:type="dxa"/>
            <w:vAlign w:val="center"/>
          </w:tcPr>
          <w:p>
            <w:pPr>
              <w:pStyle w:val="15"/>
            </w:pPr>
          </w:p>
        </w:tc>
        <w:tc>
          <w:tcPr>
            <w:tcW w:w="1971" w:type="dxa"/>
            <w:vAlign w:val="center"/>
          </w:tcPr>
          <w:p>
            <w:pPr>
              <w:pStyle w:val="14"/>
            </w:pPr>
          </w:p>
        </w:tc>
        <w:tc>
          <w:tcPr>
            <w:tcW w:w="1971" w:type="dxa"/>
            <w:vAlign w:val="center"/>
          </w:tcPr>
          <w:p>
            <w:pPr>
              <w:pStyle w:val="15"/>
            </w:pPr>
            <w:r>
              <w:t>十二、城乡社区支出</w:t>
            </w:r>
          </w:p>
        </w:tc>
        <w:tc>
          <w:tcPr>
            <w:tcW w:w="1971" w:type="dxa"/>
            <w:vAlign w:val="center"/>
          </w:tcPr>
          <w:p>
            <w:pPr>
              <w:pStyle w:val="14"/>
            </w:pPr>
            <w:r>
              <w:t>169.91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13</w:t>
            </w:r>
          </w:p>
        </w:tc>
        <w:tc>
          <w:tcPr>
            <w:tcW w:w="1971" w:type="dxa"/>
            <w:vAlign w:val="center"/>
          </w:tcPr>
          <w:p>
            <w:pPr>
              <w:pStyle w:val="15"/>
            </w:pPr>
          </w:p>
        </w:tc>
        <w:tc>
          <w:tcPr>
            <w:tcW w:w="1971" w:type="dxa"/>
            <w:vAlign w:val="center"/>
          </w:tcPr>
          <w:p>
            <w:pPr>
              <w:pStyle w:val="14"/>
            </w:pPr>
          </w:p>
        </w:tc>
        <w:tc>
          <w:tcPr>
            <w:tcW w:w="1971" w:type="dxa"/>
            <w:vAlign w:val="center"/>
          </w:tcPr>
          <w:p>
            <w:pPr>
              <w:pStyle w:val="15"/>
            </w:pPr>
            <w:r>
              <w:t>十三、农林水支出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14</w:t>
            </w:r>
          </w:p>
        </w:tc>
        <w:tc>
          <w:tcPr>
            <w:tcW w:w="1971" w:type="dxa"/>
            <w:vAlign w:val="center"/>
          </w:tcPr>
          <w:p>
            <w:pPr>
              <w:pStyle w:val="15"/>
            </w:pPr>
          </w:p>
        </w:tc>
        <w:tc>
          <w:tcPr>
            <w:tcW w:w="1971" w:type="dxa"/>
            <w:vAlign w:val="center"/>
          </w:tcPr>
          <w:p>
            <w:pPr>
              <w:pStyle w:val="14"/>
            </w:pPr>
          </w:p>
        </w:tc>
        <w:tc>
          <w:tcPr>
            <w:tcW w:w="1971" w:type="dxa"/>
            <w:vAlign w:val="center"/>
          </w:tcPr>
          <w:p>
            <w:pPr>
              <w:pStyle w:val="15"/>
            </w:pPr>
            <w:r>
              <w:t>十四、交通运输支出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15</w:t>
            </w:r>
          </w:p>
        </w:tc>
        <w:tc>
          <w:tcPr>
            <w:tcW w:w="1971" w:type="dxa"/>
            <w:vAlign w:val="center"/>
          </w:tcPr>
          <w:p>
            <w:pPr>
              <w:pStyle w:val="15"/>
            </w:pPr>
          </w:p>
        </w:tc>
        <w:tc>
          <w:tcPr>
            <w:tcW w:w="1971" w:type="dxa"/>
            <w:vAlign w:val="center"/>
          </w:tcPr>
          <w:p>
            <w:pPr>
              <w:pStyle w:val="14"/>
            </w:pPr>
          </w:p>
        </w:tc>
        <w:tc>
          <w:tcPr>
            <w:tcW w:w="1971" w:type="dxa"/>
            <w:vAlign w:val="center"/>
          </w:tcPr>
          <w:p>
            <w:pPr>
              <w:pStyle w:val="15"/>
            </w:pPr>
            <w:r>
              <w:t>十五、资源勘探工业信息等支出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16</w:t>
            </w:r>
          </w:p>
        </w:tc>
        <w:tc>
          <w:tcPr>
            <w:tcW w:w="1971" w:type="dxa"/>
            <w:vAlign w:val="center"/>
          </w:tcPr>
          <w:p>
            <w:pPr>
              <w:pStyle w:val="15"/>
            </w:pPr>
          </w:p>
        </w:tc>
        <w:tc>
          <w:tcPr>
            <w:tcW w:w="1971" w:type="dxa"/>
            <w:vAlign w:val="center"/>
          </w:tcPr>
          <w:p>
            <w:pPr>
              <w:pStyle w:val="14"/>
            </w:pPr>
          </w:p>
        </w:tc>
        <w:tc>
          <w:tcPr>
            <w:tcW w:w="1971" w:type="dxa"/>
            <w:vAlign w:val="center"/>
          </w:tcPr>
          <w:p>
            <w:pPr>
              <w:pStyle w:val="15"/>
            </w:pPr>
            <w:r>
              <w:t>十六、商业服务业等支出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17</w:t>
            </w:r>
          </w:p>
        </w:tc>
        <w:tc>
          <w:tcPr>
            <w:tcW w:w="1971" w:type="dxa"/>
            <w:vAlign w:val="center"/>
          </w:tcPr>
          <w:p>
            <w:pPr>
              <w:pStyle w:val="15"/>
            </w:pPr>
          </w:p>
        </w:tc>
        <w:tc>
          <w:tcPr>
            <w:tcW w:w="1971" w:type="dxa"/>
            <w:vAlign w:val="center"/>
          </w:tcPr>
          <w:p>
            <w:pPr>
              <w:pStyle w:val="14"/>
            </w:pPr>
          </w:p>
        </w:tc>
        <w:tc>
          <w:tcPr>
            <w:tcW w:w="1971" w:type="dxa"/>
            <w:vAlign w:val="center"/>
          </w:tcPr>
          <w:p>
            <w:pPr>
              <w:pStyle w:val="15"/>
            </w:pPr>
            <w:r>
              <w:t>十七、金融支出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18</w:t>
            </w:r>
          </w:p>
        </w:tc>
        <w:tc>
          <w:tcPr>
            <w:tcW w:w="1971" w:type="dxa"/>
            <w:vAlign w:val="center"/>
          </w:tcPr>
          <w:p>
            <w:pPr>
              <w:pStyle w:val="15"/>
            </w:pPr>
          </w:p>
        </w:tc>
        <w:tc>
          <w:tcPr>
            <w:tcW w:w="1971" w:type="dxa"/>
            <w:vAlign w:val="center"/>
          </w:tcPr>
          <w:p>
            <w:pPr>
              <w:pStyle w:val="14"/>
            </w:pPr>
          </w:p>
        </w:tc>
        <w:tc>
          <w:tcPr>
            <w:tcW w:w="1971" w:type="dxa"/>
            <w:vAlign w:val="center"/>
          </w:tcPr>
          <w:p>
            <w:pPr>
              <w:pStyle w:val="15"/>
            </w:pPr>
            <w:r>
              <w:t>十八、援助其他地区支出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19</w:t>
            </w:r>
          </w:p>
        </w:tc>
        <w:tc>
          <w:tcPr>
            <w:tcW w:w="1971" w:type="dxa"/>
            <w:vAlign w:val="center"/>
          </w:tcPr>
          <w:p>
            <w:pPr>
              <w:pStyle w:val="15"/>
            </w:pPr>
          </w:p>
        </w:tc>
        <w:tc>
          <w:tcPr>
            <w:tcW w:w="1971" w:type="dxa"/>
            <w:vAlign w:val="center"/>
          </w:tcPr>
          <w:p>
            <w:pPr>
              <w:pStyle w:val="14"/>
            </w:pPr>
          </w:p>
        </w:tc>
        <w:tc>
          <w:tcPr>
            <w:tcW w:w="1971" w:type="dxa"/>
            <w:vAlign w:val="center"/>
          </w:tcPr>
          <w:p>
            <w:pPr>
              <w:pStyle w:val="15"/>
            </w:pPr>
            <w:r>
              <w:t>十九、自然资源海洋气象等支出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20</w:t>
            </w:r>
          </w:p>
        </w:tc>
        <w:tc>
          <w:tcPr>
            <w:tcW w:w="1971" w:type="dxa"/>
            <w:vAlign w:val="center"/>
          </w:tcPr>
          <w:p>
            <w:pPr>
              <w:pStyle w:val="15"/>
            </w:pPr>
          </w:p>
        </w:tc>
        <w:tc>
          <w:tcPr>
            <w:tcW w:w="1971" w:type="dxa"/>
            <w:vAlign w:val="center"/>
          </w:tcPr>
          <w:p>
            <w:pPr>
              <w:pStyle w:val="14"/>
            </w:pPr>
          </w:p>
        </w:tc>
        <w:tc>
          <w:tcPr>
            <w:tcW w:w="1971" w:type="dxa"/>
            <w:vAlign w:val="center"/>
          </w:tcPr>
          <w:p>
            <w:pPr>
              <w:pStyle w:val="15"/>
            </w:pPr>
            <w:r>
              <w:t>二十、住房保障支出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21</w:t>
            </w:r>
          </w:p>
        </w:tc>
        <w:tc>
          <w:tcPr>
            <w:tcW w:w="1971" w:type="dxa"/>
            <w:vAlign w:val="center"/>
          </w:tcPr>
          <w:p>
            <w:pPr>
              <w:pStyle w:val="15"/>
            </w:pPr>
          </w:p>
        </w:tc>
        <w:tc>
          <w:tcPr>
            <w:tcW w:w="1971" w:type="dxa"/>
            <w:vAlign w:val="center"/>
          </w:tcPr>
          <w:p>
            <w:pPr>
              <w:pStyle w:val="14"/>
            </w:pPr>
          </w:p>
        </w:tc>
        <w:tc>
          <w:tcPr>
            <w:tcW w:w="1971" w:type="dxa"/>
            <w:vAlign w:val="center"/>
          </w:tcPr>
          <w:p>
            <w:pPr>
              <w:pStyle w:val="15"/>
            </w:pPr>
            <w:r>
              <w:t>二十一、粮油物资储备支出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22</w:t>
            </w:r>
          </w:p>
        </w:tc>
        <w:tc>
          <w:tcPr>
            <w:tcW w:w="1971" w:type="dxa"/>
            <w:vAlign w:val="center"/>
          </w:tcPr>
          <w:p>
            <w:pPr>
              <w:pStyle w:val="15"/>
            </w:pPr>
          </w:p>
        </w:tc>
        <w:tc>
          <w:tcPr>
            <w:tcW w:w="1971" w:type="dxa"/>
            <w:vAlign w:val="center"/>
          </w:tcPr>
          <w:p>
            <w:pPr>
              <w:pStyle w:val="14"/>
            </w:pPr>
          </w:p>
        </w:tc>
        <w:tc>
          <w:tcPr>
            <w:tcW w:w="1971" w:type="dxa"/>
            <w:vAlign w:val="center"/>
          </w:tcPr>
          <w:p>
            <w:pPr>
              <w:pStyle w:val="15"/>
            </w:pPr>
            <w:r>
              <w:t>二十二、国有资本经营预算支出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23</w:t>
            </w:r>
          </w:p>
        </w:tc>
        <w:tc>
          <w:tcPr>
            <w:tcW w:w="1971" w:type="dxa"/>
            <w:vAlign w:val="center"/>
          </w:tcPr>
          <w:p>
            <w:pPr>
              <w:pStyle w:val="15"/>
            </w:pPr>
          </w:p>
        </w:tc>
        <w:tc>
          <w:tcPr>
            <w:tcW w:w="1971" w:type="dxa"/>
            <w:vAlign w:val="center"/>
          </w:tcPr>
          <w:p>
            <w:pPr>
              <w:pStyle w:val="14"/>
            </w:pPr>
          </w:p>
        </w:tc>
        <w:tc>
          <w:tcPr>
            <w:tcW w:w="1971" w:type="dxa"/>
            <w:vAlign w:val="center"/>
          </w:tcPr>
          <w:p>
            <w:pPr>
              <w:pStyle w:val="15"/>
            </w:pPr>
            <w:r>
              <w:t>二十三、灾害防治及应急管理支出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24</w:t>
            </w:r>
          </w:p>
        </w:tc>
        <w:tc>
          <w:tcPr>
            <w:tcW w:w="1971" w:type="dxa"/>
            <w:vAlign w:val="center"/>
          </w:tcPr>
          <w:p>
            <w:pPr>
              <w:pStyle w:val="15"/>
            </w:pPr>
          </w:p>
        </w:tc>
        <w:tc>
          <w:tcPr>
            <w:tcW w:w="1971" w:type="dxa"/>
            <w:vAlign w:val="center"/>
          </w:tcPr>
          <w:p>
            <w:pPr>
              <w:pStyle w:val="14"/>
            </w:pPr>
          </w:p>
        </w:tc>
        <w:tc>
          <w:tcPr>
            <w:tcW w:w="1971" w:type="dxa"/>
            <w:vAlign w:val="center"/>
          </w:tcPr>
          <w:p>
            <w:pPr>
              <w:pStyle w:val="15"/>
            </w:pPr>
            <w:r>
              <w:t>二十四、预备费</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25</w:t>
            </w:r>
          </w:p>
        </w:tc>
        <w:tc>
          <w:tcPr>
            <w:tcW w:w="1971" w:type="dxa"/>
            <w:vAlign w:val="center"/>
          </w:tcPr>
          <w:p>
            <w:pPr>
              <w:pStyle w:val="15"/>
            </w:pPr>
          </w:p>
        </w:tc>
        <w:tc>
          <w:tcPr>
            <w:tcW w:w="1971" w:type="dxa"/>
            <w:vAlign w:val="center"/>
          </w:tcPr>
          <w:p>
            <w:pPr>
              <w:pStyle w:val="14"/>
            </w:pPr>
          </w:p>
        </w:tc>
        <w:tc>
          <w:tcPr>
            <w:tcW w:w="1971" w:type="dxa"/>
            <w:vAlign w:val="center"/>
          </w:tcPr>
          <w:p>
            <w:pPr>
              <w:pStyle w:val="15"/>
            </w:pPr>
            <w:r>
              <w:t>二十五、其他支出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26</w:t>
            </w:r>
          </w:p>
        </w:tc>
        <w:tc>
          <w:tcPr>
            <w:tcW w:w="1971" w:type="dxa"/>
            <w:vAlign w:val="center"/>
          </w:tcPr>
          <w:p>
            <w:pPr>
              <w:pStyle w:val="15"/>
            </w:pPr>
          </w:p>
        </w:tc>
        <w:tc>
          <w:tcPr>
            <w:tcW w:w="1971" w:type="dxa"/>
            <w:vAlign w:val="center"/>
          </w:tcPr>
          <w:p>
            <w:pPr>
              <w:pStyle w:val="14"/>
            </w:pPr>
          </w:p>
        </w:tc>
        <w:tc>
          <w:tcPr>
            <w:tcW w:w="1971" w:type="dxa"/>
            <w:vAlign w:val="center"/>
          </w:tcPr>
          <w:p>
            <w:pPr>
              <w:pStyle w:val="15"/>
            </w:pPr>
            <w:r>
              <w:t>二十六、转移性支出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27</w:t>
            </w:r>
          </w:p>
        </w:tc>
        <w:tc>
          <w:tcPr>
            <w:tcW w:w="1971" w:type="dxa"/>
            <w:vAlign w:val="center"/>
          </w:tcPr>
          <w:p>
            <w:pPr>
              <w:pStyle w:val="15"/>
            </w:pPr>
          </w:p>
        </w:tc>
        <w:tc>
          <w:tcPr>
            <w:tcW w:w="1971" w:type="dxa"/>
            <w:vAlign w:val="center"/>
          </w:tcPr>
          <w:p>
            <w:pPr>
              <w:pStyle w:val="14"/>
            </w:pPr>
          </w:p>
        </w:tc>
        <w:tc>
          <w:tcPr>
            <w:tcW w:w="1971" w:type="dxa"/>
            <w:vAlign w:val="center"/>
          </w:tcPr>
          <w:p>
            <w:pPr>
              <w:pStyle w:val="15"/>
            </w:pPr>
            <w:r>
              <w:t>二十七、债务还本支出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28</w:t>
            </w:r>
          </w:p>
        </w:tc>
        <w:tc>
          <w:tcPr>
            <w:tcW w:w="1971" w:type="dxa"/>
            <w:vAlign w:val="center"/>
          </w:tcPr>
          <w:p>
            <w:pPr>
              <w:pStyle w:val="15"/>
            </w:pPr>
          </w:p>
        </w:tc>
        <w:tc>
          <w:tcPr>
            <w:tcW w:w="1971" w:type="dxa"/>
            <w:vAlign w:val="center"/>
          </w:tcPr>
          <w:p>
            <w:pPr>
              <w:pStyle w:val="14"/>
            </w:pPr>
          </w:p>
        </w:tc>
        <w:tc>
          <w:tcPr>
            <w:tcW w:w="1971" w:type="dxa"/>
            <w:vAlign w:val="center"/>
          </w:tcPr>
          <w:p>
            <w:pPr>
              <w:pStyle w:val="15"/>
            </w:pPr>
            <w:r>
              <w:t>二十八、债务付息支出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29</w:t>
            </w:r>
          </w:p>
        </w:tc>
        <w:tc>
          <w:tcPr>
            <w:tcW w:w="1971" w:type="dxa"/>
            <w:vAlign w:val="center"/>
          </w:tcPr>
          <w:p>
            <w:pPr>
              <w:pStyle w:val="15"/>
            </w:pPr>
          </w:p>
        </w:tc>
        <w:tc>
          <w:tcPr>
            <w:tcW w:w="1971" w:type="dxa"/>
            <w:vAlign w:val="center"/>
          </w:tcPr>
          <w:p>
            <w:pPr>
              <w:pStyle w:val="14"/>
            </w:pPr>
          </w:p>
        </w:tc>
        <w:tc>
          <w:tcPr>
            <w:tcW w:w="1971" w:type="dxa"/>
            <w:vAlign w:val="center"/>
          </w:tcPr>
          <w:p>
            <w:pPr>
              <w:pStyle w:val="15"/>
            </w:pPr>
            <w:r>
              <w:t>二十九、债务发行费用支出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30</w:t>
            </w:r>
          </w:p>
        </w:tc>
        <w:tc>
          <w:tcPr>
            <w:tcW w:w="1971" w:type="dxa"/>
            <w:vAlign w:val="center"/>
          </w:tcPr>
          <w:p>
            <w:pPr>
              <w:pStyle w:val="15"/>
            </w:pPr>
          </w:p>
        </w:tc>
        <w:tc>
          <w:tcPr>
            <w:tcW w:w="1971" w:type="dxa"/>
            <w:vAlign w:val="center"/>
          </w:tcPr>
          <w:p>
            <w:pPr>
              <w:pStyle w:val="14"/>
            </w:pPr>
          </w:p>
        </w:tc>
        <w:tc>
          <w:tcPr>
            <w:tcW w:w="1971" w:type="dxa"/>
            <w:vAlign w:val="center"/>
          </w:tcPr>
          <w:p>
            <w:pPr>
              <w:pStyle w:val="15"/>
            </w:pPr>
            <w:r>
              <w:t>三十、抗疫特别国债安排的支出</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31</w:t>
            </w:r>
          </w:p>
        </w:tc>
        <w:tc>
          <w:tcPr>
            <w:tcW w:w="1971" w:type="dxa"/>
            <w:vAlign w:val="center"/>
          </w:tcPr>
          <w:p>
            <w:pPr>
              <w:pStyle w:val="15"/>
            </w:pPr>
          </w:p>
        </w:tc>
        <w:tc>
          <w:tcPr>
            <w:tcW w:w="1971" w:type="dxa"/>
            <w:vAlign w:val="center"/>
          </w:tcPr>
          <w:p>
            <w:pPr>
              <w:pStyle w:val="14"/>
            </w:pPr>
          </w:p>
        </w:tc>
        <w:tc>
          <w:tcPr>
            <w:tcW w:w="1971" w:type="dxa"/>
            <w:vAlign w:val="center"/>
          </w:tcPr>
          <w:p>
            <w:pPr>
              <w:pStyle w:val="15"/>
            </w:pPr>
            <w:r>
              <w:t>三十一、人行科目</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32</w:t>
            </w:r>
          </w:p>
        </w:tc>
        <w:tc>
          <w:tcPr>
            <w:tcW w:w="1971" w:type="dxa"/>
            <w:vAlign w:val="center"/>
          </w:tcPr>
          <w:p>
            <w:pPr>
              <w:pStyle w:val="17"/>
            </w:pPr>
            <w:r>
              <w:t>本年收入合计</w:t>
            </w:r>
          </w:p>
        </w:tc>
        <w:tc>
          <w:tcPr>
            <w:tcW w:w="1971" w:type="dxa"/>
            <w:vAlign w:val="center"/>
          </w:tcPr>
          <w:p>
            <w:pPr>
              <w:pStyle w:val="18"/>
            </w:pPr>
            <w:r>
              <w:t>169.91</w:t>
            </w:r>
          </w:p>
        </w:tc>
        <w:tc>
          <w:tcPr>
            <w:tcW w:w="1971" w:type="dxa"/>
            <w:vAlign w:val="center"/>
          </w:tcPr>
          <w:p>
            <w:pPr>
              <w:pStyle w:val="17"/>
            </w:pPr>
            <w:r>
              <w:t>本年支出合计</w:t>
            </w:r>
          </w:p>
        </w:tc>
        <w:tc>
          <w:tcPr>
            <w:tcW w:w="1971" w:type="dxa"/>
            <w:vAlign w:val="center"/>
          </w:tcPr>
          <w:p>
            <w:pPr>
              <w:pStyle w:val="18"/>
            </w:pPr>
            <w:r>
              <w:t>169.91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33</w:t>
            </w:r>
          </w:p>
        </w:tc>
        <w:tc>
          <w:tcPr>
            <w:tcW w:w="1971" w:type="dxa"/>
            <w:vAlign w:val="center"/>
          </w:tcPr>
          <w:p>
            <w:pPr>
              <w:pStyle w:val="15"/>
            </w:pPr>
            <w:r>
              <w:t>上年结转结余</w:t>
            </w:r>
          </w:p>
        </w:tc>
        <w:tc>
          <w:tcPr>
            <w:tcW w:w="1971" w:type="dxa"/>
            <w:vAlign w:val="center"/>
          </w:tcPr>
          <w:p>
            <w:pPr>
              <w:pStyle w:val="14"/>
            </w:pPr>
          </w:p>
        </w:tc>
        <w:tc>
          <w:tcPr>
            <w:tcW w:w="1971" w:type="dxa"/>
            <w:vAlign w:val="center"/>
          </w:tcPr>
          <w:p>
            <w:pPr>
              <w:pStyle w:val="15"/>
            </w:pPr>
            <w:r>
              <w:t>年终结转结余</w:t>
            </w:r>
          </w:p>
        </w:tc>
        <w:tc>
          <w:tcPr>
            <w:tcW w:w="197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971" w:type="dxa"/>
            <w:vAlign w:val="center"/>
          </w:tcPr>
          <w:p>
            <w:pPr>
              <w:pStyle w:val="16"/>
            </w:pPr>
            <w:r>
              <w:t>34</w:t>
            </w:r>
          </w:p>
        </w:tc>
        <w:tc>
          <w:tcPr>
            <w:tcW w:w="1971" w:type="dxa"/>
            <w:vAlign w:val="center"/>
          </w:tcPr>
          <w:p>
            <w:pPr>
              <w:pStyle w:val="17"/>
            </w:pPr>
            <w:r>
              <w:t>收入总计</w:t>
            </w:r>
          </w:p>
        </w:tc>
        <w:tc>
          <w:tcPr>
            <w:tcW w:w="1971" w:type="dxa"/>
            <w:vAlign w:val="center"/>
          </w:tcPr>
          <w:p>
            <w:pPr>
              <w:pStyle w:val="18"/>
            </w:pPr>
            <w:r>
              <w:t>169.91</w:t>
            </w:r>
          </w:p>
        </w:tc>
        <w:tc>
          <w:tcPr>
            <w:tcW w:w="1971" w:type="dxa"/>
            <w:vAlign w:val="center"/>
          </w:tcPr>
          <w:p>
            <w:pPr>
              <w:pStyle w:val="17"/>
            </w:pPr>
            <w:r>
              <w:t>支出总计</w:t>
            </w:r>
          </w:p>
        </w:tc>
        <w:tc>
          <w:tcPr>
            <w:tcW w:w="1971" w:type="dxa"/>
            <w:vAlign w:val="center"/>
          </w:tcPr>
          <w:p>
            <w:pPr>
              <w:pStyle w:val="18"/>
            </w:pPr>
            <w:r>
              <w:t>169.91</w:t>
            </w:r>
          </w:p>
        </w:tc>
      </w:tr>
    </w:tbl>
    <w:p>
      <w:pPr>
        <w:sectPr>
          <w:footerReference r:id="rId5" w:type="default"/>
          <w:footerReference r:id="rId6"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985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pPr>
              <w:pStyle w:val="12"/>
            </w:pPr>
            <w:r>
              <w:t>911高阳县污水处理费征缴办公室</w:t>
            </w:r>
          </w:p>
        </w:tc>
        <w:tc>
          <w:tcPr>
            <w:tcW w:w="2274" w:type="dxa"/>
            <w:gridSpan w:val="3"/>
            <w:tcBorders>
              <w:top w:val="single" w:color="FFFFFF" w:sz="6" w:space="0"/>
              <w:left w:val="single" w:color="FFFFFF" w:sz="6" w:space="0"/>
              <w:right w:val="single" w:color="FFFFFF" w:sz="6" w:space="0"/>
            </w:tcBorders>
            <w:vAlign w:val="center"/>
          </w:tcPr>
          <w:p>
            <w:pPr>
              <w:pStyle w:val="11"/>
            </w:pPr>
            <w:r>
              <w:t>预算年度：2024</w:t>
            </w:r>
          </w:p>
        </w:tc>
        <w:tc>
          <w:tcPr>
            <w:tcW w:w="379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8" w:type="dxa"/>
            <w:vMerge w:val="restart"/>
            <w:vAlign w:val="center"/>
          </w:tcPr>
          <w:p>
            <w:pPr>
              <w:pStyle w:val="13"/>
            </w:pPr>
            <w:r>
              <w:t>序号</w:t>
            </w:r>
          </w:p>
        </w:tc>
        <w:tc>
          <w:tcPr>
            <w:tcW w:w="1516" w:type="dxa"/>
            <w:gridSpan w:val="2"/>
            <w:vAlign w:val="center"/>
          </w:tcPr>
          <w:p>
            <w:pPr>
              <w:pStyle w:val="13"/>
            </w:pPr>
            <w:r>
              <w:t>功能分类科目</w:t>
            </w:r>
          </w:p>
        </w:tc>
        <w:tc>
          <w:tcPr>
            <w:tcW w:w="758" w:type="dxa"/>
            <w:vMerge w:val="restart"/>
            <w:vAlign w:val="center"/>
          </w:tcPr>
          <w:p>
            <w:pPr>
              <w:pStyle w:val="13"/>
            </w:pPr>
            <w:r>
              <w:t>合计</w:t>
            </w:r>
          </w:p>
        </w:tc>
        <w:tc>
          <w:tcPr>
            <w:tcW w:w="6064" w:type="dxa"/>
            <w:gridSpan w:val="8"/>
            <w:vAlign w:val="center"/>
          </w:tcPr>
          <w:p>
            <w:pPr>
              <w:pStyle w:val="13"/>
            </w:pPr>
            <w:r>
              <w:t>本年收入</w:t>
            </w:r>
          </w:p>
        </w:tc>
        <w:tc>
          <w:tcPr>
            <w:tcW w:w="758"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8" w:type="dxa"/>
            <w:vMerge w:val="continue"/>
          </w:tcPr>
          <w:p/>
        </w:tc>
        <w:tc>
          <w:tcPr>
            <w:tcW w:w="758" w:type="dxa"/>
            <w:vAlign w:val="center"/>
          </w:tcPr>
          <w:p>
            <w:pPr>
              <w:pStyle w:val="13"/>
            </w:pPr>
            <w:r>
              <w:t>科目    编码</w:t>
            </w:r>
          </w:p>
        </w:tc>
        <w:tc>
          <w:tcPr>
            <w:tcW w:w="758" w:type="dxa"/>
            <w:vAlign w:val="center"/>
          </w:tcPr>
          <w:p>
            <w:pPr>
              <w:pStyle w:val="13"/>
            </w:pPr>
            <w:r>
              <w:t>科目名称</w:t>
            </w:r>
          </w:p>
        </w:tc>
        <w:tc>
          <w:tcPr>
            <w:tcW w:w="758" w:type="dxa"/>
            <w:vMerge w:val="continue"/>
          </w:tcPr>
          <w:p/>
        </w:tc>
        <w:tc>
          <w:tcPr>
            <w:tcW w:w="758" w:type="dxa"/>
            <w:vAlign w:val="center"/>
          </w:tcPr>
          <w:p>
            <w:pPr>
              <w:pStyle w:val="13"/>
            </w:pPr>
            <w:r>
              <w:t>小计</w:t>
            </w:r>
          </w:p>
        </w:tc>
        <w:tc>
          <w:tcPr>
            <w:tcW w:w="758" w:type="dxa"/>
            <w:vAlign w:val="center"/>
          </w:tcPr>
          <w:p>
            <w:pPr>
              <w:pStyle w:val="13"/>
            </w:pPr>
            <w:r>
              <w:t>财政拨款 收入</w:t>
            </w:r>
          </w:p>
        </w:tc>
        <w:tc>
          <w:tcPr>
            <w:tcW w:w="758" w:type="dxa"/>
            <w:vAlign w:val="center"/>
          </w:tcPr>
          <w:p>
            <w:pPr>
              <w:pStyle w:val="13"/>
            </w:pPr>
            <w:r>
              <w:t>财政专户 收入</w:t>
            </w:r>
          </w:p>
        </w:tc>
        <w:tc>
          <w:tcPr>
            <w:tcW w:w="758" w:type="dxa"/>
            <w:vAlign w:val="center"/>
          </w:tcPr>
          <w:p>
            <w:pPr>
              <w:pStyle w:val="13"/>
            </w:pPr>
            <w:r>
              <w:t>事业收入</w:t>
            </w:r>
          </w:p>
        </w:tc>
        <w:tc>
          <w:tcPr>
            <w:tcW w:w="758" w:type="dxa"/>
            <w:vAlign w:val="center"/>
          </w:tcPr>
          <w:p>
            <w:pPr>
              <w:pStyle w:val="13"/>
            </w:pPr>
            <w:r>
              <w:t>经营收入</w:t>
            </w:r>
          </w:p>
        </w:tc>
        <w:tc>
          <w:tcPr>
            <w:tcW w:w="758" w:type="dxa"/>
            <w:vAlign w:val="center"/>
          </w:tcPr>
          <w:p>
            <w:pPr>
              <w:pStyle w:val="13"/>
            </w:pPr>
            <w:r>
              <w:t>上级补助收入</w:t>
            </w:r>
          </w:p>
        </w:tc>
        <w:tc>
          <w:tcPr>
            <w:tcW w:w="758" w:type="dxa"/>
            <w:vAlign w:val="center"/>
          </w:tcPr>
          <w:p>
            <w:pPr>
              <w:pStyle w:val="13"/>
            </w:pPr>
            <w:r>
              <w:t>附属单位上缴收入</w:t>
            </w:r>
          </w:p>
        </w:tc>
        <w:tc>
          <w:tcPr>
            <w:tcW w:w="758" w:type="dxa"/>
            <w:vAlign w:val="center"/>
          </w:tcPr>
          <w:p>
            <w:pPr>
              <w:pStyle w:val="13"/>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58" w:type="dxa"/>
            <w:vAlign w:val="center"/>
          </w:tcPr>
          <w:p>
            <w:pPr>
              <w:pStyle w:val="13"/>
            </w:pPr>
            <w:r>
              <w:t>栏次</w:t>
            </w:r>
          </w:p>
        </w:tc>
        <w:tc>
          <w:tcPr>
            <w:tcW w:w="758" w:type="dxa"/>
            <w:vAlign w:val="center"/>
          </w:tcPr>
          <w:p>
            <w:pPr>
              <w:pStyle w:val="13"/>
            </w:pPr>
            <w:r>
              <w:t>1</w:t>
            </w:r>
          </w:p>
        </w:tc>
        <w:tc>
          <w:tcPr>
            <w:tcW w:w="758" w:type="dxa"/>
            <w:vAlign w:val="center"/>
          </w:tcPr>
          <w:p>
            <w:pPr>
              <w:pStyle w:val="13"/>
            </w:pPr>
            <w:r>
              <w:t>2</w:t>
            </w:r>
          </w:p>
        </w:tc>
        <w:tc>
          <w:tcPr>
            <w:tcW w:w="758" w:type="dxa"/>
            <w:vAlign w:val="center"/>
          </w:tcPr>
          <w:p>
            <w:pPr>
              <w:pStyle w:val="13"/>
            </w:pPr>
            <w:r>
              <w:t>3</w:t>
            </w:r>
          </w:p>
        </w:tc>
        <w:tc>
          <w:tcPr>
            <w:tcW w:w="758" w:type="dxa"/>
            <w:vAlign w:val="center"/>
          </w:tcPr>
          <w:p>
            <w:pPr>
              <w:pStyle w:val="13"/>
            </w:pPr>
            <w:r>
              <w:t>4</w:t>
            </w:r>
          </w:p>
        </w:tc>
        <w:tc>
          <w:tcPr>
            <w:tcW w:w="758" w:type="dxa"/>
            <w:vAlign w:val="center"/>
          </w:tcPr>
          <w:p>
            <w:pPr>
              <w:pStyle w:val="13"/>
            </w:pPr>
            <w:r>
              <w:t>5</w:t>
            </w:r>
          </w:p>
        </w:tc>
        <w:tc>
          <w:tcPr>
            <w:tcW w:w="758" w:type="dxa"/>
            <w:vAlign w:val="center"/>
          </w:tcPr>
          <w:p>
            <w:pPr>
              <w:pStyle w:val="13"/>
            </w:pPr>
            <w:r>
              <w:t>6</w:t>
            </w:r>
          </w:p>
        </w:tc>
        <w:tc>
          <w:tcPr>
            <w:tcW w:w="758" w:type="dxa"/>
            <w:vAlign w:val="center"/>
          </w:tcPr>
          <w:p>
            <w:pPr>
              <w:pStyle w:val="13"/>
            </w:pPr>
            <w:r>
              <w:t>7</w:t>
            </w:r>
          </w:p>
        </w:tc>
        <w:tc>
          <w:tcPr>
            <w:tcW w:w="758" w:type="dxa"/>
            <w:vAlign w:val="center"/>
          </w:tcPr>
          <w:p>
            <w:pPr>
              <w:pStyle w:val="13"/>
            </w:pPr>
            <w:r>
              <w:t>8</w:t>
            </w:r>
          </w:p>
        </w:tc>
        <w:tc>
          <w:tcPr>
            <w:tcW w:w="758" w:type="dxa"/>
            <w:vAlign w:val="center"/>
          </w:tcPr>
          <w:p>
            <w:pPr>
              <w:pStyle w:val="13"/>
            </w:pPr>
            <w:r>
              <w:t>9</w:t>
            </w:r>
          </w:p>
        </w:tc>
        <w:tc>
          <w:tcPr>
            <w:tcW w:w="758" w:type="dxa"/>
            <w:vAlign w:val="center"/>
          </w:tcPr>
          <w:p>
            <w:pPr>
              <w:pStyle w:val="13"/>
            </w:pPr>
            <w:r>
              <w:t>10</w:t>
            </w:r>
          </w:p>
        </w:tc>
        <w:tc>
          <w:tcPr>
            <w:tcW w:w="758" w:type="dxa"/>
            <w:vAlign w:val="center"/>
          </w:tcPr>
          <w:p>
            <w:pPr>
              <w:pStyle w:val="13"/>
            </w:pPr>
            <w:r>
              <w:t>11</w:t>
            </w:r>
          </w:p>
        </w:tc>
        <w:tc>
          <w:tcPr>
            <w:tcW w:w="758"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6"/>
            </w:pPr>
            <w:r>
              <w:t>1</w:t>
            </w:r>
          </w:p>
        </w:tc>
        <w:tc>
          <w:tcPr>
            <w:tcW w:w="758" w:type="dxa"/>
            <w:vAlign w:val="center"/>
          </w:tcPr>
          <w:p>
            <w:pPr>
              <w:pStyle w:val="19"/>
            </w:pPr>
          </w:p>
        </w:tc>
        <w:tc>
          <w:tcPr>
            <w:tcW w:w="758" w:type="dxa"/>
            <w:vAlign w:val="center"/>
          </w:tcPr>
          <w:p>
            <w:pPr>
              <w:pStyle w:val="17"/>
            </w:pPr>
            <w:r>
              <w:t>合计</w:t>
            </w:r>
          </w:p>
        </w:tc>
        <w:tc>
          <w:tcPr>
            <w:tcW w:w="758" w:type="dxa"/>
            <w:vAlign w:val="center"/>
          </w:tcPr>
          <w:p>
            <w:pPr>
              <w:pStyle w:val="18"/>
            </w:pPr>
            <w:r>
              <w:t>169.91</w:t>
            </w:r>
          </w:p>
        </w:tc>
        <w:tc>
          <w:tcPr>
            <w:tcW w:w="758" w:type="dxa"/>
            <w:vAlign w:val="center"/>
          </w:tcPr>
          <w:p>
            <w:pPr>
              <w:pStyle w:val="18"/>
            </w:pPr>
            <w:r>
              <w:t>169.91</w:t>
            </w:r>
          </w:p>
        </w:tc>
        <w:tc>
          <w:tcPr>
            <w:tcW w:w="758" w:type="dxa"/>
            <w:vAlign w:val="center"/>
          </w:tcPr>
          <w:p>
            <w:pPr>
              <w:pStyle w:val="18"/>
            </w:pPr>
            <w:r>
              <w:t>169.91</w:t>
            </w: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c>
          <w:tcPr>
            <w:tcW w:w="758"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6"/>
            </w:pPr>
            <w:r>
              <w:t>2</w:t>
            </w:r>
          </w:p>
        </w:tc>
        <w:tc>
          <w:tcPr>
            <w:tcW w:w="758" w:type="dxa"/>
            <w:vAlign w:val="center"/>
          </w:tcPr>
          <w:p>
            <w:pPr>
              <w:pStyle w:val="15"/>
            </w:pPr>
            <w:r>
              <w:t>212</w:t>
            </w:r>
          </w:p>
        </w:tc>
        <w:tc>
          <w:tcPr>
            <w:tcW w:w="758" w:type="dxa"/>
            <w:vAlign w:val="center"/>
          </w:tcPr>
          <w:p>
            <w:pPr>
              <w:pStyle w:val="15"/>
            </w:pPr>
            <w:r>
              <w:t>城乡社区支出</w:t>
            </w:r>
          </w:p>
        </w:tc>
        <w:tc>
          <w:tcPr>
            <w:tcW w:w="758" w:type="dxa"/>
            <w:vAlign w:val="center"/>
          </w:tcPr>
          <w:p>
            <w:pPr>
              <w:pStyle w:val="14"/>
            </w:pPr>
            <w:r>
              <w:t>169.91</w:t>
            </w:r>
          </w:p>
        </w:tc>
        <w:tc>
          <w:tcPr>
            <w:tcW w:w="758" w:type="dxa"/>
            <w:vAlign w:val="center"/>
          </w:tcPr>
          <w:p>
            <w:pPr>
              <w:pStyle w:val="14"/>
            </w:pPr>
            <w:r>
              <w:t>169.91</w:t>
            </w:r>
          </w:p>
        </w:tc>
        <w:tc>
          <w:tcPr>
            <w:tcW w:w="758" w:type="dxa"/>
            <w:vAlign w:val="center"/>
          </w:tcPr>
          <w:p>
            <w:pPr>
              <w:pStyle w:val="14"/>
            </w:pPr>
            <w:r>
              <w:t>169.91</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6"/>
            </w:pPr>
            <w:r>
              <w:t>3</w:t>
            </w:r>
          </w:p>
        </w:tc>
        <w:tc>
          <w:tcPr>
            <w:tcW w:w="758" w:type="dxa"/>
            <w:vAlign w:val="center"/>
          </w:tcPr>
          <w:p>
            <w:pPr>
              <w:pStyle w:val="15"/>
            </w:pPr>
            <w:r>
              <w:t>21201</w:t>
            </w:r>
          </w:p>
        </w:tc>
        <w:tc>
          <w:tcPr>
            <w:tcW w:w="758" w:type="dxa"/>
            <w:vAlign w:val="center"/>
          </w:tcPr>
          <w:p>
            <w:pPr>
              <w:pStyle w:val="15"/>
            </w:pPr>
            <w:r>
              <w:t>城乡社区管理事务</w:t>
            </w:r>
          </w:p>
        </w:tc>
        <w:tc>
          <w:tcPr>
            <w:tcW w:w="758" w:type="dxa"/>
            <w:vAlign w:val="center"/>
          </w:tcPr>
          <w:p>
            <w:pPr>
              <w:pStyle w:val="14"/>
            </w:pPr>
            <w:r>
              <w:t>169.91</w:t>
            </w:r>
          </w:p>
        </w:tc>
        <w:tc>
          <w:tcPr>
            <w:tcW w:w="758" w:type="dxa"/>
            <w:vAlign w:val="center"/>
          </w:tcPr>
          <w:p>
            <w:pPr>
              <w:pStyle w:val="14"/>
            </w:pPr>
            <w:r>
              <w:t>169.91</w:t>
            </w:r>
          </w:p>
        </w:tc>
        <w:tc>
          <w:tcPr>
            <w:tcW w:w="758" w:type="dxa"/>
            <w:vAlign w:val="center"/>
          </w:tcPr>
          <w:p>
            <w:pPr>
              <w:pStyle w:val="14"/>
            </w:pPr>
            <w:r>
              <w:t>169.91</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758" w:type="dxa"/>
            <w:vAlign w:val="center"/>
          </w:tcPr>
          <w:p>
            <w:pPr>
              <w:pStyle w:val="16"/>
            </w:pPr>
            <w:r>
              <w:t>4</w:t>
            </w:r>
          </w:p>
        </w:tc>
        <w:tc>
          <w:tcPr>
            <w:tcW w:w="758" w:type="dxa"/>
            <w:vAlign w:val="center"/>
          </w:tcPr>
          <w:p>
            <w:pPr>
              <w:pStyle w:val="15"/>
            </w:pPr>
            <w:r>
              <w:t>2120199</w:t>
            </w:r>
          </w:p>
        </w:tc>
        <w:tc>
          <w:tcPr>
            <w:tcW w:w="758" w:type="dxa"/>
            <w:vAlign w:val="center"/>
          </w:tcPr>
          <w:p>
            <w:pPr>
              <w:pStyle w:val="15"/>
            </w:pPr>
            <w:r>
              <w:t>其他城乡社区管理事务支出</w:t>
            </w:r>
          </w:p>
        </w:tc>
        <w:tc>
          <w:tcPr>
            <w:tcW w:w="758" w:type="dxa"/>
            <w:vAlign w:val="center"/>
          </w:tcPr>
          <w:p>
            <w:pPr>
              <w:pStyle w:val="14"/>
            </w:pPr>
            <w:r>
              <w:t>169.91</w:t>
            </w:r>
          </w:p>
        </w:tc>
        <w:tc>
          <w:tcPr>
            <w:tcW w:w="758" w:type="dxa"/>
            <w:vAlign w:val="center"/>
          </w:tcPr>
          <w:p>
            <w:pPr>
              <w:pStyle w:val="14"/>
            </w:pPr>
            <w:r>
              <w:t>169.91</w:t>
            </w:r>
          </w:p>
        </w:tc>
        <w:tc>
          <w:tcPr>
            <w:tcW w:w="758" w:type="dxa"/>
            <w:vAlign w:val="center"/>
          </w:tcPr>
          <w:p>
            <w:pPr>
              <w:pStyle w:val="14"/>
            </w:pPr>
            <w:r>
              <w:t>169.91</w:t>
            </w: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c>
          <w:tcPr>
            <w:tcW w:w="758"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985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pPr>
              <w:pStyle w:val="12"/>
            </w:pPr>
            <w:r>
              <w:t>911高阳县污水处理费征缴办公室</w:t>
            </w:r>
          </w:p>
        </w:tc>
        <w:tc>
          <w:tcPr>
            <w:tcW w:w="2190" w:type="dxa"/>
            <w:gridSpan w:val="2"/>
            <w:tcBorders>
              <w:top w:val="single" w:color="FFFFFF" w:sz="6" w:space="0"/>
              <w:left w:val="single" w:color="FFFFFF" w:sz="6" w:space="0"/>
              <w:right w:val="single" w:color="FFFFFF" w:sz="6" w:space="0"/>
            </w:tcBorders>
            <w:vAlign w:val="center"/>
          </w:tcPr>
          <w:p>
            <w:pPr>
              <w:pStyle w:val="11"/>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95" w:type="dxa"/>
            <w:vMerge w:val="restart"/>
            <w:vAlign w:val="center"/>
          </w:tcPr>
          <w:p>
            <w:pPr>
              <w:pStyle w:val="13"/>
            </w:pPr>
            <w:r>
              <w:t>序号</w:t>
            </w:r>
          </w:p>
        </w:tc>
        <w:tc>
          <w:tcPr>
            <w:tcW w:w="2190" w:type="dxa"/>
            <w:gridSpan w:val="2"/>
            <w:vAlign w:val="center"/>
          </w:tcPr>
          <w:p>
            <w:pPr>
              <w:pStyle w:val="13"/>
            </w:pPr>
            <w:r>
              <w:t>功能分类科目</w:t>
            </w:r>
          </w:p>
        </w:tc>
        <w:tc>
          <w:tcPr>
            <w:tcW w:w="1095" w:type="dxa"/>
            <w:vMerge w:val="restart"/>
            <w:vAlign w:val="center"/>
          </w:tcPr>
          <w:p>
            <w:pPr>
              <w:pStyle w:val="13"/>
            </w:pPr>
            <w:r>
              <w:t>合计</w:t>
            </w:r>
          </w:p>
        </w:tc>
        <w:tc>
          <w:tcPr>
            <w:tcW w:w="1095" w:type="dxa"/>
            <w:vMerge w:val="restart"/>
            <w:vAlign w:val="center"/>
          </w:tcPr>
          <w:p>
            <w:pPr>
              <w:pStyle w:val="13"/>
            </w:pPr>
            <w:r>
              <w:t>基本支出</w:t>
            </w:r>
          </w:p>
        </w:tc>
        <w:tc>
          <w:tcPr>
            <w:tcW w:w="1095" w:type="dxa"/>
            <w:vMerge w:val="restart"/>
            <w:vAlign w:val="center"/>
          </w:tcPr>
          <w:p>
            <w:pPr>
              <w:pStyle w:val="13"/>
            </w:pPr>
            <w:r>
              <w:t>项目支出</w:t>
            </w:r>
          </w:p>
        </w:tc>
        <w:tc>
          <w:tcPr>
            <w:tcW w:w="1095" w:type="dxa"/>
            <w:vMerge w:val="restart"/>
            <w:vAlign w:val="center"/>
          </w:tcPr>
          <w:p>
            <w:pPr>
              <w:pStyle w:val="13"/>
            </w:pPr>
            <w:r>
              <w:t>经营支出</w:t>
            </w:r>
          </w:p>
        </w:tc>
        <w:tc>
          <w:tcPr>
            <w:tcW w:w="1095" w:type="dxa"/>
            <w:vMerge w:val="restart"/>
            <w:vAlign w:val="center"/>
          </w:tcPr>
          <w:p>
            <w:pPr>
              <w:pStyle w:val="13"/>
            </w:pPr>
            <w:r>
              <w:t>上解上级     支出</w:t>
            </w:r>
          </w:p>
        </w:tc>
        <w:tc>
          <w:tcPr>
            <w:tcW w:w="1095"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95" w:type="dxa"/>
            <w:vMerge w:val="continue"/>
          </w:tcPr>
          <w:p/>
        </w:tc>
        <w:tc>
          <w:tcPr>
            <w:tcW w:w="1095" w:type="dxa"/>
            <w:vAlign w:val="center"/>
          </w:tcPr>
          <w:p>
            <w:pPr>
              <w:pStyle w:val="13"/>
            </w:pPr>
            <w:r>
              <w:t>科目    编码</w:t>
            </w:r>
          </w:p>
        </w:tc>
        <w:tc>
          <w:tcPr>
            <w:tcW w:w="1095" w:type="dxa"/>
            <w:vAlign w:val="center"/>
          </w:tcPr>
          <w:p>
            <w:pPr>
              <w:pStyle w:val="13"/>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095" w:type="dxa"/>
            <w:vAlign w:val="center"/>
          </w:tcPr>
          <w:p>
            <w:pPr>
              <w:pStyle w:val="13"/>
            </w:pPr>
            <w:r>
              <w:t>栏次</w:t>
            </w:r>
          </w:p>
        </w:tc>
        <w:tc>
          <w:tcPr>
            <w:tcW w:w="1095" w:type="dxa"/>
            <w:vAlign w:val="center"/>
          </w:tcPr>
          <w:p>
            <w:pPr>
              <w:pStyle w:val="13"/>
            </w:pPr>
            <w:r>
              <w:t>1</w:t>
            </w:r>
          </w:p>
        </w:tc>
        <w:tc>
          <w:tcPr>
            <w:tcW w:w="1095" w:type="dxa"/>
            <w:vAlign w:val="center"/>
          </w:tcPr>
          <w:p>
            <w:pPr>
              <w:pStyle w:val="13"/>
            </w:pPr>
            <w:r>
              <w:t>2</w:t>
            </w:r>
          </w:p>
        </w:tc>
        <w:tc>
          <w:tcPr>
            <w:tcW w:w="1095" w:type="dxa"/>
            <w:vAlign w:val="center"/>
          </w:tcPr>
          <w:p>
            <w:pPr>
              <w:pStyle w:val="13"/>
            </w:pPr>
            <w:r>
              <w:t>3</w:t>
            </w:r>
          </w:p>
        </w:tc>
        <w:tc>
          <w:tcPr>
            <w:tcW w:w="1095" w:type="dxa"/>
            <w:vAlign w:val="center"/>
          </w:tcPr>
          <w:p>
            <w:pPr>
              <w:pStyle w:val="13"/>
            </w:pPr>
            <w:r>
              <w:t>4</w:t>
            </w:r>
          </w:p>
        </w:tc>
        <w:tc>
          <w:tcPr>
            <w:tcW w:w="1095" w:type="dxa"/>
            <w:vAlign w:val="center"/>
          </w:tcPr>
          <w:p>
            <w:pPr>
              <w:pStyle w:val="13"/>
            </w:pPr>
            <w:r>
              <w:t>5</w:t>
            </w:r>
          </w:p>
        </w:tc>
        <w:tc>
          <w:tcPr>
            <w:tcW w:w="1095" w:type="dxa"/>
            <w:vAlign w:val="center"/>
          </w:tcPr>
          <w:p>
            <w:pPr>
              <w:pStyle w:val="13"/>
            </w:pPr>
            <w:r>
              <w:t>6</w:t>
            </w:r>
          </w:p>
        </w:tc>
        <w:tc>
          <w:tcPr>
            <w:tcW w:w="1095" w:type="dxa"/>
            <w:vAlign w:val="center"/>
          </w:tcPr>
          <w:p>
            <w:pPr>
              <w:pStyle w:val="13"/>
            </w:pPr>
            <w:r>
              <w:t>7</w:t>
            </w:r>
          </w:p>
        </w:tc>
        <w:tc>
          <w:tcPr>
            <w:tcW w:w="1095"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6"/>
            </w:pPr>
            <w:r>
              <w:t>1</w:t>
            </w:r>
          </w:p>
        </w:tc>
        <w:tc>
          <w:tcPr>
            <w:tcW w:w="1095" w:type="dxa"/>
            <w:vAlign w:val="center"/>
          </w:tcPr>
          <w:p>
            <w:pPr>
              <w:pStyle w:val="19"/>
            </w:pPr>
          </w:p>
        </w:tc>
        <w:tc>
          <w:tcPr>
            <w:tcW w:w="1095" w:type="dxa"/>
            <w:vAlign w:val="center"/>
          </w:tcPr>
          <w:p>
            <w:pPr>
              <w:pStyle w:val="17"/>
            </w:pPr>
            <w:r>
              <w:t>合计</w:t>
            </w:r>
          </w:p>
        </w:tc>
        <w:tc>
          <w:tcPr>
            <w:tcW w:w="1095" w:type="dxa"/>
            <w:vAlign w:val="center"/>
          </w:tcPr>
          <w:p>
            <w:pPr>
              <w:pStyle w:val="18"/>
            </w:pPr>
            <w:r>
              <w:t>169.91</w:t>
            </w:r>
          </w:p>
        </w:tc>
        <w:tc>
          <w:tcPr>
            <w:tcW w:w="1095" w:type="dxa"/>
            <w:vAlign w:val="center"/>
          </w:tcPr>
          <w:p>
            <w:pPr>
              <w:pStyle w:val="18"/>
            </w:pPr>
            <w:r>
              <w:t>147.91</w:t>
            </w:r>
          </w:p>
        </w:tc>
        <w:tc>
          <w:tcPr>
            <w:tcW w:w="1095" w:type="dxa"/>
            <w:vAlign w:val="center"/>
          </w:tcPr>
          <w:p>
            <w:pPr>
              <w:pStyle w:val="18"/>
            </w:pPr>
            <w:r>
              <w:t>22.00</w:t>
            </w:r>
          </w:p>
        </w:tc>
        <w:tc>
          <w:tcPr>
            <w:tcW w:w="1095" w:type="dxa"/>
            <w:vAlign w:val="center"/>
          </w:tcPr>
          <w:p>
            <w:pPr>
              <w:pStyle w:val="18"/>
            </w:pPr>
          </w:p>
        </w:tc>
        <w:tc>
          <w:tcPr>
            <w:tcW w:w="1095" w:type="dxa"/>
            <w:vAlign w:val="center"/>
          </w:tcPr>
          <w:p>
            <w:pPr>
              <w:pStyle w:val="18"/>
            </w:pPr>
          </w:p>
        </w:tc>
        <w:tc>
          <w:tcPr>
            <w:tcW w:w="1095"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6"/>
            </w:pPr>
            <w:r>
              <w:t>2</w:t>
            </w:r>
          </w:p>
        </w:tc>
        <w:tc>
          <w:tcPr>
            <w:tcW w:w="1095" w:type="dxa"/>
            <w:vAlign w:val="center"/>
          </w:tcPr>
          <w:p>
            <w:pPr>
              <w:pStyle w:val="15"/>
            </w:pPr>
            <w:r>
              <w:t>212</w:t>
            </w:r>
          </w:p>
        </w:tc>
        <w:tc>
          <w:tcPr>
            <w:tcW w:w="1095" w:type="dxa"/>
            <w:vAlign w:val="center"/>
          </w:tcPr>
          <w:p>
            <w:pPr>
              <w:pStyle w:val="15"/>
            </w:pPr>
            <w:r>
              <w:t>城乡社区支出</w:t>
            </w:r>
          </w:p>
        </w:tc>
        <w:tc>
          <w:tcPr>
            <w:tcW w:w="1095" w:type="dxa"/>
            <w:vAlign w:val="center"/>
          </w:tcPr>
          <w:p>
            <w:pPr>
              <w:pStyle w:val="14"/>
            </w:pPr>
            <w:r>
              <w:t>169.91</w:t>
            </w:r>
          </w:p>
        </w:tc>
        <w:tc>
          <w:tcPr>
            <w:tcW w:w="1095" w:type="dxa"/>
            <w:vAlign w:val="center"/>
          </w:tcPr>
          <w:p>
            <w:pPr>
              <w:pStyle w:val="14"/>
            </w:pPr>
            <w:r>
              <w:t>147.91</w:t>
            </w:r>
          </w:p>
        </w:tc>
        <w:tc>
          <w:tcPr>
            <w:tcW w:w="1095" w:type="dxa"/>
            <w:vAlign w:val="center"/>
          </w:tcPr>
          <w:p>
            <w:pPr>
              <w:pStyle w:val="14"/>
            </w:pPr>
            <w:r>
              <w:t>22.00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6"/>
            </w:pPr>
            <w:r>
              <w:t>3</w:t>
            </w:r>
          </w:p>
        </w:tc>
        <w:tc>
          <w:tcPr>
            <w:tcW w:w="1095" w:type="dxa"/>
            <w:vAlign w:val="center"/>
          </w:tcPr>
          <w:p>
            <w:pPr>
              <w:pStyle w:val="15"/>
            </w:pPr>
            <w:r>
              <w:t>21201</w:t>
            </w:r>
          </w:p>
        </w:tc>
        <w:tc>
          <w:tcPr>
            <w:tcW w:w="1095" w:type="dxa"/>
            <w:vAlign w:val="center"/>
          </w:tcPr>
          <w:p>
            <w:pPr>
              <w:pStyle w:val="15"/>
            </w:pPr>
            <w:r>
              <w:t>城乡社区管理事务</w:t>
            </w:r>
          </w:p>
        </w:tc>
        <w:tc>
          <w:tcPr>
            <w:tcW w:w="1095" w:type="dxa"/>
            <w:vAlign w:val="center"/>
          </w:tcPr>
          <w:p>
            <w:pPr>
              <w:pStyle w:val="14"/>
            </w:pPr>
            <w:r>
              <w:t>169.91</w:t>
            </w:r>
          </w:p>
        </w:tc>
        <w:tc>
          <w:tcPr>
            <w:tcW w:w="1095" w:type="dxa"/>
            <w:vAlign w:val="center"/>
          </w:tcPr>
          <w:p>
            <w:pPr>
              <w:pStyle w:val="14"/>
            </w:pPr>
            <w:r>
              <w:t>147.91</w:t>
            </w:r>
          </w:p>
        </w:tc>
        <w:tc>
          <w:tcPr>
            <w:tcW w:w="1095" w:type="dxa"/>
            <w:vAlign w:val="center"/>
          </w:tcPr>
          <w:p>
            <w:pPr>
              <w:pStyle w:val="14"/>
            </w:pPr>
            <w:r>
              <w:t>22.00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095" w:type="dxa"/>
            <w:vAlign w:val="center"/>
          </w:tcPr>
          <w:p>
            <w:pPr>
              <w:pStyle w:val="16"/>
            </w:pPr>
            <w:r>
              <w:t>4</w:t>
            </w:r>
          </w:p>
        </w:tc>
        <w:tc>
          <w:tcPr>
            <w:tcW w:w="1095" w:type="dxa"/>
            <w:vAlign w:val="center"/>
          </w:tcPr>
          <w:p>
            <w:pPr>
              <w:pStyle w:val="15"/>
            </w:pPr>
            <w:r>
              <w:t>2120199</w:t>
            </w:r>
          </w:p>
        </w:tc>
        <w:tc>
          <w:tcPr>
            <w:tcW w:w="1095" w:type="dxa"/>
            <w:vAlign w:val="center"/>
          </w:tcPr>
          <w:p>
            <w:pPr>
              <w:pStyle w:val="15"/>
            </w:pPr>
            <w:r>
              <w:t>其他城乡社区管理事务支出</w:t>
            </w:r>
          </w:p>
        </w:tc>
        <w:tc>
          <w:tcPr>
            <w:tcW w:w="1095" w:type="dxa"/>
            <w:vAlign w:val="center"/>
          </w:tcPr>
          <w:p>
            <w:pPr>
              <w:pStyle w:val="14"/>
            </w:pPr>
            <w:r>
              <w:t>169.91</w:t>
            </w:r>
          </w:p>
        </w:tc>
        <w:tc>
          <w:tcPr>
            <w:tcW w:w="1095" w:type="dxa"/>
            <w:vAlign w:val="center"/>
          </w:tcPr>
          <w:p>
            <w:pPr>
              <w:pStyle w:val="14"/>
            </w:pPr>
            <w:r>
              <w:t>147.91</w:t>
            </w:r>
          </w:p>
        </w:tc>
        <w:tc>
          <w:tcPr>
            <w:tcW w:w="1095" w:type="dxa"/>
            <w:vAlign w:val="center"/>
          </w:tcPr>
          <w:p>
            <w:pPr>
              <w:pStyle w:val="14"/>
            </w:pPr>
            <w:r>
              <w:t>22.00</w:t>
            </w:r>
          </w:p>
        </w:tc>
        <w:tc>
          <w:tcPr>
            <w:tcW w:w="1095" w:type="dxa"/>
            <w:vAlign w:val="center"/>
          </w:tcPr>
          <w:p>
            <w:pPr>
              <w:pStyle w:val="14"/>
            </w:pPr>
          </w:p>
        </w:tc>
        <w:tc>
          <w:tcPr>
            <w:tcW w:w="1095" w:type="dxa"/>
            <w:vAlign w:val="center"/>
          </w:tcPr>
          <w:p>
            <w:pPr>
              <w:pStyle w:val="14"/>
            </w:pPr>
          </w:p>
        </w:tc>
        <w:tc>
          <w:tcPr>
            <w:tcW w:w="1095"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985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12"/>
            </w:pPr>
            <w:r>
              <w:t>911高阳县污水处理费征缴办公室</w:t>
            </w:r>
          </w:p>
        </w:tc>
        <w:tc>
          <w:tcPr>
            <w:tcW w:w="1232" w:type="dxa"/>
            <w:tcBorders>
              <w:top w:val="single" w:color="FFFFFF" w:sz="6" w:space="0"/>
              <w:left w:val="single" w:color="FFFFFF" w:sz="6" w:space="0"/>
              <w:right w:val="single" w:color="FFFFFF" w:sz="6" w:space="0"/>
            </w:tcBorders>
            <w:vAlign w:val="center"/>
          </w:tcPr>
          <w:p>
            <w:pPr>
              <w:pStyle w:val="11"/>
            </w:pPr>
            <w:r>
              <w:t>预算年度：2024</w:t>
            </w:r>
          </w:p>
        </w:tc>
        <w:tc>
          <w:tcPr>
            <w:tcW w:w="4928"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3"/>
            </w:pPr>
            <w:r>
              <w:t>序号</w:t>
            </w:r>
          </w:p>
        </w:tc>
        <w:tc>
          <w:tcPr>
            <w:tcW w:w="2464" w:type="dxa"/>
            <w:gridSpan w:val="2"/>
            <w:vAlign w:val="center"/>
          </w:tcPr>
          <w:p>
            <w:pPr>
              <w:pStyle w:val="13"/>
            </w:pPr>
            <w:r>
              <w:t>收入</w:t>
            </w:r>
          </w:p>
        </w:tc>
        <w:tc>
          <w:tcPr>
            <w:tcW w:w="6160"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3"/>
            </w:pPr>
            <w:r>
              <w:t>项  目</w:t>
            </w:r>
          </w:p>
        </w:tc>
        <w:tc>
          <w:tcPr>
            <w:tcW w:w="1232" w:type="dxa"/>
            <w:vAlign w:val="center"/>
          </w:tcPr>
          <w:p>
            <w:pPr>
              <w:pStyle w:val="13"/>
            </w:pPr>
            <w:r>
              <w:t>金额</w:t>
            </w:r>
          </w:p>
        </w:tc>
        <w:tc>
          <w:tcPr>
            <w:tcW w:w="1232" w:type="dxa"/>
            <w:vAlign w:val="center"/>
          </w:tcPr>
          <w:p>
            <w:pPr>
              <w:pStyle w:val="13"/>
            </w:pPr>
            <w:r>
              <w:t>项  目</w:t>
            </w:r>
          </w:p>
        </w:tc>
        <w:tc>
          <w:tcPr>
            <w:tcW w:w="1232" w:type="dxa"/>
            <w:vAlign w:val="center"/>
          </w:tcPr>
          <w:p>
            <w:pPr>
              <w:pStyle w:val="13"/>
            </w:pPr>
            <w:r>
              <w:t>合计</w:t>
            </w:r>
          </w:p>
        </w:tc>
        <w:tc>
          <w:tcPr>
            <w:tcW w:w="1232" w:type="dxa"/>
            <w:vAlign w:val="center"/>
          </w:tcPr>
          <w:p>
            <w:pPr>
              <w:pStyle w:val="13"/>
            </w:pPr>
            <w:r>
              <w:t>一般公共预算财政拨款</w:t>
            </w:r>
          </w:p>
        </w:tc>
        <w:tc>
          <w:tcPr>
            <w:tcW w:w="1232" w:type="dxa"/>
            <w:vAlign w:val="center"/>
          </w:tcPr>
          <w:p>
            <w:pPr>
              <w:pStyle w:val="13"/>
            </w:pPr>
            <w:r>
              <w:t>政府性基金预算财政    拨款</w:t>
            </w:r>
          </w:p>
        </w:tc>
        <w:tc>
          <w:tcPr>
            <w:tcW w:w="1232"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232" w:type="dxa"/>
            <w:vAlign w:val="center"/>
          </w:tcPr>
          <w:p>
            <w:pPr>
              <w:pStyle w:val="13"/>
            </w:pPr>
            <w:r>
              <w:t>栏次</w:t>
            </w:r>
          </w:p>
        </w:tc>
        <w:tc>
          <w:tcPr>
            <w:tcW w:w="1232" w:type="dxa"/>
            <w:vAlign w:val="center"/>
          </w:tcPr>
          <w:p>
            <w:pPr>
              <w:pStyle w:val="13"/>
            </w:pPr>
            <w:r>
              <w:t>1</w:t>
            </w:r>
          </w:p>
        </w:tc>
        <w:tc>
          <w:tcPr>
            <w:tcW w:w="1232" w:type="dxa"/>
            <w:vAlign w:val="center"/>
          </w:tcPr>
          <w:p>
            <w:pPr>
              <w:pStyle w:val="13"/>
            </w:pPr>
            <w:r>
              <w:t>2</w:t>
            </w:r>
          </w:p>
        </w:tc>
        <w:tc>
          <w:tcPr>
            <w:tcW w:w="1232" w:type="dxa"/>
            <w:vAlign w:val="center"/>
          </w:tcPr>
          <w:p>
            <w:pPr>
              <w:pStyle w:val="13"/>
            </w:pPr>
            <w:r>
              <w:t>3</w:t>
            </w:r>
          </w:p>
        </w:tc>
        <w:tc>
          <w:tcPr>
            <w:tcW w:w="1232" w:type="dxa"/>
            <w:vAlign w:val="center"/>
          </w:tcPr>
          <w:p>
            <w:pPr>
              <w:pStyle w:val="13"/>
            </w:pPr>
            <w:r>
              <w:t>4</w:t>
            </w:r>
          </w:p>
        </w:tc>
        <w:tc>
          <w:tcPr>
            <w:tcW w:w="1232" w:type="dxa"/>
            <w:vAlign w:val="center"/>
          </w:tcPr>
          <w:p>
            <w:pPr>
              <w:pStyle w:val="13"/>
            </w:pPr>
            <w:r>
              <w:t>5</w:t>
            </w:r>
          </w:p>
        </w:tc>
        <w:tc>
          <w:tcPr>
            <w:tcW w:w="1232" w:type="dxa"/>
            <w:vAlign w:val="center"/>
          </w:tcPr>
          <w:p>
            <w:pPr>
              <w:pStyle w:val="13"/>
            </w:pPr>
            <w:r>
              <w:t>6</w:t>
            </w:r>
          </w:p>
        </w:tc>
        <w:tc>
          <w:tcPr>
            <w:tcW w:w="1232"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1</w:t>
            </w:r>
          </w:p>
        </w:tc>
        <w:tc>
          <w:tcPr>
            <w:tcW w:w="1232" w:type="dxa"/>
            <w:vAlign w:val="center"/>
          </w:tcPr>
          <w:p>
            <w:pPr>
              <w:pStyle w:val="15"/>
            </w:pPr>
            <w:r>
              <w:t>一、一般公共预算拨款</w:t>
            </w:r>
          </w:p>
        </w:tc>
        <w:tc>
          <w:tcPr>
            <w:tcW w:w="1232" w:type="dxa"/>
            <w:vAlign w:val="center"/>
          </w:tcPr>
          <w:p>
            <w:pPr>
              <w:pStyle w:val="14"/>
            </w:pPr>
            <w:r>
              <w:t>169.91</w:t>
            </w:r>
          </w:p>
        </w:tc>
        <w:tc>
          <w:tcPr>
            <w:tcW w:w="1232" w:type="dxa"/>
            <w:vAlign w:val="center"/>
          </w:tcPr>
          <w:p>
            <w:pPr>
              <w:pStyle w:val="15"/>
            </w:pPr>
            <w:r>
              <w:t>一、一般公共服务支出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2</w:t>
            </w:r>
          </w:p>
        </w:tc>
        <w:tc>
          <w:tcPr>
            <w:tcW w:w="1232" w:type="dxa"/>
            <w:vAlign w:val="center"/>
          </w:tcPr>
          <w:p>
            <w:pPr>
              <w:pStyle w:val="15"/>
            </w:pPr>
            <w:r>
              <w:t>二、政府性基金预算拨款</w:t>
            </w:r>
          </w:p>
        </w:tc>
        <w:tc>
          <w:tcPr>
            <w:tcW w:w="1232" w:type="dxa"/>
            <w:vAlign w:val="center"/>
          </w:tcPr>
          <w:p>
            <w:pPr>
              <w:pStyle w:val="14"/>
            </w:pPr>
          </w:p>
        </w:tc>
        <w:tc>
          <w:tcPr>
            <w:tcW w:w="1232" w:type="dxa"/>
            <w:vAlign w:val="center"/>
          </w:tcPr>
          <w:p>
            <w:pPr>
              <w:pStyle w:val="15"/>
            </w:pPr>
            <w:r>
              <w:t>二、外交支出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3</w:t>
            </w:r>
          </w:p>
        </w:tc>
        <w:tc>
          <w:tcPr>
            <w:tcW w:w="1232" w:type="dxa"/>
            <w:vAlign w:val="center"/>
          </w:tcPr>
          <w:p>
            <w:pPr>
              <w:pStyle w:val="15"/>
            </w:pPr>
            <w:r>
              <w:t>三、国有资本经营预算拨款</w:t>
            </w:r>
          </w:p>
        </w:tc>
        <w:tc>
          <w:tcPr>
            <w:tcW w:w="1232" w:type="dxa"/>
            <w:vAlign w:val="center"/>
          </w:tcPr>
          <w:p>
            <w:pPr>
              <w:pStyle w:val="14"/>
            </w:pPr>
          </w:p>
        </w:tc>
        <w:tc>
          <w:tcPr>
            <w:tcW w:w="1232" w:type="dxa"/>
            <w:vAlign w:val="center"/>
          </w:tcPr>
          <w:p>
            <w:pPr>
              <w:pStyle w:val="15"/>
            </w:pPr>
            <w:r>
              <w:t>三、国防支出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4</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四、公共安全支出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5</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五、教育支出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6</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六、科学技术支出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7</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七、文化旅游体育与传媒支出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8</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八、社会保障和就业支出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9</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九、社会保险基金支出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10</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十、卫生健康支出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11</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十一、节能环保支出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12</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十二、城乡社区支出</w:t>
            </w:r>
          </w:p>
        </w:tc>
        <w:tc>
          <w:tcPr>
            <w:tcW w:w="1232" w:type="dxa"/>
            <w:vAlign w:val="center"/>
          </w:tcPr>
          <w:p>
            <w:pPr>
              <w:pStyle w:val="14"/>
            </w:pPr>
            <w:r>
              <w:t>169.91</w:t>
            </w:r>
          </w:p>
        </w:tc>
        <w:tc>
          <w:tcPr>
            <w:tcW w:w="1232" w:type="dxa"/>
            <w:vAlign w:val="center"/>
          </w:tcPr>
          <w:p>
            <w:pPr>
              <w:pStyle w:val="14"/>
            </w:pPr>
            <w:r>
              <w:t>169.91</w:t>
            </w: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13</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十三、农林水支出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14</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十四、交通运输支出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15</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十五、资源勘探工业信息等支出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16</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十六、商业服务业等支出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17</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十七、金融支出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18</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十八、援助其他地区支出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19</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十九、自然资源海洋气象等支出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20</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二十、住房保障支出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21</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二十一、粮油物资储备支出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22</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二十二、国有资本经营预算支出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23</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二十三、灾害防治及应急管理支出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24</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二十四、预备费</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25</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二十五、其他支出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26</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二十六、转移性支出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27</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二十七、债务还本支出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28</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二十八、债务付息支出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29</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二十九、债务发行费用支出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30</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三十、抗疫特别国债安排的支出</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31</w:t>
            </w:r>
          </w:p>
        </w:tc>
        <w:tc>
          <w:tcPr>
            <w:tcW w:w="1232" w:type="dxa"/>
            <w:vAlign w:val="center"/>
          </w:tcPr>
          <w:p>
            <w:pPr>
              <w:pStyle w:val="15"/>
            </w:pPr>
          </w:p>
        </w:tc>
        <w:tc>
          <w:tcPr>
            <w:tcW w:w="1232" w:type="dxa"/>
            <w:vAlign w:val="center"/>
          </w:tcPr>
          <w:p>
            <w:pPr>
              <w:pStyle w:val="14"/>
            </w:pPr>
          </w:p>
        </w:tc>
        <w:tc>
          <w:tcPr>
            <w:tcW w:w="1232" w:type="dxa"/>
            <w:vAlign w:val="center"/>
          </w:tcPr>
          <w:p>
            <w:pPr>
              <w:pStyle w:val="15"/>
            </w:pPr>
            <w:r>
              <w:t>三十一、人行科目</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32</w:t>
            </w:r>
          </w:p>
        </w:tc>
        <w:tc>
          <w:tcPr>
            <w:tcW w:w="1232" w:type="dxa"/>
            <w:vAlign w:val="center"/>
          </w:tcPr>
          <w:p>
            <w:pPr>
              <w:pStyle w:val="17"/>
            </w:pPr>
            <w:r>
              <w:t>本年收入合计</w:t>
            </w:r>
          </w:p>
        </w:tc>
        <w:tc>
          <w:tcPr>
            <w:tcW w:w="1232" w:type="dxa"/>
            <w:vAlign w:val="center"/>
          </w:tcPr>
          <w:p>
            <w:pPr>
              <w:pStyle w:val="18"/>
            </w:pPr>
            <w:r>
              <w:t>169.91</w:t>
            </w:r>
          </w:p>
        </w:tc>
        <w:tc>
          <w:tcPr>
            <w:tcW w:w="1232" w:type="dxa"/>
            <w:vAlign w:val="center"/>
          </w:tcPr>
          <w:p>
            <w:pPr>
              <w:pStyle w:val="17"/>
            </w:pPr>
            <w:r>
              <w:t>本年支出合计</w:t>
            </w:r>
          </w:p>
        </w:tc>
        <w:tc>
          <w:tcPr>
            <w:tcW w:w="1232" w:type="dxa"/>
            <w:vAlign w:val="center"/>
          </w:tcPr>
          <w:p>
            <w:pPr>
              <w:pStyle w:val="18"/>
            </w:pPr>
            <w:r>
              <w:t>169.91</w:t>
            </w:r>
          </w:p>
        </w:tc>
        <w:tc>
          <w:tcPr>
            <w:tcW w:w="1232" w:type="dxa"/>
            <w:vAlign w:val="center"/>
          </w:tcPr>
          <w:p>
            <w:pPr>
              <w:pStyle w:val="18"/>
            </w:pPr>
            <w:r>
              <w:t>169.91</w:t>
            </w:r>
          </w:p>
        </w:tc>
        <w:tc>
          <w:tcPr>
            <w:tcW w:w="1232" w:type="dxa"/>
            <w:vAlign w:val="center"/>
          </w:tcPr>
          <w:p>
            <w:pPr>
              <w:pStyle w:val="18"/>
            </w:pPr>
          </w:p>
        </w:tc>
        <w:tc>
          <w:tcPr>
            <w:tcW w:w="1232"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33</w:t>
            </w:r>
          </w:p>
        </w:tc>
        <w:tc>
          <w:tcPr>
            <w:tcW w:w="1232" w:type="dxa"/>
            <w:vAlign w:val="center"/>
          </w:tcPr>
          <w:p>
            <w:pPr>
              <w:pStyle w:val="15"/>
            </w:pPr>
            <w:r>
              <w:t>年初财政拨款结转和结余</w:t>
            </w:r>
          </w:p>
        </w:tc>
        <w:tc>
          <w:tcPr>
            <w:tcW w:w="1232" w:type="dxa"/>
            <w:vAlign w:val="center"/>
          </w:tcPr>
          <w:p>
            <w:pPr>
              <w:pStyle w:val="14"/>
            </w:pPr>
          </w:p>
        </w:tc>
        <w:tc>
          <w:tcPr>
            <w:tcW w:w="1232" w:type="dxa"/>
            <w:vAlign w:val="center"/>
          </w:tcPr>
          <w:p>
            <w:pPr>
              <w:pStyle w:val="15"/>
            </w:pPr>
            <w:r>
              <w:t>年末财政拨款结转和结余</w:t>
            </w: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34</w:t>
            </w:r>
          </w:p>
        </w:tc>
        <w:tc>
          <w:tcPr>
            <w:tcW w:w="1232" w:type="dxa"/>
            <w:vAlign w:val="center"/>
          </w:tcPr>
          <w:p>
            <w:pPr>
              <w:pStyle w:val="15"/>
            </w:pPr>
            <w:r>
              <w:t>一、一般公共预算拨款</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35</w:t>
            </w:r>
          </w:p>
        </w:tc>
        <w:tc>
          <w:tcPr>
            <w:tcW w:w="1232" w:type="dxa"/>
            <w:vAlign w:val="center"/>
          </w:tcPr>
          <w:p>
            <w:pPr>
              <w:pStyle w:val="15"/>
            </w:pPr>
            <w:r>
              <w:t>二、政府性基金预算拨款</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36</w:t>
            </w:r>
          </w:p>
        </w:tc>
        <w:tc>
          <w:tcPr>
            <w:tcW w:w="1232" w:type="dxa"/>
            <w:vAlign w:val="center"/>
          </w:tcPr>
          <w:p>
            <w:pPr>
              <w:pStyle w:val="15"/>
            </w:pPr>
            <w:r>
              <w:t>三、国有资本经营预算拨款</w:t>
            </w:r>
          </w:p>
        </w:tc>
        <w:tc>
          <w:tcPr>
            <w:tcW w:w="1232" w:type="dxa"/>
            <w:vAlign w:val="center"/>
          </w:tcPr>
          <w:p>
            <w:pPr>
              <w:pStyle w:val="14"/>
            </w:pPr>
          </w:p>
        </w:tc>
        <w:tc>
          <w:tcPr>
            <w:tcW w:w="1232" w:type="dxa"/>
            <w:vAlign w:val="center"/>
          </w:tcPr>
          <w:p>
            <w:pPr>
              <w:pStyle w:val="15"/>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c>
          <w:tcPr>
            <w:tcW w:w="1232"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32" w:type="dxa"/>
            <w:vAlign w:val="center"/>
          </w:tcPr>
          <w:p>
            <w:pPr>
              <w:pStyle w:val="16"/>
            </w:pPr>
            <w:r>
              <w:t>37</w:t>
            </w:r>
          </w:p>
        </w:tc>
        <w:tc>
          <w:tcPr>
            <w:tcW w:w="1232" w:type="dxa"/>
            <w:vAlign w:val="center"/>
          </w:tcPr>
          <w:p>
            <w:pPr>
              <w:pStyle w:val="17"/>
            </w:pPr>
            <w:r>
              <w:t>收入总计</w:t>
            </w:r>
          </w:p>
        </w:tc>
        <w:tc>
          <w:tcPr>
            <w:tcW w:w="1232" w:type="dxa"/>
            <w:vAlign w:val="center"/>
          </w:tcPr>
          <w:p>
            <w:pPr>
              <w:pStyle w:val="18"/>
            </w:pPr>
            <w:r>
              <w:t>169.91</w:t>
            </w:r>
          </w:p>
        </w:tc>
        <w:tc>
          <w:tcPr>
            <w:tcW w:w="1232" w:type="dxa"/>
            <w:vAlign w:val="center"/>
          </w:tcPr>
          <w:p>
            <w:pPr>
              <w:pStyle w:val="17"/>
            </w:pPr>
            <w:r>
              <w:t>支出总计</w:t>
            </w:r>
          </w:p>
        </w:tc>
        <w:tc>
          <w:tcPr>
            <w:tcW w:w="1232" w:type="dxa"/>
            <w:vAlign w:val="center"/>
          </w:tcPr>
          <w:p>
            <w:pPr>
              <w:pStyle w:val="18"/>
            </w:pPr>
            <w:r>
              <w:t>169.91</w:t>
            </w:r>
          </w:p>
        </w:tc>
        <w:tc>
          <w:tcPr>
            <w:tcW w:w="1232" w:type="dxa"/>
            <w:vAlign w:val="center"/>
          </w:tcPr>
          <w:p>
            <w:pPr>
              <w:pStyle w:val="18"/>
            </w:pPr>
            <w:r>
              <w:t>169.91</w:t>
            </w:r>
          </w:p>
        </w:tc>
        <w:tc>
          <w:tcPr>
            <w:tcW w:w="1232" w:type="dxa"/>
            <w:vAlign w:val="center"/>
          </w:tcPr>
          <w:p>
            <w:pPr>
              <w:pStyle w:val="18"/>
            </w:pPr>
          </w:p>
        </w:tc>
        <w:tc>
          <w:tcPr>
            <w:tcW w:w="1232" w:type="dxa"/>
            <w:vAlign w:val="center"/>
          </w:tcPr>
          <w:p>
            <w:pPr>
              <w:pStyle w:val="1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2"/>
            </w:pPr>
            <w:r>
              <w:t>911高阳县污水处理费征缴办公室</w:t>
            </w:r>
          </w:p>
        </w:tc>
        <w:tc>
          <w:tcPr>
            <w:tcW w:w="1643" w:type="dxa"/>
            <w:tcBorders>
              <w:top w:val="single" w:color="FFFFFF" w:sz="6" w:space="0"/>
              <w:left w:val="single" w:color="FFFFFF" w:sz="6" w:space="0"/>
              <w:right w:val="single" w:color="FFFFFF" w:sz="6" w:space="0"/>
            </w:tcBorders>
            <w:vAlign w:val="center"/>
          </w:tcPr>
          <w:p>
            <w:pPr>
              <w:pStyle w:val="11"/>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3"/>
            </w:pPr>
            <w:r>
              <w:t>序号</w:t>
            </w:r>
          </w:p>
        </w:tc>
        <w:tc>
          <w:tcPr>
            <w:tcW w:w="3286" w:type="dxa"/>
            <w:gridSpan w:val="2"/>
            <w:vAlign w:val="center"/>
          </w:tcPr>
          <w:p>
            <w:pPr>
              <w:pStyle w:val="13"/>
            </w:pPr>
            <w:r>
              <w:t>功能分类科目</w:t>
            </w:r>
          </w:p>
        </w:tc>
        <w:tc>
          <w:tcPr>
            <w:tcW w:w="1643" w:type="dxa"/>
            <w:vMerge w:val="restart"/>
            <w:vAlign w:val="center"/>
          </w:tcPr>
          <w:p>
            <w:pPr>
              <w:pStyle w:val="13"/>
            </w:pPr>
            <w:r>
              <w:t>合计</w:t>
            </w:r>
          </w:p>
        </w:tc>
        <w:tc>
          <w:tcPr>
            <w:tcW w:w="1643"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3"/>
            </w:pPr>
            <w:r>
              <w:t>科目编码</w:t>
            </w:r>
          </w:p>
        </w:tc>
        <w:tc>
          <w:tcPr>
            <w:tcW w:w="1643" w:type="dxa"/>
            <w:vAlign w:val="center"/>
          </w:tcPr>
          <w:p>
            <w:pPr>
              <w:pStyle w:val="13"/>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3"/>
            </w:pPr>
            <w:r>
              <w:t>栏次</w:t>
            </w:r>
          </w:p>
        </w:tc>
        <w:tc>
          <w:tcPr>
            <w:tcW w:w="1643" w:type="dxa"/>
            <w:vAlign w:val="center"/>
          </w:tcPr>
          <w:p>
            <w:pPr>
              <w:pStyle w:val="13"/>
            </w:pPr>
            <w:r>
              <w:t>1</w:t>
            </w:r>
          </w:p>
        </w:tc>
        <w:tc>
          <w:tcPr>
            <w:tcW w:w="164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6"/>
            </w:pPr>
            <w:r>
              <w:t>1</w:t>
            </w:r>
          </w:p>
        </w:tc>
        <w:tc>
          <w:tcPr>
            <w:tcW w:w="1643" w:type="dxa"/>
            <w:vAlign w:val="center"/>
          </w:tcPr>
          <w:p>
            <w:pPr>
              <w:pStyle w:val="19"/>
            </w:pPr>
          </w:p>
        </w:tc>
        <w:tc>
          <w:tcPr>
            <w:tcW w:w="1643" w:type="dxa"/>
            <w:vAlign w:val="center"/>
          </w:tcPr>
          <w:p>
            <w:pPr>
              <w:pStyle w:val="17"/>
            </w:pPr>
            <w:r>
              <w:t>合计</w:t>
            </w:r>
          </w:p>
        </w:tc>
        <w:tc>
          <w:tcPr>
            <w:tcW w:w="1643" w:type="dxa"/>
            <w:vAlign w:val="center"/>
          </w:tcPr>
          <w:p>
            <w:pPr>
              <w:pStyle w:val="18"/>
            </w:pPr>
            <w:r>
              <w:t>169.91</w:t>
            </w:r>
          </w:p>
        </w:tc>
        <w:tc>
          <w:tcPr>
            <w:tcW w:w="1643" w:type="dxa"/>
            <w:vAlign w:val="center"/>
          </w:tcPr>
          <w:p>
            <w:pPr>
              <w:pStyle w:val="18"/>
            </w:pPr>
            <w:r>
              <w:t>147.91</w:t>
            </w:r>
          </w:p>
        </w:tc>
        <w:tc>
          <w:tcPr>
            <w:tcW w:w="1643" w:type="dxa"/>
            <w:vAlign w:val="center"/>
          </w:tcPr>
          <w:p>
            <w:pPr>
              <w:pStyle w:val="18"/>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6"/>
            </w:pPr>
            <w:r>
              <w:t>2</w:t>
            </w:r>
          </w:p>
        </w:tc>
        <w:tc>
          <w:tcPr>
            <w:tcW w:w="1643" w:type="dxa"/>
            <w:vAlign w:val="center"/>
          </w:tcPr>
          <w:p>
            <w:pPr>
              <w:pStyle w:val="15"/>
            </w:pPr>
            <w:r>
              <w:t>212</w:t>
            </w:r>
          </w:p>
        </w:tc>
        <w:tc>
          <w:tcPr>
            <w:tcW w:w="1643" w:type="dxa"/>
            <w:vAlign w:val="center"/>
          </w:tcPr>
          <w:p>
            <w:pPr>
              <w:pStyle w:val="15"/>
            </w:pPr>
            <w:r>
              <w:t>城乡社区支出</w:t>
            </w:r>
          </w:p>
        </w:tc>
        <w:tc>
          <w:tcPr>
            <w:tcW w:w="1643" w:type="dxa"/>
            <w:vAlign w:val="center"/>
          </w:tcPr>
          <w:p>
            <w:pPr>
              <w:pStyle w:val="14"/>
            </w:pPr>
            <w:r>
              <w:t>169.91</w:t>
            </w:r>
          </w:p>
        </w:tc>
        <w:tc>
          <w:tcPr>
            <w:tcW w:w="1643" w:type="dxa"/>
            <w:vAlign w:val="center"/>
          </w:tcPr>
          <w:p>
            <w:pPr>
              <w:pStyle w:val="14"/>
            </w:pPr>
            <w:r>
              <w:t>147.91</w:t>
            </w:r>
          </w:p>
        </w:tc>
        <w:tc>
          <w:tcPr>
            <w:tcW w:w="1643" w:type="dxa"/>
            <w:vAlign w:val="center"/>
          </w:tcPr>
          <w:p>
            <w:pPr>
              <w:pStyle w:val="14"/>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6"/>
            </w:pPr>
            <w:r>
              <w:t>3</w:t>
            </w:r>
          </w:p>
        </w:tc>
        <w:tc>
          <w:tcPr>
            <w:tcW w:w="1643" w:type="dxa"/>
            <w:vAlign w:val="center"/>
          </w:tcPr>
          <w:p>
            <w:pPr>
              <w:pStyle w:val="15"/>
            </w:pPr>
            <w:r>
              <w:t>21201</w:t>
            </w:r>
          </w:p>
        </w:tc>
        <w:tc>
          <w:tcPr>
            <w:tcW w:w="1643" w:type="dxa"/>
            <w:vAlign w:val="center"/>
          </w:tcPr>
          <w:p>
            <w:pPr>
              <w:pStyle w:val="15"/>
            </w:pPr>
            <w:r>
              <w:t>城乡社区管理事务</w:t>
            </w:r>
          </w:p>
        </w:tc>
        <w:tc>
          <w:tcPr>
            <w:tcW w:w="1643" w:type="dxa"/>
            <w:vAlign w:val="center"/>
          </w:tcPr>
          <w:p>
            <w:pPr>
              <w:pStyle w:val="14"/>
            </w:pPr>
            <w:r>
              <w:t>169.91</w:t>
            </w:r>
          </w:p>
        </w:tc>
        <w:tc>
          <w:tcPr>
            <w:tcW w:w="1643" w:type="dxa"/>
            <w:vAlign w:val="center"/>
          </w:tcPr>
          <w:p>
            <w:pPr>
              <w:pStyle w:val="14"/>
            </w:pPr>
            <w:r>
              <w:t>147.91</w:t>
            </w:r>
          </w:p>
        </w:tc>
        <w:tc>
          <w:tcPr>
            <w:tcW w:w="1643" w:type="dxa"/>
            <w:vAlign w:val="center"/>
          </w:tcPr>
          <w:p>
            <w:pPr>
              <w:pStyle w:val="14"/>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6"/>
            </w:pPr>
            <w:r>
              <w:t>4</w:t>
            </w:r>
          </w:p>
        </w:tc>
        <w:tc>
          <w:tcPr>
            <w:tcW w:w="1643" w:type="dxa"/>
            <w:vAlign w:val="center"/>
          </w:tcPr>
          <w:p>
            <w:pPr>
              <w:pStyle w:val="15"/>
            </w:pPr>
            <w:r>
              <w:t>2120199</w:t>
            </w:r>
          </w:p>
        </w:tc>
        <w:tc>
          <w:tcPr>
            <w:tcW w:w="1643" w:type="dxa"/>
            <w:vAlign w:val="center"/>
          </w:tcPr>
          <w:p>
            <w:pPr>
              <w:pStyle w:val="15"/>
            </w:pPr>
            <w:r>
              <w:t>其他城乡社区管理事务支出</w:t>
            </w:r>
          </w:p>
        </w:tc>
        <w:tc>
          <w:tcPr>
            <w:tcW w:w="1643" w:type="dxa"/>
            <w:vAlign w:val="center"/>
          </w:tcPr>
          <w:p>
            <w:pPr>
              <w:pStyle w:val="14"/>
            </w:pPr>
            <w:r>
              <w:t>169.91</w:t>
            </w:r>
          </w:p>
        </w:tc>
        <w:tc>
          <w:tcPr>
            <w:tcW w:w="1643" w:type="dxa"/>
            <w:vAlign w:val="center"/>
          </w:tcPr>
          <w:p>
            <w:pPr>
              <w:pStyle w:val="14"/>
            </w:pPr>
            <w:r>
              <w:t>147.91</w:t>
            </w:r>
          </w:p>
        </w:tc>
        <w:tc>
          <w:tcPr>
            <w:tcW w:w="1643" w:type="dxa"/>
            <w:vAlign w:val="center"/>
          </w:tcPr>
          <w:p>
            <w:pPr>
              <w:pStyle w:val="14"/>
            </w:pPr>
            <w:r>
              <w:t>22.00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2"/>
            </w:pPr>
            <w:r>
              <w:t>911高阳县污水处理费征缴办公室</w:t>
            </w:r>
          </w:p>
        </w:tc>
        <w:tc>
          <w:tcPr>
            <w:tcW w:w="1643" w:type="dxa"/>
            <w:tcBorders>
              <w:top w:val="single" w:color="FFFFFF" w:sz="6" w:space="0"/>
              <w:left w:val="single" w:color="FFFFFF" w:sz="6" w:space="0"/>
              <w:right w:val="single" w:color="FFFFFF" w:sz="6" w:space="0"/>
            </w:tcBorders>
            <w:vAlign w:val="center"/>
          </w:tcPr>
          <w:p>
            <w:pPr>
              <w:pStyle w:val="11"/>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3"/>
            </w:pPr>
            <w:r>
              <w:t>序号</w:t>
            </w:r>
          </w:p>
        </w:tc>
        <w:tc>
          <w:tcPr>
            <w:tcW w:w="3286" w:type="dxa"/>
            <w:gridSpan w:val="2"/>
            <w:vAlign w:val="center"/>
          </w:tcPr>
          <w:p>
            <w:pPr>
              <w:pStyle w:val="13"/>
            </w:pPr>
            <w:r>
              <w:t>支出部门经济分类科目</w:t>
            </w:r>
          </w:p>
        </w:tc>
        <w:tc>
          <w:tcPr>
            <w:tcW w:w="4929"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3"/>
            </w:pPr>
            <w:r>
              <w:t>科目编码</w:t>
            </w:r>
          </w:p>
        </w:tc>
        <w:tc>
          <w:tcPr>
            <w:tcW w:w="1643" w:type="dxa"/>
            <w:vAlign w:val="center"/>
          </w:tcPr>
          <w:p>
            <w:pPr>
              <w:pStyle w:val="13"/>
            </w:pPr>
            <w:r>
              <w:t>科目名称</w:t>
            </w:r>
          </w:p>
        </w:tc>
        <w:tc>
          <w:tcPr>
            <w:tcW w:w="1643" w:type="dxa"/>
            <w:vAlign w:val="center"/>
          </w:tcPr>
          <w:p>
            <w:pPr>
              <w:pStyle w:val="13"/>
            </w:pPr>
            <w:r>
              <w:t>合计</w:t>
            </w:r>
          </w:p>
        </w:tc>
        <w:tc>
          <w:tcPr>
            <w:tcW w:w="1643" w:type="dxa"/>
            <w:vAlign w:val="center"/>
          </w:tcPr>
          <w:p>
            <w:pPr>
              <w:pStyle w:val="13"/>
            </w:pPr>
            <w:r>
              <w:t>人员经费</w:t>
            </w:r>
          </w:p>
        </w:tc>
        <w:tc>
          <w:tcPr>
            <w:tcW w:w="1643"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3"/>
            </w:pPr>
            <w:r>
              <w:t>栏次</w:t>
            </w:r>
          </w:p>
        </w:tc>
        <w:tc>
          <w:tcPr>
            <w:tcW w:w="1643" w:type="dxa"/>
            <w:vAlign w:val="center"/>
          </w:tcPr>
          <w:p>
            <w:pPr>
              <w:pStyle w:val="13"/>
            </w:pPr>
            <w:r>
              <w:t>1</w:t>
            </w:r>
          </w:p>
        </w:tc>
        <w:tc>
          <w:tcPr>
            <w:tcW w:w="164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6"/>
            </w:pPr>
            <w:r>
              <w:t>1</w:t>
            </w:r>
          </w:p>
        </w:tc>
        <w:tc>
          <w:tcPr>
            <w:tcW w:w="1643" w:type="dxa"/>
            <w:vAlign w:val="center"/>
          </w:tcPr>
          <w:p>
            <w:pPr>
              <w:pStyle w:val="19"/>
            </w:pPr>
          </w:p>
        </w:tc>
        <w:tc>
          <w:tcPr>
            <w:tcW w:w="1643" w:type="dxa"/>
            <w:vAlign w:val="center"/>
          </w:tcPr>
          <w:p>
            <w:pPr>
              <w:pStyle w:val="17"/>
            </w:pPr>
            <w:r>
              <w:t>合计</w:t>
            </w:r>
          </w:p>
        </w:tc>
        <w:tc>
          <w:tcPr>
            <w:tcW w:w="1643" w:type="dxa"/>
            <w:vAlign w:val="center"/>
          </w:tcPr>
          <w:p>
            <w:pPr>
              <w:pStyle w:val="18"/>
            </w:pPr>
            <w:r>
              <w:t>147.91</w:t>
            </w:r>
          </w:p>
        </w:tc>
        <w:tc>
          <w:tcPr>
            <w:tcW w:w="1643" w:type="dxa"/>
            <w:vAlign w:val="center"/>
          </w:tcPr>
          <w:p>
            <w:pPr>
              <w:pStyle w:val="18"/>
            </w:pPr>
            <w:r>
              <w:t>135.48</w:t>
            </w:r>
          </w:p>
        </w:tc>
        <w:tc>
          <w:tcPr>
            <w:tcW w:w="1643" w:type="dxa"/>
            <w:vAlign w:val="center"/>
          </w:tcPr>
          <w:p>
            <w:pPr>
              <w:pStyle w:val="18"/>
            </w:pPr>
            <w:r>
              <w:t>12.43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6"/>
            </w:pPr>
            <w:r>
              <w:t>2</w:t>
            </w:r>
          </w:p>
        </w:tc>
        <w:tc>
          <w:tcPr>
            <w:tcW w:w="1643" w:type="dxa"/>
            <w:vAlign w:val="center"/>
          </w:tcPr>
          <w:p>
            <w:pPr>
              <w:pStyle w:val="15"/>
            </w:pPr>
            <w:r>
              <w:t>301</w:t>
            </w:r>
          </w:p>
        </w:tc>
        <w:tc>
          <w:tcPr>
            <w:tcW w:w="1643" w:type="dxa"/>
            <w:vAlign w:val="center"/>
          </w:tcPr>
          <w:p>
            <w:pPr>
              <w:pStyle w:val="15"/>
            </w:pPr>
            <w:r>
              <w:t>工资福利支出</w:t>
            </w:r>
          </w:p>
        </w:tc>
        <w:tc>
          <w:tcPr>
            <w:tcW w:w="1643" w:type="dxa"/>
            <w:vAlign w:val="center"/>
          </w:tcPr>
          <w:p>
            <w:pPr>
              <w:pStyle w:val="14"/>
            </w:pPr>
            <w:r>
              <w:t>135.48</w:t>
            </w:r>
          </w:p>
        </w:tc>
        <w:tc>
          <w:tcPr>
            <w:tcW w:w="1643" w:type="dxa"/>
            <w:vAlign w:val="center"/>
          </w:tcPr>
          <w:p>
            <w:pPr>
              <w:pStyle w:val="14"/>
            </w:pPr>
            <w:r>
              <w:t>135.48</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6"/>
            </w:pPr>
            <w:r>
              <w:t>3</w:t>
            </w:r>
          </w:p>
        </w:tc>
        <w:tc>
          <w:tcPr>
            <w:tcW w:w="1643" w:type="dxa"/>
            <w:vAlign w:val="center"/>
          </w:tcPr>
          <w:p>
            <w:pPr>
              <w:pStyle w:val="15"/>
            </w:pPr>
            <w:r>
              <w:t>30199</w:t>
            </w:r>
          </w:p>
        </w:tc>
        <w:tc>
          <w:tcPr>
            <w:tcW w:w="1643" w:type="dxa"/>
            <w:vAlign w:val="center"/>
          </w:tcPr>
          <w:p>
            <w:pPr>
              <w:pStyle w:val="15"/>
            </w:pPr>
            <w:r>
              <w:t>其他工资福利支出</w:t>
            </w:r>
          </w:p>
        </w:tc>
        <w:tc>
          <w:tcPr>
            <w:tcW w:w="1643" w:type="dxa"/>
            <w:vAlign w:val="center"/>
          </w:tcPr>
          <w:p>
            <w:pPr>
              <w:pStyle w:val="14"/>
            </w:pPr>
            <w:r>
              <w:t>135.48</w:t>
            </w:r>
          </w:p>
        </w:tc>
        <w:tc>
          <w:tcPr>
            <w:tcW w:w="1643" w:type="dxa"/>
            <w:vAlign w:val="center"/>
          </w:tcPr>
          <w:p>
            <w:pPr>
              <w:pStyle w:val="14"/>
            </w:pPr>
            <w:r>
              <w:t>135.48</w:t>
            </w:r>
          </w:p>
        </w:tc>
        <w:tc>
          <w:tcPr>
            <w:tcW w:w="164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6"/>
            </w:pPr>
            <w:r>
              <w:t>4</w:t>
            </w:r>
          </w:p>
        </w:tc>
        <w:tc>
          <w:tcPr>
            <w:tcW w:w="1643" w:type="dxa"/>
            <w:vAlign w:val="center"/>
          </w:tcPr>
          <w:p>
            <w:pPr>
              <w:pStyle w:val="15"/>
            </w:pPr>
            <w:r>
              <w:t>302</w:t>
            </w:r>
          </w:p>
        </w:tc>
        <w:tc>
          <w:tcPr>
            <w:tcW w:w="1643" w:type="dxa"/>
            <w:vAlign w:val="center"/>
          </w:tcPr>
          <w:p>
            <w:pPr>
              <w:pStyle w:val="15"/>
            </w:pPr>
            <w:r>
              <w:t>商品和服务支出</w:t>
            </w:r>
          </w:p>
        </w:tc>
        <w:tc>
          <w:tcPr>
            <w:tcW w:w="1643" w:type="dxa"/>
            <w:vAlign w:val="center"/>
          </w:tcPr>
          <w:p>
            <w:pPr>
              <w:pStyle w:val="14"/>
            </w:pPr>
            <w:r>
              <w:t>12.43</w:t>
            </w:r>
          </w:p>
        </w:tc>
        <w:tc>
          <w:tcPr>
            <w:tcW w:w="1643" w:type="dxa"/>
            <w:vAlign w:val="center"/>
          </w:tcPr>
          <w:p>
            <w:pPr>
              <w:pStyle w:val="14"/>
            </w:pPr>
          </w:p>
        </w:tc>
        <w:tc>
          <w:tcPr>
            <w:tcW w:w="1643" w:type="dxa"/>
            <w:vAlign w:val="center"/>
          </w:tcPr>
          <w:p>
            <w:pPr>
              <w:pStyle w:val="14"/>
            </w:pPr>
            <w:r>
              <w:t>12.43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6"/>
            </w:pPr>
            <w:r>
              <w:t>5</w:t>
            </w:r>
          </w:p>
        </w:tc>
        <w:tc>
          <w:tcPr>
            <w:tcW w:w="1643" w:type="dxa"/>
            <w:vAlign w:val="center"/>
          </w:tcPr>
          <w:p>
            <w:pPr>
              <w:pStyle w:val="15"/>
            </w:pPr>
            <w:r>
              <w:t>30201</w:t>
            </w:r>
          </w:p>
        </w:tc>
        <w:tc>
          <w:tcPr>
            <w:tcW w:w="1643" w:type="dxa"/>
            <w:vAlign w:val="center"/>
          </w:tcPr>
          <w:p>
            <w:pPr>
              <w:pStyle w:val="15"/>
            </w:pPr>
            <w:r>
              <w:t>办公费</w:t>
            </w:r>
          </w:p>
        </w:tc>
        <w:tc>
          <w:tcPr>
            <w:tcW w:w="1643" w:type="dxa"/>
            <w:vAlign w:val="center"/>
          </w:tcPr>
          <w:p>
            <w:pPr>
              <w:pStyle w:val="14"/>
            </w:pPr>
            <w:r>
              <w:t>2.80</w:t>
            </w:r>
          </w:p>
        </w:tc>
        <w:tc>
          <w:tcPr>
            <w:tcW w:w="1643" w:type="dxa"/>
            <w:vAlign w:val="center"/>
          </w:tcPr>
          <w:p>
            <w:pPr>
              <w:pStyle w:val="14"/>
            </w:pPr>
          </w:p>
        </w:tc>
        <w:tc>
          <w:tcPr>
            <w:tcW w:w="1643" w:type="dxa"/>
            <w:vAlign w:val="center"/>
          </w:tcPr>
          <w:p>
            <w:pPr>
              <w:pStyle w:val="14"/>
            </w:pPr>
            <w:r>
              <w:t>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6"/>
            </w:pPr>
            <w:r>
              <w:t>6</w:t>
            </w:r>
          </w:p>
        </w:tc>
        <w:tc>
          <w:tcPr>
            <w:tcW w:w="1643" w:type="dxa"/>
            <w:vAlign w:val="center"/>
          </w:tcPr>
          <w:p>
            <w:pPr>
              <w:pStyle w:val="15"/>
            </w:pPr>
            <w:r>
              <w:t>30205</w:t>
            </w:r>
          </w:p>
        </w:tc>
        <w:tc>
          <w:tcPr>
            <w:tcW w:w="1643" w:type="dxa"/>
            <w:vAlign w:val="center"/>
          </w:tcPr>
          <w:p>
            <w:pPr>
              <w:pStyle w:val="15"/>
            </w:pPr>
            <w:r>
              <w:t>水费</w:t>
            </w:r>
          </w:p>
        </w:tc>
        <w:tc>
          <w:tcPr>
            <w:tcW w:w="1643" w:type="dxa"/>
            <w:vAlign w:val="center"/>
          </w:tcPr>
          <w:p>
            <w:pPr>
              <w:pStyle w:val="14"/>
            </w:pPr>
            <w:r>
              <w:t>0.20</w:t>
            </w:r>
          </w:p>
        </w:tc>
        <w:tc>
          <w:tcPr>
            <w:tcW w:w="1643" w:type="dxa"/>
            <w:vAlign w:val="center"/>
          </w:tcPr>
          <w:p>
            <w:pPr>
              <w:pStyle w:val="14"/>
            </w:pPr>
          </w:p>
        </w:tc>
        <w:tc>
          <w:tcPr>
            <w:tcW w:w="1643" w:type="dxa"/>
            <w:vAlign w:val="center"/>
          </w:tcPr>
          <w:p>
            <w:pPr>
              <w:pStyle w:val="14"/>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6"/>
            </w:pPr>
            <w:r>
              <w:t>7</w:t>
            </w:r>
          </w:p>
        </w:tc>
        <w:tc>
          <w:tcPr>
            <w:tcW w:w="1643" w:type="dxa"/>
            <w:vAlign w:val="center"/>
          </w:tcPr>
          <w:p>
            <w:pPr>
              <w:pStyle w:val="15"/>
            </w:pPr>
            <w:r>
              <w:t>30206</w:t>
            </w:r>
          </w:p>
        </w:tc>
        <w:tc>
          <w:tcPr>
            <w:tcW w:w="1643" w:type="dxa"/>
            <w:vAlign w:val="center"/>
          </w:tcPr>
          <w:p>
            <w:pPr>
              <w:pStyle w:val="15"/>
            </w:pPr>
            <w:r>
              <w:t>电费</w:t>
            </w:r>
          </w:p>
        </w:tc>
        <w:tc>
          <w:tcPr>
            <w:tcW w:w="1643" w:type="dxa"/>
            <w:vAlign w:val="center"/>
          </w:tcPr>
          <w:p>
            <w:pPr>
              <w:pStyle w:val="14"/>
            </w:pPr>
            <w:r>
              <w:t>0.92</w:t>
            </w:r>
          </w:p>
        </w:tc>
        <w:tc>
          <w:tcPr>
            <w:tcW w:w="1643" w:type="dxa"/>
            <w:vAlign w:val="center"/>
          </w:tcPr>
          <w:p>
            <w:pPr>
              <w:pStyle w:val="14"/>
            </w:pPr>
          </w:p>
        </w:tc>
        <w:tc>
          <w:tcPr>
            <w:tcW w:w="1643" w:type="dxa"/>
            <w:vAlign w:val="center"/>
          </w:tcPr>
          <w:p>
            <w:pPr>
              <w:pStyle w:val="14"/>
            </w:pPr>
            <w:r>
              <w:t>0.92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6"/>
            </w:pPr>
            <w:r>
              <w:t>8</w:t>
            </w:r>
          </w:p>
        </w:tc>
        <w:tc>
          <w:tcPr>
            <w:tcW w:w="1643" w:type="dxa"/>
            <w:vAlign w:val="center"/>
          </w:tcPr>
          <w:p>
            <w:pPr>
              <w:pStyle w:val="15"/>
            </w:pPr>
            <w:r>
              <w:t>30207</w:t>
            </w:r>
          </w:p>
        </w:tc>
        <w:tc>
          <w:tcPr>
            <w:tcW w:w="1643" w:type="dxa"/>
            <w:vAlign w:val="center"/>
          </w:tcPr>
          <w:p>
            <w:pPr>
              <w:pStyle w:val="15"/>
            </w:pPr>
            <w:r>
              <w:t>邮电费</w:t>
            </w:r>
          </w:p>
        </w:tc>
        <w:tc>
          <w:tcPr>
            <w:tcW w:w="1643" w:type="dxa"/>
            <w:vAlign w:val="center"/>
          </w:tcPr>
          <w:p>
            <w:pPr>
              <w:pStyle w:val="14"/>
            </w:pPr>
            <w:r>
              <w:t>3.33</w:t>
            </w:r>
          </w:p>
        </w:tc>
        <w:tc>
          <w:tcPr>
            <w:tcW w:w="1643" w:type="dxa"/>
            <w:vAlign w:val="center"/>
          </w:tcPr>
          <w:p>
            <w:pPr>
              <w:pStyle w:val="14"/>
            </w:pPr>
          </w:p>
        </w:tc>
        <w:tc>
          <w:tcPr>
            <w:tcW w:w="1643" w:type="dxa"/>
            <w:vAlign w:val="center"/>
          </w:tcPr>
          <w:p>
            <w:pPr>
              <w:pStyle w:val="14"/>
            </w:pPr>
            <w:r>
              <w:t>3.33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6"/>
            </w:pPr>
            <w:r>
              <w:t>9</w:t>
            </w:r>
          </w:p>
        </w:tc>
        <w:tc>
          <w:tcPr>
            <w:tcW w:w="1643" w:type="dxa"/>
            <w:vAlign w:val="center"/>
          </w:tcPr>
          <w:p>
            <w:pPr>
              <w:pStyle w:val="15"/>
            </w:pPr>
            <w:r>
              <w:t>30208</w:t>
            </w:r>
          </w:p>
        </w:tc>
        <w:tc>
          <w:tcPr>
            <w:tcW w:w="1643" w:type="dxa"/>
            <w:vAlign w:val="center"/>
          </w:tcPr>
          <w:p>
            <w:pPr>
              <w:pStyle w:val="15"/>
            </w:pPr>
            <w:r>
              <w:t>取暖费</w:t>
            </w:r>
          </w:p>
        </w:tc>
        <w:tc>
          <w:tcPr>
            <w:tcW w:w="1643" w:type="dxa"/>
            <w:vAlign w:val="center"/>
          </w:tcPr>
          <w:p>
            <w:pPr>
              <w:pStyle w:val="14"/>
            </w:pPr>
            <w:r>
              <w:t>4.36</w:t>
            </w:r>
          </w:p>
        </w:tc>
        <w:tc>
          <w:tcPr>
            <w:tcW w:w="1643" w:type="dxa"/>
            <w:vAlign w:val="center"/>
          </w:tcPr>
          <w:p>
            <w:pPr>
              <w:pStyle w:val="14"/>
            </w:pPr>
          </w:p>
        </w:tc>
        <w:tc>
          <w:tcPr>
            <w:tcW w:w="1643" w:type="dxa"/>
            <w:vAlign w:val="center"/>
          </w:tcPr>
          <w:p>
            <w:pPr>
              <w:pStyle w:val="14"/>
            </w:pPr>
            <w:r>
              <w:t>4.36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6"/>
            </w:pPr>
            <w:r>
              <w:t>10</w:t>
            </w:r>
          </w:p>
        </w:tc>
        <w:tc>
          <w:tcPr>
            <w:tcW w:w="1643" w:type="dxa"/>
            <w:vAlign w:val="center"/>
          </w:tcPr>
          <w:p>
            <w:pPr>
              <w:pStyle w:val="15"/>
            </w:pPr>
            <w:r>
              <w:t>30229</w:t>
            </w:r>
          </w:p>
        </w:tc>
        <w:tc>
          <w:tcPr>
            <w:tcW w:w="1643" w:type="dxa"/>
            <w:vAlign w:val="center"/>
          </w:tcPr>
          <w:p>
            <w:pPr>
              <w:pStyle w:val="15"/>
            </w:pPr>
            <w:r>
              <w:t>福利费</w:t>
            </w:r>
          </w:p>
        </w:tc>
        <w:tc>
          <w:tcPr>
            <w:tcW w:w="1643" w:type="dxa"/>
            <w:vAlign w:val="center"/>
          </w:tcPr>
          <w:p>
            <w:pPr>
              <w:pStyle w:val="14"/>
            </w:pPr>
            <w:r>
              <w:t>0.70</w:t>
            </w:r>
          </w:p>
        </w:tc>
        <w:tc>
          <w:tcPr>
            <w:tcW w:w="1643" w:type="dxa"/>
            <w:vAlign w:val="center"/>
          </w:tcPr>
          <w:p>
            <w:pPr>
              <w:pStyle w:val="14"/>
            </w:pPr>
          </w:p>
        </w:tc>
        <w:tc>
          <w:tcPr>
            <w:tcW w:w="1643" w:type="dxa"/>
            <w:vAlign w:val="center"/>
          </w:tcPr>
          <w:p>
            <w:pPr>
              <w:pStyle w:val="14"/>
            </w:pPr>
            <w:r>
              <w:t>0.70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6"/>
            </w:pPr>
            <w:r>
              <w:t>11</w:t>
            </w:r>
          </w:p>
        </w:tc>
        <w:tc>
          <w:tcPr>
            <w:tcW w:w="1643" w:type="dxa"/>
            <w:vAlign w:val="center"/>
          </w:tcPr>
          <w:p>
            <w:pPr>
              <w:pStyle w:val="15"/>
            </w:pPr>
            <w:r>
              <w:t>30299</w:t>
            </w:r>
          </w:p>
        </w:tc>
        <w:tc>
          <w:tcPr>
            <w:tcW w:w="1643" w:type="dxa"/>
            <w:vAlign w:val="center"/>
          </w:tcPr>
          <w:p>
            <w:pPr>
              <w:pStyle w:val="15"/>
            </w:pPr>
            <w:r>
              <w:t>其他商品和服务支出</w:t>
            </w:r>
          </w:p>
        </w:tc>
        <w:tc>
          <w:tcPr>
            <w:tcW w:w="1643" w:type="dxa"/>
            <w:vAlign w:val="center"/>
          </w:tcPr>
          <w:p>
            <w:pPr>
              <w:pStyle w:val="14"/>
            </w:pPr>
            <w:r>
              <w:t>0.12</w:t>
            </w:r>
          </w:p>
        </w:tc>
        <w:tc>
          <w:tcPr>
            <w:tcW w:w="1643" w:type="dxa"/>
            <w:vAlign w:val="center"/>
          </w:tcPr>
          <w:p>
            <w:pPr>
              <w:pStyle w:val="14"/>
            </w:pPr>
          </w:p>
        </w:tc>
        <w:tc>
          <w:tcPr>
            <w:tcW w:w="1643" w:type="dxa"/>
            <w:vAlign w:val="center"/>
          </w:tcPr>
          <w:p>
            <w:pPr>
              <w:pStyle w:val="14"/>
            </w:pPr>
            <w:r>
              <w:t>0.12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2"/>
            </w:pPr>
            <w:r>
              <w:t>911高阳县污水处理费征缴办公室</w:t>
            </w:r>
          </w:p>
        </w:tc>
        <w:tc>
          <w:tcPr>
            <w:tcW w:w="1643" w:type="dxa"/>
            <w:tcBorders>
              <w:top w:val="single" w:color="FFFFFF" w:sz="6" w:space="0"/>
              <w:left w:val="single" w:color="FFFFFF" w:sz="6" w:space="0"/>
              <w:right w:val="single" w:color="FFFFFF" w:sz="6" w:space="0"/>
            </w:tcBorders>
            <w:vAlign w:val="center"/>
          </w:tcPr>
          <w:p>
            <w:pPr>
              <w:pStyle w:val="11"/>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3"/>
            </w:pPr>
            <w:r>
              <w:t>序号</w:t>
            </w:r>
          </w:p>
        </w:tc>
        <w:tc>
          <w:tcPr>
            <w:tcW w:w="3286" w:type="dxa"/>
            <w:gridSpan w:val="2"/>
            <w:vAlign w:val="center"/>
          </w:tcPr>
          <w:p>
            <w:pPr>
              <w:pStyle w:val="13"/>
            </w:pPr>
            <w:r>
              <w:t>功能分类科目</w:t>
            </w:r>
          </w:p>
        </w:tc>
        <w:tc>
          <w:tcPr>
            <w:tcW w:w="1643" w:type="dxa"/>
            <w:vMerge w:val="restart"/>
            <w:vAlign w:val="center"/>
          </w:tcPr>
          <w:p>
            <w:pPr>
              <w:pStyle w:val="13"/>
            </w:pPr>
            <w:r>
              <w:t>合计</w:t>
            </w:r>
          </w:p>
        </w:tc>
        <w:tc>
          <w:tcPr>
            <w:tcW w:w="1643"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3"/>
            </w:pPr>
            <w:r>
              <w:t>科目编码</w:t>
            </w:r>
          </w:p>
        </w:tc>
        <w:tc>
          <w:tcPr>
            <w:tcW w:w="1643" w:type="dxa"/>
            <w:vAlign w:val="center"/>
          </w:tcPr>
          <w:p>
            <w:pPr>
              <w:pStyle w:val="13"/>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3"/>
            </w:pPr>
            <w:r>
              <w:t>栏次</w:t>
            </w:r>
          </w:p>
        </w:tc>
        <w:tc>
          <w:tcPr>
            <w:tcW w:w="1643" w:type="dxa"/>
            <w:vAlign w:val="center"/>
          </w:tcPr>
          <w:p>
            <w:pPr>
              <w:pStyle w:val="13"/>
            </w:pPr>
            <w:r>
              <w:t>1</w:t>
            </w:r>
          </w:p>
        </w:tc>
        <w:tc>
          <w:tcPr>
            <w:tcW w:w="164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bl>
    <w:p>
      <w:pPr>
        <w:spacing w:before="0" w:after="0" w:line="240" w:lineRule="auto"/>
        <w:ind w:firstLine="2520" w:firstLineChars="120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2"/>
            </w:pPr>
            <w:r>
              <w:t>911高阳县污水处理费征缴办公室</w:t>
            </w:r>
          </w:p>
        </w:tc>
        <w:tc>
          <w:tcPr>
            <w:tcW w:w="1643" w:type="dxa"/>
            <w:tcBorders>
              <w:top w:val="single" w:color="FFFFFF" w:sz="6" w:space="0"/>
              <w:left w:val="single" w:color="FFFFFF" w:sz="6" w:space="0"/>
              <w:right w:val="single" w:color="FFFFFF" w:sz="6" w:space="0"/>
            </w:tcBorders>
            <w:vAlign w:val="center"/>
          </w:tcPr>
          <w:p>
            <w:pPr>
              <w:pStyle w:val="11"/>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3"/>
            </w:pPr>
            <w:r>
              <w:t>序号</w:t>
            </w:r>
          </w:p>
        </w:tc>
        <w:tc>
          <w:tcPr>
            <w:tcW w:w="3286" w:type="dxa"/>
            <w:gridSpan w:val="2"/>
            <w:vAlign w:val="center"/>
          </w:tcPr>
          <w:p>
            <w:pPr>
              <w:pStyle w:val="13"/>
            </w:pPr>
            <w:r>
              <w:t>功能分类科目</w:t>
            </w:r>
          </w:p>
        </w:tc>
        <w:tc>
          <w:tcPr>
            <w:tcW w:w="1643" w:type="dxa"/>
            <w:vMerge w:val="restart"/>
            <w:vAlign w:val="center"/>
          </w:tcPr>
          <w:p>
            <w:pPr>
              <w:pStyle w:val="13"/>
            </w:pPr>
            <w:r>
              <w:t>合计</w:t>
            </w:r>
          </w:p>
        </w:tc>
        <w:tc>
          <w:tcPr>
            <w:tcW w:w="1643" w:type="dxa"/>
            <w:vMerge w:val="restart"/>
            <w:vAlign w:val="center"/>
          </w:tcPr>
          <w:p>
            <w:pPr>
              <w:pStyle w:val="13"/>
            </w:pPr>
            <w:r>
              <w:t>基本支出</w:t>
            </w:r>
          </w:p>
        </w:tc>
        <w:tc>
          <w:tcPr>
            <w:tcW w:w="1643"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continue"/>
          </w:tcPr>
          <w:p/>
        </w:tc>
        <w:tc>
          <w:tcPr>
            <w:tcW w:w="1643" w:type="dxa"/>
            <w:vAlign w:val="center"/>
          </w:tcPr>
          <w:p>
            <w:pPr>
              <w:pStyle w:val="13"/>
            </w:pPr>
            <w:r>
              <w:t>科目编码</w:t>
            </w:r>
          </w:p>
        </w:tc>
        <w:tc>
          <w:tcPr>
            <w:tcW w:w="1643" w:type="dxa"/>
            <w:vAlign w:val="center"/>
          </w:tcPr>
          <w:p>
            <w:pPr>
              <w:pStyle w:val="13"/>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Align w:val="center"/>
          </w:tcPr>
          <w:p>
            <w:pPr>
              <w:pStyle w:val="13"/>
            </w:pPr>
            <w:r>
              <w:t>栏次</w:t>
            </w:r>
          </w:p>
        </w:tc>
        <w:tc>
          <w:tcPr>
            <w:tcW w:w="1643" w:type="dxa"/>
            <w:vAlign w:val="center"/>
          </w:tcPr>
          <w:p>
            <w:pPr>
              <w:pStyle w:val="13"/>
            </w:pPr>
            <w:r>
              <w:t>1</w:t>
            </w:r>
          </w:p>
        </w:tc>
        <w:tc>
          <w:tcPr>
            <w:tcW w:w="164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643" w:type="dxa"/>
            <w:vAlign w:val="center"/>
          </w:tcPr>
          <w:p>
            <w:pPr>
              <w:pStyle w:val="16"/>
            </w:pPr>
          </w:p>
        </w:tc>
        <w:tc>
          <w:tcPr>
            <w:tcW w:w="1643" w:type="dxa"/>
            <w:vAlign w:val="center"/>
          </w:tcPr>
          <w:p>
            <w:pPr>
              <w:pStyle w:val="15"/>
            </w:pPr>
          </w:p>
        </w:tc>
        <w:tc>
          <w:tcPr>
            <w:tcW w:w="1643"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bl>
    <w:p>
      <w:pPr>
        <w:spacing w:before="0" w:after="0" w:line="240" w:lineRule="auto"/>
        <w:ind w:firstLine="2467" w:firstLineChars="1175"/>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985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pPr>
              <w:pStyle w:val="12"/>
            </w:pPr>
            <w:r>
              <w:t>911高阳县污水处理费征缴办公室</w:t>
            </w:r>
          </w:p>
        </w:tc>
        <w:tc>
          <w:tcPr>
            <w:tcW w:w="1643" w:type="dxa"/>
            <w:tcBorders>
              <w:top w:val="single" w:color="FFFFFF" w:sz="6" w:space="0"/>
              <w:left w:val="single" w:color="FFFFFF" w:sz="6" w:space="0"/>
              <w:right w:val="single" w:color="FFFFFF" w:sz="6" w:space="0"/>
            </w:tcBorders>
            <w:vAlign w:val="center"/>
          </w:tcPr>
          <w:p>
            <w:pPr>
              <w:pStyle w:val="11"/>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1643" w:type="dxa"/>
            <w:vMerge w:val="restart"/>
            <w:vAlign w:val="center"/>
          </w:tcPr>
          <w:p>
            <w:pPr>
              <w:pStyle w:val="13"/>
            </w:pPr>
            <w:r>
              <w:t>序号</w:t>
            </w:r>
          </w:p>
        </w:tc>
        <w:tc>
          <w:tcPr>
            <w:tcW w:w="1643" w:type="dxa"/>
            <w:vMerge w:val="restart"/>
            <w:vAlign w:val="center"/>
          </w:tcPr>
          <w:p>
            <w:pPr>
              <w:pStyle w:val="13"/>
            </w:pPr>
            <w:r>
              <w:t>项  目</w:t>
            </w:r>
          </w:p>
        </w:tc>
        <w:tc>
          <w:tcPr>
            <w:tcW w:w="6572"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643" w:type="dxa"/>
            <w:vMerge w:val="continue"/>
          </w:tcPr>
          <w:p/>
        </w:tc>
        <w:tc>
          <w:tcPr>
            <w:tcW w:w="1643" w:type="dxa"/>
            <w:vMerge w:val="continue"/>
          </w:tcPr>
          <w:p/>
        </w:tc>
        <w:tc>
          <w:tcPr>
            <w:tcW w:w="1643" w:type="dxa"/>
            <w:vAlign w:val="center"/>
          </w:tcPr>
          <w:p>
            <w:pPr>
              <w:pStyle w:val="13"/>
            </w:pPr>
            <w:r>
              <w:t>合计</w:t>
            </w:r>
          </w:p>
        </w:tc>
        <w:tc>
          <w:tcPr>
            <w:tcW w:w="1643" w:type="dxa"/>
            <w:vAlign w:val="center"/>
          </w:tcPr>
          <w:p>
            <w:pPr>
              <w:pStyle w:val="13"/>
            </w:pPr>
            <w:r>
              <w:t>一般公共预算              财政拨款</w:t>
            </w:r>
          </w:p>
        </w:tc>
        <w:tc>
          <w:tcPr>
            <w:tcW w:w="1643" w:type="dxa"/>
            <w:vAlign w:val="center"/>
          </w:tcPr>
          <w:p>
            <w:pPr>
              <w:pStyle w:val="13"/>
            </w:pPr>
            <w:r>
              <w:t>政府性基金                  预算拨款</w:t>
            </w:r>
          </w:p>
        </w:tc>
        <w:tc>
          <w:tcPr>
            <w:tcW w:w="1643"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1643" w:type="dxa"/>
            <w:vAlign w:val="center"/>
          </w:tcPr>
          <w:p>
            <w:pPr>
              <w:pStyle w:val="13"/>
            </w:pPr>
            <w:r>
              <w:t>栏次</w:t>
            </w:r>
          </w:p>
        </w:tc>
        <w:tc>
          <w:tcPr>
            <w:tcW w:w="1643" w:type="dxa"/>
            <w:vAlign w:val="center"/>
          </w:tcPr>
          <w:p>
            <w:pPr>
              <w:pStyle w:val="13"/>
            </w:pPr>
            <w:r>
              <w:t>1</w:t>
            </w:r>
          </w:p>
        </w:tc>
        <w:tc>
          <w:tcPr>
            <w:tcW w:w="1643" w:type="dxa"/>
            <w:vAlign w:val="center"/>
          </w:tcPr>
          <w:p>
            <w:pPr>
              <w:pStyle w:val="13"/>
            </w:pPr>
            <w:r>
              <w:t>2</w:t>
            </w:r>
          </w:p>
        </w:tc>
        <w:tc>
          <w:tcPr>
            <w:tcW w:w="1643" w:type="dxa"/>
            <w:vAlign w:val="center"/>
          </w:tcPr>
          <w:p>
            <w:pPr>
              <w:pStyle w:val="13"/>
            </w:pPr>
            <w:r>
              <w:t>3</w:t>
            </w:r>
          </w:p>
        </w:tc>
        <w:tc>
          <w:tcPr>
            <w:tcW w:w="1643" w:type="dxa"/>
            <w:vAlign w:val="center"/>
          </w:tcPr>
          <w:p>
            <w:pPr>
              <w:pStyle w:val="13"/>
            </w:pPr>
            <w:r>
              <w:t>4</w:t>
            </w:r>
          </w:p>
        </w:tc>
        <w:tc>
          <w:tcPr>
            <w:tcW w:w="1643"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1643" w:type="dxa"/>
            <w:vAlign w:val="center"/>
          </w:tcPr>
          <w:p>
            <w:pPr>
              <w:pStyle w:val="16"/>
            </w:pPr>
          </w:p>
        </w:tc>
        <w:tc>
          <w:tcPr>
            <w:tcW w:w="1643" w:type="dxa"/>
            <w:vAlign w:val="center"/>
          </w:tcPr>
          <w:p>
            <w:pPr>
              <w:pStyle w:val="15"/>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c>
          <w:tcPr>
            <w:tcW w:w="1643" w:type="dxa"/>
            <w:vAlign w:val="center"/>
          </w:tcPr>
          <w:p>
            <w:pPr>
              <w:pStyle w:val="14"/>
            </w:pPr>
          </w:p>
        </w:tc>
      </w:tr>
    </w:tbl>
    <w:p>
      <w:pPr>
        <w:spacing w:before="0" w:after="0" w:line="240" w:lineRule="auto"/>
        <w:ind w:firstLine="2467" w:firstLineChars="1175"/>
        <w:jc w:val="left"/>
        <w:outlineLvl w:val="9"/>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高阳县污水处理费征缴办公室2024年部门预算信息公开情况说明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高阳县污水处理费征缴办公室2024年部门预算信息公开情况说明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按照《中华人民共和国预算法》、《地方预决算公开操作规程》和《关于进一步推进预算公开工作的实施意见》规定，现将高阳县污水处理费征缴办公室2024年部门预算公开如下：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0"/>
      </w:pPr>
      <w:r>
        <w:t>1、宣传贯彻上级及县委、县政府关于污水处理费收取的各项政策规定。</w:t>
      </w:r>
    </w:p>
    <w:p>
      <w:pPr>
        <w:pStyle w:val="20"/>
      </w:pPr>
      <w:r>
        <w:t>2、负责全县所有排污企业及涉水重点单位污水处理费的计量、核算、征缴。</w:t>
      </w:r>
    </w:p>
    <w:p>
      <w:pPr>
        <w:pStyle w:val="20"/>
      </w:pPr>
      <w:r>
        <w:t>3、负责涉水单位计量设施的安装、运行和维护。</w:t>
      </w:r>
    </w:p>
    <w:p>
      <w:pPr>
        <w:pStyle w:val="20"/>
      </w:pPr>
      <w:r>
        <w:t>4、负责对水利局和自来水公司涉水收费计量工作实施技术指导，并根据其职责，核定下达污水处理费征收任务，并监督其按期完成任务。</w:t>
      </w:r>
    </w:p>
    <w:p>
      <w:pPr>
        <w:pStyle w:val="20"/>
      </w:pPr>
      <w:r>
        <w:t>5、协助相关部门加强污水处理厂监管，确保其稳定运行。</w:t>
      </w:r>
    </w:p>
    <w:p>
      <w:pPr>
        <w:pStyle w:val="20"/>
      </w:pPr>
      <w:r>
        <w:t>6、调查处理管辖范围内所有涉水单位违法违规行为。</w:t>
      </w:r>
    </w:p>
    <w:p>
      <w:pPr>
        <w:pStyle w:val="20"/>
      </w:pPr>
      <w:r>
        <w:t>7、协助相关单位做好涉水企业的服务工作。</w:t>
      </w:r>
    </w:p>
    <w:p>
      <w:pPr>
        <w:pStyle w:val="20"/>
      </w:pPr>
      <w:r>
        <w:t>8、完成县委、县政府交办的其他事项。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985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2464" w:type="dxa"/>
            <w:vAlign w:val="center"/>
          </w:tcPr>
          <w:p>
            <w:pPr>
              <w:pStyle w:val="13"/>
            </w:pPr>
            <w:r>
              <w:t>单位名称</w:t>
            </w:r>
          </w:p>
        </w:tc>
        <w:tc>
          <w:tcPr>
            <w:tcW w:w="2464" w:type="dxa"/>
            <w:vAlign w:val="center"/>
          </w:tcPr>
          <w:p>
            <w:pPr>
              <w:pStyle w:val="13"/>
            </w:pPr>
            <w:r>
              <w:t>单位性质</w:t>
            </w:r>
          </w:p>
        </w:tc>
        <w:tc>
          <w:tcPr>
            <w:tcW w:w="2464" w:type="dxa"/>
            <w:vAlign w:val="center"/>
          </w:tcPr>
          <w:p>
            <w:pPr>
              <w:pStyle w:val="13"/>
            </w:pPr>
            <w:r>
              <w:t>单位规格</w:t>
            </w:r>
          </w:p>
        </w:tc>
        <w:tc>
          <w:tcPr>
            <w:tcW w:w="2464"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464" w:type="dxa"/>
            <w:vAlign w:val="center"/>
          </w:tcPr>
          <w:p>
            <w:pPr>
              <w:pStyle w:val="15"/>
            </w:pPr>
            <w:r>
              <w:t>高阳县污水处理费征缴办公室</w:t>
            </w:r>
          </w:p>
        </w:tc>
        <w:tc>
          <w:tcPr>
            <w:tcW w:w="2464" w:type="dxa"/>
            <w:vAlign w:val="center"/>
          </w:tcPr>
          <w:p>
            <w:pPr>
              <w:pStyle w:val="16"/>
            </w:pPr>
            <w:r>
              <w:t>事业</w:t>
            </w:r>
          </w:p>
        </w:tc>
        <w:tc>
          <w:tcPr>
            <w:tcW w:w="2464" w:type="dxa"/>
            <w:vAlign w:val="center"/>
          </w:tcPr>
          <w:p>
            <w:pPr>
              <w:pStyle w:val="16"/>
            </w:pPr>
            <w:r>
              <w:t>正科级</w:t>
            </w:r>
          </w:p>
        </w:tc>
        <w:tc>
          <w:tcPr>
            <w:tcW w:w="2464" w:type="dxa"/>
            <w:vAlign w:val="center"/>
          </w:tcPr>
          <w:p>
            <w:pPr>
              <w:pStyle w:val="16"/>
            </w:pPr>
            <w:r>
              <w:t>财政性资金零补助</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1"/>
      </w:pPr>
      <w:r>
        <w:t>按照预算管理有关规定，目前部门预算的编制实行综合预算管理，即全部收入和支出都反映在预算中。高阳县污水处理费征缴办公室机关及所属事业单位的收支包含在部门预算中。</w:t>
      </w:r>
    </w:p>
    <w:p>
      <w:pPr>
        <w:pStyle w:val="21"/>
      </w:pPr>
      <w:r>
        <w:t>1、收入说明</w:t>
      </w:r>
    </w:p>
    <w:p>
      <w:pPr>
        <w:pStyle w:val="21"/>
      </w:pPr>
      <w:r>
        <w:t>反映本部门当年全部收入。2024年预算收入169.91万元，其中：一般公共预算收入169.91万元，基金预算收入0.00万元，国有资本经营预算收入0.00万元，财政专户核拨收入0.00万元，单位资金收入0.00万元，上年结转结余0.00万元。</w:t>
      </w:r>
    </w:p>
    <w:p>
      <w:pPr>
        <w:pStyle w:val="21"/>
      </w:pPr>
      <w:r>
        <w:t>2、支出说明</w:t>
      </w:r>
    </w:p>
    <w:p>
      <w:pPr>
        <w:pStyle w:val="21"/>
      </w:pPr>
      <w:r>
        <w:t>收支预算总表支出栏、基本支出表、项目支出表按经济分类和支出功能分类科目编制，反映高阳县污水处理费征缴办公室年度部门预算中支出预算的总体情况。2024年支出预算169.91万元，其中基本支出147.91万元，包括人员经费135.48万元和日常公用经费12.43万元；项目支出22.00万元，主要为污水处理费征缴工作经费-劳务派遣13.5万元，用于负责全县污水处理费的征收管理工作；污水处理费征缴工作经费8.5万元，根据工作需要用于租赁车辆费用。</w:t>
      </w:r>
    </w:p>
    <w:p>
      <w:pPr>
        <w:pStyle w:val="21"/>
      </w:pPr>
      <w:r>
        <w:t>3、比上年增减情况</w:t>
      </w:r>
    </w:p>
    <w:p>
      <w:pPr>
        <w:pStyle w:val="21"/>
      </w:pPr>
      <w:r>
        <w:t>2024年预算收支安排169.91万元，较2023年预算增加1.08万元，其中：基本支出增加2.08万元，主要为人员经费支出增加2.07万元。项目支出减少1.00万元，主要为污水处理费征缴工作经费-劳务派遣支出减少1.00万元。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2"/>
      </w:pPr>
      <w:r>
        <w:t>2024年，我部门机关运行经费共计安排12.43万元，主要用于日常维修、办公用房水电费、办公用房取暖费、办公用房物业管理费等日常运行支出。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3"/>
      </w:pPr>
      <w:r>
        <w:t>2024年，我部门财政拨款“三公”经费预算安排0.00万元，其中因公出国（境）费0.00万元；公务用车购置及运维费0.00万元（其中：公务用车购置费为0.00万元，公务用车运维费0.00万元)；公务接待费0.00万元。与2023年相比增加0.00万元，增减变化的主要原因是按照关于厉行节约、改进工作作风、密切联系群众等有关要求及编制标准，严格控制“三公”经费支出，推进“三公”经费管理规范化、制度化、节约化，“三公”经费逐年递减。</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4"/>
      </w:pPr>
      <w:r>
        <w:t>2024年，充分认识企业进园区对我县纺织印染行业的短期影响和环保、水利政策的主导趋势，我们将紧紧围绕县委、县政府关于纺织印染行业整治提升的统一安排部署，牢牢抓住多种数据比对和多重手段监管，按照力度不减，标准不降，措施创新，频次增加的总体原则，进一步加大偷排偷费行为查处和打击力度，对照污水</w:t>
      </w:r>
      <w:r>
        <w:rPr>
          <w:rFonts w:hint="eastAsia"/>
          <w:lang w:eastAsia="zh-CN"/>
        </w:rPr>
        <w:t>处理</w:t>
      </w:r>
      <w:bookmarkStart w:id="20" w:name="_GoBack"/>
      <w:bookmarkEnd w:id="20"/>
      <w:r>
        <w:t>厂水量变化规律，查找征费漏洞，增加人工抄表作为补充，校正气（汽）量、电量、水量参考数据，实现量全额足征缴。</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5"/>
      </w:pPr>
      <w:r>
        <w:t>（一）依法依规足额征缴污水处理费</w:t>
      </w:r>
    </w:p>
    <w:p>
      <w:pPr>
        <w:pStyle w:val="25"/>
      </w:pPr>
      <w:r>
        <w:t>绩效目标：严格落实收费责任，加大收费力度，确保完成县委、县政府确定的收费任务。</w:t>
      </w:r>
    </w:p>
    <w:p>
      <w:pPr>
        <w:pStyle w:val="25"/>
      </w:pPr>
      <w:r>
        <w:t>绩效指标：根据县委、县政府确定的收费任务，</w:t>
      </w:r>
      <w:r>
        <w:rPr>
          <w:rFonts w:hint="eastAsia"/>
          <w:lang w:eastAsia="zh-CN"/>
        </w:rPr>
        <w:t>全</w:t>
      </w:r>
      <w:r>
        <w:t>年实际收取污水处理费占全年计划的100%。</w:t>
      </w:r>
    </w:p>
    <w:p>
      <w:pPr>
        <w:pStyle w:val="25"/>
      </w:pPr>
      <w:r>
        <w:t>（二）完善平台建设</w:t>
      </w:r>
    </w:p>
    <w:p>
      <w:pPr>
        <w:pStyle w:val="25"/>
      </w:pPr>
      <w:r>
        <w:t>绩效目标：实现对入管网企业污排水量的准确计量、数据稳定传输、分析和核算，以计量数据为主要依据征收污水处理费。</w:t>
      </w:r>
    </w:p>
    <w:p>
      <w:pPr>
        <w:pStyle w:val="25"/>
      </w:pPr>
      <w:r>
        <w:t>绩效指标：监控平台负责监控企业的运行状况，实现100%无缝隙监管，实际监管涉水企业数据达到100%稳定、准确传输。</w:t>
      </w:r>
    </w:p>
    <w:p>
      <w:pPr>
        <w:pStyle w:val="25"/>
      </w:pPr>
      <w:r>
        <w:t>（三）加强对涉水企业的监管稽查</w:t>
      </w:r>
    </w:p>
    <w:p>
      <w:pPr>
        <w:pStyle w:val="25"/>
      </w:pPr>
      <w:r>
        <w:t>绩效目标：对涉水企业流量计建立定期校验和抽查校验相结合的管理机制，确保其正常使用，准确计量。利用日常稽查、专项稽查、突击稽查等方式，加大征费稽查力度，以查促管，对所有涉水单位进行不定期稽查。利用平台数据和大数据确定重点稽查对象。</w:t>
      </w:r>
    </w:p>
    <w:p>
      <w:pPr>
        <w:pStyle w:val="25"/>
      </w:pPr>
      <w:r>
        <w:t>绩效指标：对涉水企业的日常监管稽查率达到100%，负责企业电磁流量计的维修、保养、校验、更换，确保计量设施正常使用。</w:t>
      </w:r>
    </w:p>
    <w:p>
      <w:pPr>
        <w:pStyle w:val="25"/>
      </w:pPr>
      <w:r>
        <w:t>（四）加大宣传力度</w:t>
      </w:r>
    </w:p>
    <w:p>
      <w:pPr>
        <w:pStyle w:val="25"/>
      </w:pPr>
      <w:r>
        <w:t>绩效目标：宣传贯彻上级及县委、县政府关于污水处理费收取的各项政策规定。要大张旗鼓的表彰先进，对拒不缴费、顶风违纪的，要公开曝光。通过舆论引导，让广大群众真正了解、理解和支持征费工作，在全社会形成“全县发动、全面响应、自觉缴费、违法必惩”的浓厚氛围。加大宣传力度，加大群众认可度。充分运用电视、广播、会议、悬挂横幅、对企业宣讲、发明白纸、宣传手册等形式，大力宣传城市污水处理费征收管理的有关政策法规，做到家喻户晓、人人皆知、共同参与。</w:t>
      </w:r>
    </w:p>
    <w:p>
      <w:pPr>
        <w:pStyle w:val="25"/>
      </w:pPr>
      <w:r>
        <w:t>绩效指标：每年向群众、企业等宣传工作覆盖率达到100%。</w:t>
      </w:r>
    </w:p>
    <w:p>
      <w:pPr>
        <w:pStyle w:val="25"/>
      </w:pPr>
      <w:r>
        <w:t>（五）加强对污水处理厂的处理水量的监督</w:t>
      </w:r>
    </w:p>
    <w:p>
      <w:pPr>
        <w:pStyle w:val="25"/>
      </w:pPr>
      <w:r>
        <w:t>绩效目标：由高阳县污水处理费征缴办公室负责污水处理厂的水量监管，确保准确计量。实现污水处理量的双控制。加强污水处理厂监管，确保其稳定运行。高阳县污水处理费征缴办公室和污水处理厂要按月核对污水处理量，核对无误后双方签字盖章报财政局。财政局凭双方盖章手续、支付污水处理费。</w:t>
      </w:r>
    </w:p>
    <w:p>
      <w:pPr>
        <w:pStyle w:val="25"/>
      </w:pPr>
      <w:r>
        <w:t>绩效指标：确保污水处理量核对工作及时完成并按时上报污水处理费完成情况。</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6"/>
      </w:pPr>
      <w:r>
        <w:t>（一）完善制度建设。我办及时成立预算绩效管理工作小组，由征缴办主任高文恒同志任组长，成员为各项目负责人及相关人员。制定完善预算绩效管理制度、资金管理办法、工作保障制度等，为全年预算绩效目标的实现奠定制度基础。</w:t>
      </w:r>
    </w:p>
    <w:p>
      <w:pPr>
        <w:pStyle w:val="26"/>
      </w:pPr>
      <w:r>
        <w:t>（二）加强支出管理。通过优化支出结构、编细编实预算、加快履行政府采购手续、尽快启动项目、及时支付资金等多种措施，确保支出进度达标。</w:t>
      </w:r>
    </w:p>
    <w:p>
      <w:pPr>
        <w:pStyle w:val="26"/>
      </w:pPr>
      <w:r>
        <w:t>（三）加强绩效运行监控。按要求开展绩效运行监控，发现问题及时采取措施，确保绩效目标如期保质实现。</w:t>
      </w:r>
    </w:p>
    <w:p>
      <w:pPr>
        <w:pStyle w:val="26"/>
      </w:pPr>
      <w:r>
        <w:t>（四）做好绩效自评。按要求开展上年度部门预算绩效自评和重点评价工作，对评价中发现的问题及时整改，调整优化支出结构，提高财政资金使用效益。</w:t>
      </w:r>
    </w:p>
    <w:p>
      <w:pPr>
        <w:pStyle w:val="26"/>
      </w:pPr>
      <w:r>
        <w:t>（五）规范财务资产管理。完善财务管理制度，严格审批程序，加强固定资产登记、使用和报废处置管理，做到支出合理，物尽其用。</w:t>
      </w:r>
    </w:p>
    <w:p>
      <w:pPr>
        <w:pStyle w:val="26"/>
      </w:pPr>
      <w:r>
        <w:t>（六）加强内部监督。加强内部监督制度建设，对绩效运行情况、重大支出决策、资产处置及其他重要经济业务事项的决策和执行进行督导，配合做好审计、财政监督等外部监督工作，确保财政资金安全有效。</w:t>
      </w:r>
    </w:p>
    <w:p>
      <w:pPr>
        <w:pStyle w:val="26"/>
        <w:sectPr>
          <w:pgSz w:w="16840" w:h="11900" w:orient="landscape"/>
          <w:pgMar w:top="1361" w:right="1020" w:bottom="1361" w:left="1020" w:header="720" w:footer="720" w:gutter="0"/>
          <w:cols w:space="720" w:num="1"/>
        </w:sectPr>
      </w:pPr>
      <w:r>
        <w:t>（七）加强宣传培训调研等。加强人员培训，提高本部门职工业务素质；加强调研，提出优化财政资金配置、提高资金使用效益的意见建议；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bidi w:val="0"/>
        <w:rPr>
          <w:rFonts w:ascii="Times New Roman" w:hAnsi="Times New Roman" w:eastAsia="Times New Roman"/>
          <w:sz w:val="24"/>
          <w:szCs w:val="24"/>
          <w:lang w:val="en-US" w:eastAsia="uk-UA" w:bidi="ar-SA"/>
        </w:rPr>
      </w:pPr>
    </w:p>
    <w:p>
      <w:pPr>
        <w:tabs>
          <w:tab w:val="left" w:pos="695"/>
        </w:tabs>
        <w:bidi w:val="0"/>
        <w:jc w:val="left"/>
        <w:rPr>
          <w:rFonts w:hint="eastAsia" w:eastAsia="宋体"/>
          <w:lang w:val="en-US" w:eastAsia="zh-CN"/>
        </w:rPr>
        <w:sectPr>
          <w:pgSz w:w="16840" w:h="11900" w:orient="landscape"/>
          <w:pgMar w:top="1361" w:right="1020" w:bottom="1134" w:left="1020" w:header="720" w:footer="720" w:gutter="0"/>
          <w:cols w:space="720" w:num="1"/>
        </w:sectPr>
      </w:pPr>
      <w:r>
        <w:rPr>
          <w:rFonts w:hint="eastAsia" w:eastAsia="宋体"/>
          <w:lang w:val="en-US" w:eastAsia="zh-CN"/>
        </w:rPr>
        <w:tab/>
      </w:r>
      <w:r>
        <w:rPr>
          <w:rFonts w:hint="eastAsia" w:eastAsia="宋体"/>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1、污水处理费征缴工作经费绩效目标表</w:t>
      </w:r>
    </w:p>
    <w:tbl>
      <w:tblPr>
        <w:tblStyle w:val="7"/>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3"/>
            </w:pPr>
            <w:r>
              <w:t>项目编码</w:t>
            </w:r>
          </w:p>
        </w:tc>
        <w:tc>
          <w:tcPr>
            <w:tcW w:w="4228" w:type="dxa"/>
            <w:gridSpan w:val="2"/>
            <w:vAlign w:val="center"/>
          </w:tcPr>
          <w:p>
            <w:pPr>
              <w:pStyle w:val="15"/>
            </w:pPr>
            <w:r>
              <w:t>13062824P00001410005E</w:t>
            </w:r>
          </w:p>
        </w:tc>
        <w:tc>
          <w:tcPr>
            <w:tcW w:w="2114" w:type="dxa"/>
            <w:vAlign w:val="center"/>
          </w:tcPr>
          <w:p>
            <w:pPr>
              <w:pStyle w:val="13"/>
            </w:pPr>
            <w:r>
              <w:t>项目名称</w:t>
            </w:r>
          </w:p>
        </w:tc>
        <w:tc>
          <w:tcPr>
            <w:tcW w:w="6342" w:type="dxa"/>
            <w:gridSpan w:val="3"/>
            <w:vAlign w:val="center"/>
          </w:tcPr>
          <w:p>
            <w:pPr>
              <w:pStyle w:val="15"/>
            </w:pPr>
            <w:r>
              <w:t>污水处理费征缴工作经费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3"/>
            </w:pPr>
            <w:r>
              <w:t>预算规模及资金用途</w:t>
            </w:r>
          </w:p>
        </w:tc>
        <w:tc>
          <w:tcPr>
            <w:tcW w:w="2114" w:type="dxa"/>
            <w:vAlign w:val="center"/>
          </w:tcPr>
          <w:p>
            <w:pPr>
              <w:pStyle w:val="13"/>
            </w:pPr>
            <w:r>
              <w:t>预算数</w:t>
            </w:r>
          </w:p>
        </w:tc>
        <w:tc>
          <w:tcPr>
            <w:tcW w:w="2114" w:type="dxa"/>
            <w:vAlign w:val="center"/>
          </w:tcPr>
          <w:p>
            <w:pPr>
              <w:pStyle w:val="15"/>
            </w:pPr>
            <w:r>
              <w:t>8.50</w:t>
            </w:r>
          </w:p>
        </w:tc>
        <w:tc>
          <w:tcPr>
            <w:tcW w:w="2114" w:type="dxa"/>
            <w:vAlign w:val="center"/>
          </w:tcPr>
          <w:p>
            <w:pPr>
              <w:pStyle w:val="13"/>
            </w:pPr>
            <w:r>
              <w:t>其中：财政    资金</w:t>
            </w:r>
          </w:p>
        </w:tc>
        <w:tc>
          <w:tcPr>
            <w:tcW w:w="2114" w:type="dxa"/>
            <w:vAlign w:val="center"/>
          </w:tcPr>
          <w:p>
            <w:pPr>
              <w:pStyle w:val="15"/>
            </w:pPr>
            <w:r>
              <w:t>8.50</w:t>
            </w:r>
          </w:p>
        </w:tc>
        <w:tc>
          <w:tcPr>
            <w:tcW w:w="2114" w:type="dxa"/>
            <w:vAlign w:val="center"/>
          </w:tcPr>
          <w:p>
            <w:pPr>
              <w:pStyle w:val="13"/>
            </w:pPr>
            <w:r>
              <w:t>其他资金</w:t>
            </w:r>
          </w:p>
        </w:tc>
        <w:tc>
          <w:tcPr>
            <w:tcW w:w="2114"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5"/>
            </w:pPr>
            <w:r>
              <w:t>租赁车辆费用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3"/>
            </w:pPr>
            <w:r>
              <w:t>资金支出计划（%）</w:t>
            </w:r>
          </w:p>
        </w:tc>
        <w:tc>
          <w:tcPr>
            <w:tcW w:w="4228" w:type="dxa"/>
            <w:gridSpan w:val="2"/>
            <w:vAlign w:val="center"/>
          </w:tcPr>
          <w:p>
            <w:pPr>
              <w:pStyle w:val="13"/>
            </w:pPr>
            <w:r>
              <w:t>3月底</w:t>
            </w:r>
          </w:p>
        </w:tc>
        <w:tc>
          <w:tcPr>
            <w:tcW w:w="2114" w:type="dxa"/>
            <w:vAlign w:val="center"/>
          </w:tcPr>
          <w:p>
            <w:pPr>
              <w:pStyle w:val="13"/>
            </w:pPr>
            <w:r>
              <w:t>6月底</w:t>
            </w:r>
          </w:p>
        </w:tc>
        <w:tc>
          <w:tcPr>
            <w:tcW w:w="2114" w:type="dxa"/>
            <w:vAlign w:val="center"/>
          </w:tcPr>
          <w:p>
            <w:pPr>
              <w:pStyle w:val="13"/>
            </w:pPr>
            <w:r>
              <w:t>10月底</w:t>
            </w:r>
          </w:p>
        </w:tc>
        <w:tc>
          <w:tcPr>
            <w:tcW w:w="422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6"/>
              <w:rPr>
                <w:rFonts w:hint="default" w:eastAsia="方正书宋_GBK"/>
                <w:lang w:val="en-US" w:eastAsia="zh-CN"/>
              </w:rPr>
            </w:pPr>
            <w:r>
              <w:rPr>
                <w:rFonts w:hint="eastAsia"/>
                <w:lang w:val="en-US" w:eastAsia="zh-CN"/>
              </w:rPr>
              <w:t>25%</w:t>
            </w:r>
          </w:p>
        </w:tc>
        <w:tc>
          <w:tcPr>
            <w:tcW w:w="2114" w:type="dxa"/>
            <w:vAlign w:val="center"/>
          </w:tcPr>
          <w:p>
            <w:pPr>
              <w:pStyle w:val="16"/>
            </w:pPr>
            <w:r>
              <w:rPr>
                <w:rFonts w:hint="eastAsia"/>
                <w:lang w:val="en-US" w:eastAsia="zh-CN"/>
              </w:rPr>
              <w:t>50%</w:t>
            </w:r>
          </w:p>
        </w:tc>
        <w:tc>
          <w:tcPr>
            <w:tcW w:w="2114" w:type="dxa"/>
            <w:vAlign w:val="center"/>
          </w:tcPr>
          <w:p>
            <w:pPr>
              <w:pStyle w:val="16"/>
            </w:pPr>
            <w:r>
              <w:rPr>
                <w:rFonts w:hint="eastAsia"/>
                <w:lang w:val="en-US" w:eastAsia="zh-CN"/>
              </w:rPr>
              <w:t>75%</w:t>
            </w:r>
          </w:p>
        </w:tc>
        <w:tc>
          <w:tcPr>
            <w:tcW w:w="4228" w:type="dxa"/>
            <w:gridSpan w:val="2"/>
            <w:vAlign w:val="center"/>
          </w:tcPr>
          <w:p>
            <w:pPr>
              <w:pStyle w:val="16"/>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3"/>
            </w:pPr>
            <w:r>
              <w:t>绩效目标</w:t>
            </w:r>
          </w:p>
        </w:tc>
        <w:tc>
          <w:tcPr>
            <w:tcW w:w="12684" w:type="dxa"/>
            <w:gridSpan w:val="6"/>
            <w:vAlign w:val="center"/>
          </w:tcPr>
          <w:p>
            <w:pPr>
              <w:pStyle w:val="15"/>
            </w:pPr>
            <w:r>
              <w:t>加快推进征缴办各项工作任务，更好的推进征缴办工作有序快速发展；严格落实收费责任，加大收费力度，确保完成县委、县政府确定的收费任务。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3"/>
            </w:pPr>
            <w:r>
              <w:t>一级指标</w:t>
            </w:r>
          </w:p>
        </w:tc>
        <w:tc>
          <w:tcPr>
            <w:tcW w:w="2114" w:type="dxa"/>
            <w:vAlign w:val="center"/>
          </w:tcPr>
          <w:p>
            <w:pPr>
              <w:pStyle w:val="13"/>
            </w:pPr>
            <w:r>
              <w:t>二级指标</w:t>
            </w:r>
          </w:p>
        </w:tc>
        <w:tc>
          <w:tcPr>
            <w:tcW w:w="2114" w:type="dxa"/>
            <w:vAlign w:val="center"/>
          </w:tcPr>
          <w:p>
            <w:pPr>
              <w:pStyle w:val="13"/>
            </w:pPr>
            <w:r>
              <w:t>三级指标</w:t>
            </w:r>
          </w:p>
        </w:tc>
        <w:tc>
          <w:tcPr>
            <w:tcW w:w="4228" w:type="dxa"/>
            <w:vAlign w:val="center"/>
          </w:tcPr>
          <w:p>
            <w:pPr>
              <w:pStyle w:val="13"/>
            </w:pPr>
            <w:r>
              <w:t>绩效指标描述</w:t>
            </w:r>
          </w:p>
        </w:tc>
        <w:tc>
          <w:tcPr>
            <w:tcW w:w="2114" w:type="dxa"/>
            <w:vAlign w:val="center"/>
          </w:tcPr>
          <w:p>
            <w:pPr>
              <w:pStyle w:val="13"/>
            </w:pPr>
            <w:r>
              <w:t>指标值</w:t>
            </w:r>
          </w:p>
        </w:tc>
        <w:tc>
          <w:tcPr>
            <w:tcW w:w="2114"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6"/>
            </w:pPr>
            <w:r>
              <w:t>产出指标</w:t>
            </w:r>
          </w:p>
        </w:tc>
        <w:tc>
          <w:tcPr>
            <w:tcW w:w="2114" w:type="dxa"/>
            <w:vAlign w:val="center"/>
          </w:tcPr>
          <w:p>
            <w:pPr>
              <w:pStyle w:val="15"/>
            </w:pPr>
            <w:r>
              <w:t>数量指标</w:t>
            </w:r>
          </w:p>
        </w:tc>
        <w:tc>
          <w:tcPr>
            <w:tcW w:w="2114" w:type="dxa"/>
            <w:vAlign w:val="center"/>
          </w:tcPr>
          <w:p>
            <w:pPr>
              <w:pStyle w:val="15"/>
            </w:pPr>
            <w:r>
              <w:t>覆盖率</w:t>
            </w:r>
          </w:p>
        </w:tc>
        <w:tc>
          <w:tcPr>
            <w:tcW w:w="4228" w:type="dxa"/>
            <w:vAlign w:val="center"/>
          </w:tcPr>
          <w:p>
            <w:pPr>
              <w:pStyle w:val="15"/>
            </w:pPr>
            <w:r>
              <w:t>车辆租赁个数</w:t>
            </w:r>
          </w:p>
        </w:tc>
        <w:tc>
          <w:tcPr>
            <w:tcW w:w="2114" w:type="dxa"/>
            <w:vAlign w:val="center"/>
          </w:tcPr>
          <w:p>
            <w:pPr>
              <w:pStyle w:val="15"/>
            </w:pPr>
            <w:r>
              <w:t>≤4辆</w:t>
            </w:r>
          </w:p>
        </w:tc>
        <w:tc>
          <w:tcPr>
            <w:tcW w:w="2114" w:type="dxa"/>
            <w:vAlign w:val="center"/>
          </w:tcPr>
          <w:p>
            <w:pPr>
              <w:pStyle w:val="15"/>
            </w:pPr>
            <w:r>
              <w:t>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5"/>
            </w:pPr>
            <w:r>
              <w:t>质量指标</w:t>
            </w:r>
          </w:p>
        </w:tc>
        <w:tc>
          <w:tcPr>
            <w:tcW w:w="2114" w:type="dxa"/>
            <w:vAlign w:val="center"/>
          </w:tcPr>
          <w:p>
            <w:pPr>
              <w:pStyle w:val="15"/>
            </w:pPr>
            <w:r>
              <w:t>准确率</w:t>
            </w:r>
          </w:p>
        </w:tc>
        <w:tc>
          <w:tcPr>
            <w:tcW w:w="4228" w:type="dxa"/>
            <w:vAlign w:val="center"/>
          </w:tcPr>
          <w:p>
            <w:pPr>
              <w:pStyle w:val="15"/>
            </w:pPr>
            <w:r>
              <w:t>资金拨付准确率</w:t>
            </w:r>
          </w:p>
        </w:tc>
        <w:tc>
          <w:tcPr>
            <w:tcW w:w="2114" w:type="dxa"/>
            <w:vAlign w:val="center"/>
          </w:tcPr>
          <w:p>
            <w:pPr>
              <w:pStyle w:val="15"/>
            </w:pPr>
            <w:r>
              <w:t>100%</w:t>
            </w:r>
          </w:p>
        </w:tc>
        <w:tc>
          <w:tcPr>
            <w:tcW w:w="2114" w:type="dxa"/>
            <w:vAlign w:val="center"/>
          </w:tcPr>
          <w:p>
            <w:pPr>
              <w:pStyle w:val="15"/>
            </w:pPr>
            <w:r>
              <w:t>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5"/>
            </w:pPr>
            <w:r>
              <w:t>时效指标</w:t>
            </w:r>
          </w:p>
        </w:tc>
        <w:tc>
          <w:tcPr>
            <w:tcW w:w="2114" w:type="dxa"/>
            <w:vAlign w:val="center"/>
          </w:tcPr>
          <w:p>
            <w:pPr>
              <w:pStyle w:val="15"/>
            </w:pPr>
            <w:r>
              <w:t>执行率</w:t>
            </w:r>
          </w:p>
        </w:tc>
        <w:tc>
          <w:tcPr>
            <w:tcW w:w="4228" w:type="dxa"/>
            <w:vAlign w:val="center"/>
          </w:tcPr>
          <w:p>
            <w:pPr>
              <w:pStyle w:val="15"/>
            </w:pPr>
            <w:r>
              <w:t>资金执行率</w:t>
            </w:r>
          </w:p>
        </w:tc>
        <w:tc>
          <w:tcPr>
            <w:tcW w:w="2114" w:type="dxa"/>
            <w:vAlign w:val="center"/>
          </w:tcPr>
          <w:p>
            <w:pPr>
              <w:pStyle w:val="15"/>
            </w:pPr>
            <w:r>
              <w:t>100%</w:t>
            </w:r>
          </w:p>
        </w:tc>
        <w:tc>
          <w:tcPr>
            <w:tcW w:w="2114" w:type="dxa"/>
            <w:vAlign w:val="center"/>
          </w:tcPr>
          <w:p>
            <w:pPr>
              <w:pStyle w:val="15"/>
            </w:pPr>
            <w:r>
              <w:t>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5"/>
            </w:pPr>
            <w:r>
              <w:t>成本指标</w:t>
            </w:r>
          </w:p>
        </w:tc>
        <w:tc>
          <w:tcPr>
            <w:tcW w:w="2114" w:type="dxa"/>
            <w:vAlign w:val="center"/>
          </w:tcPr>
          <w:p>
            <w:pPr>
              <w:pStyle w:val="15"/>
            </w:pPr>
            <w:r>
              <w:t>保障年度</w:t>
            </w:r>
          </w:p>
        </w:tc>
        <w:tc>
          <w:tcPr>
            <w:tcW w:w="4228" w:type="dxa"/>
            <w:vAlign w:val="center"/>
          </w:tcPr>
          <w:p>
            <w:pPr>
              <w:pStyle w:val="15"/>
            </w:pPr>
            <w:r>
              <w:t>保障单位正常运转时间</w:t>
            </w:r>
          </w:p>
        </w:tc>
        <w:tc>
          <w:tcPr>
            <w:tcW w:w="2114" w:type="dxa"/>
            <w:vAlign w:val="center"/>
          </w:tcPr>
          <w:p>
            <w:pPr>
              <w:pStyle w:val="15"/>
            </w:pPr>
            <w:r>
              <w:t>1年</w:t>
            </w:r>
          </w:p>
        </w:tc>
        <w:tc>
          <w:tcPr>
            <w:tcW w:w="2114" w:type="dxa"/>
            <w:vAlign w:val="center"/>
          </w:tcPr>
          <w:p>
            <w:pPr>
              <w:pStyle w:val="15"/>
            </w:pPr>
            <w:r>
              <w:t>租赁合同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6"/>
            </w:pPr>
            <w:r>
              <w:t>满意度指标</w:t>
            </w:r>
          </w:p>
        </w:tc>
        <w:tc>
          <w:tcPr>
            <w:tcW w:w="2114" w:type="dxa"/>
            <w:vAlign w:val="center"/>
          </w:tcPr>
          <w:p>
            <w:pPr>
              <w:pStyle w:val="15"/>
            </w:pPr>
            <w:r>
              <w:t>服务对象满意度指标</w:t>
            </w:r>
          </w:p>
        </w:tc>
        <w:tc>
          <w:tcPr>
            <w:tcW w:w="2114" w:type="dxa"/>
            <w:vAlign w:val="center"/>
          </w:tcPr>
          <w:p>
            <w:pPr>
              <w:pStyle w:val="15"/>
            </w:pPr>
            <w:r>
              <w:t>服务对象满意度</w:t>
            </w:r>
          </w:p>
        </w:tc>
        <w:tc>
          <w:tcPr>
            <w:tcW w:w="4228" w:type="dxa"/>
            <w:vAlign w:val="center"/>
          </w:tcPr>
          <w:p>
            <w:pPr>
              <w:pStyle w:val="15"/>
            </w:pPr>
            <w:r>
              <w:t>满意度占比</w:t>
            </w:r>
          </w:p>
        </w:tc>
        <w:tc>
          <w:tcPr>
            <w:tcW w:w="2114" w:type="dxa"/>
            <w:vAlign w:val="center"/>
          </w:tcPr>
          <w:p>
            <w:pPr>
              <w:pStyle w:val="15"/>
            </w:pPr>
            <w:r>
              <w:t>100%</w:t>
            </w:r>
          </w:p>
        </w:tc>
        <w:tc>
          <w:tcPr>
            <w:tcW w:w="2114" w:type="dxa"/>
            <w:vAlign w:val="center"/>
          </w:tcPr>
          <w:p>
            <w:pPr>
              <w:pStyle w:val="15"/>
            </w:pPr>
            <w:r>
              <w:t>租赁合同</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2、污水处理费征缴工作经费-劳务派遣绩效目标表</w:t>
      </w:r>
    </w:p>
    <w:tbl>
      <w:tblPr>
        <w:tblStyle w:val="7"/>
        <w:tblW w:w="14798"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4798"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3"/>
            </w:pPr>
            <w:r>
              <w:t>项目编码</w:t>
            </w:r>
          </w:p>
        </w:tc>
        <w:tc>
          <w:tcPr>
            <w:tcW w:w="4228" w:type="dxa"/>
            <w:gridSpan w:val="2"/>
            <w:vAlign w:val="center"/>
          </w:tcPr>
          <w:p>
            <w:pPr>
              <w:pStyle w:val="15"/>
            </w:pPr>
            <w:r>
              <w:t>13062824P00001410004T</w:t>
            </w:r>
          </w:p>
        </w:tc>
        <w:tc>
          <w:tcPr>
            <w:tcW w:w="2114" w:type="dxa"/>
            <w:vAlign w:val="center"/>
          </w:tcPr>
          <w:p>
            <w:pPr>
              <w:pStyle w:val="13"/>
            </w:pPr>
            <w:r>
              <w:t>项目名称</w:t>
            </w:r>
          </w:p>
        </w:tc>
        <w:tc>
          <w:tcPr>
            <w:tcW w:w="6342" w:type="dxa"/>
            <w:gridSpan w:val="3"/>
            <w:vAlign w:val="center"/>
          </w:tcPr>
          <w:p>
            <w:pPr>
              <w:pStyle w:val="15"/>
            </w:pPr>
            <w:r>
              <w:t>污水处理费征缴工作经费-劳务派遣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3"/>
            </w:pPr>
            <w:r>
              <w:t>预算规模及资金用途</w:t>
            </w:r>
          </w:p>
        </w:tc>
        <w:tc>
          <w:tcPr>
            <w:tcW w:w="2114" w:type="dxa"/>
            <w:vAlign w:val="center"/>
          </w:tcPr>
          <w:p>
            <w:pPr>
              <w:pStyle w:val="13"/>
            </w:pPr>
            <w:r>
              <w:t>预算数</w:t>
            </w:r>
          </w:p>
        </w:tc>
        <w:tc>
          <w:tcPr>
            <w:tcW w:w="2114" w:type="dxa"/>
            <w:vAlign w:val="center"/>
          </w:tcPr>
          <w:p>
            <w:pPr>
              <w:pStyle w:val="15"/>
            </w:pPr>
            <w:r>
              <w:t>13.50</w:t>
            </w:r>
          </w:p>
        </w:tc>
        <w:tc>
          <w:tcPr>
            <w:tcW w:w="2114" w:type="dxa"/>
            <w:vAlign w:val="center"/>
          </w:tcPr>
          <w:p>
            <w:pPr>
              <w:pStyle w:val="13"/>
            </w:pPr>
            <w:r>
              <w:t>其中：财政    资金</w:t>
            </w:r>
          </w:p>
        </w:tc>
        <w:tc>
          <w:tcPr>
            <w:tcW w:w="2114" w:type="dxa"/>
            <w:vAlign w:val="center"/>
          </w:tcPr>
          <w:p>
            <w:pPr>
              <w:pStyle w:val="15"/>
            </w:pPr>
            <w:r>
              <w:t>13.50</w:t>
            </w:r>
          </w:p>
        </w:tc>
        <w:tc>
          <w:tcPr>
            <w:tcW w:w="2114" w:type="dxa"/>
            <w:vAlign w:val="center"/>
          </w:tcPr>
          <w:p>
            <w:pPr>
              <w:pStyle w:val="13"/>
            </w:pPr>
            <w:r>
              <w:t>其他资金</w:t>
            </w:r>
          </w:p>
        </w:tc>
        <w:tc>
          <w:tcPr>
            <w:tcW w:w="2114"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12684" w:type="dxa"/>
            <w:gridSpan w:val="6"/>
            <w:vAlign w:val="center"/>
          </w:tcPr>
          <w:p>
            <w:pPr>
              <w:pStyle w:val="15"/>
            </w:pPr>
            <w:r>
              <w:t>劳务费支出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restart"/>
            <w:vAlign w:val="center"/>
          </w:tcPr>
          <w:p>
            <w:pPr>
              <w:pStyle w:val="13"/>
            </w:pPr>
            <w:r>
              <w:t>资金支出计划（%）</w:t>
            </w:r>
          </w:p>
        </w:tc>
        <w:tc>
          <w:tcPr>
            <w:tcW w:w="4228" w:type="dxa"/>
            <w:gridSpan w:val="2"/>
            <w:vAlign w:val="center"/>
          </w:tcPr>
          <w:p>
            <w:pPr>
              <w:pStyle w:val="13"/>
            </w:pPr>
            <w:r>
              <w:t>3月底</w:t>
            </w:r>
          </w:p>
        </w:tc>
        <w:tc>
          <w:tcPr>
            <w:tcW w:w="2114" w:type="dxa"/>
            <w:vAlign w:val="center"/>
          </w:tcPr>
          <w:p>
            <w:pPr>
              <w:pStyle w:val="13"/>
            </w:pPr>
            <w:r>
              <w:t>6月底</w:t>
            </w:r>
          </w:p>
        </w:tc>
        <w:tc>
          <w:tcPr>
            <w:tcW w:w="2114" w:type="dxa"/>
            <w:vAlign w:val="center"/>
          </w:tcPr>
          <w:p>
            <w:pPr>
              <w:pStyle w:val="13"/>
            </w:pPr>
            <w:r>
              <w:t>10月底</w:t>
            </w:r>
          </w:p>
        </w:tc>
        <w:tc>
          <w:tcPr>
            <w:tcW w:w="4228"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Merge w:val="continue"/>
          </w:tcPr>
          <w:p/>
        </w:tc>
        <w:tc>
          <w:tcPr>
            <w:tcW w:w="4228" w:type="dxa"/>
            <w:gridSpan w:val="2"/>
            <w:vAlign w:val="center"/>
          </w:tcPr>
          <w:p>
            <w:pPr>
              <w:pStyle w:val="16"/>
              <w:rPr>
                <w:rFonts w:hint="default" w:eastAsia="方正书宋_GBK"/>
                <w:lang w:val="en-US" w:eastAsia="zh-CN"/>
              </w:rPr>
            </w:pPr>
            <w:r>
              <w:rPr>
                <w:rFonts w:hint="eastAsia"/>
                <w:lang w:val="en-US" w:eastAsia="zh-CN"/>
              </w:rPr>
              <w:t>25%</w:t>
            </w:r>
          </w:p>
        </w:tc>
        <w:tc>
          <w:tcPr>
            <w:tcW w:w="2114" w:type="dxa"/>
            <w:vAlign w:val="center"/>
          </w:tcPr>
          <w:p>
            <w:pPr>
              <w:pStyle w:val="16"/>
              <w:rPr>
                <w:rFonts w:hint="default" w:eastAsia="方正书宋_GBK"/>
                <w:lang w:val="en-US" w:eastAsia="zh-CN"/>
              </w:rPr>
            </w:pPr>
            <w:r>
              <w:rPr>
                <w:rFonts w:hint="eastAsia"/>
                <w:lang w:val="en-US" w:eastAsia="zh-CN"/>
              </w:rPr>
              <w:t>50%</w:t>
            </w:r>
          </w:p>
        </w:tc>
        <w:tc>
          <w:tcPr>
            <w:tcW w:w="2114" w:type="dxa"/>
            <w:vAlign w:val="center"/>
          </w:tcPr>
          <w:p>
            <w:pPr>
              <w:pStyle w:val="16"/>
              <w:rPr>
                <w:rFonts w:hint="default" w:eastAsia="方正书宋_GBK"/>
                <w:lang w:val="en-US" w:eastAsia="zh-CN"/>
              </w:rPr>
            </w:pPr>
            <w:r>
              <w:rPr>
                <w:rFonts w:hint="eastAsia"/>
                <w:lang w:val="en-US" w:eastAsia="zh-CN"/>
              </w:rPr>
              <w:t>75%</w:t>
            </w:r>
          </w:p>
        </w:tc>
        <w:tc>
          <w:tcPr>
            <w:tcW w:w="4228"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2114" w:type="dxa"/>
            <w:vAlign w:val="center"/>
          </w:tcPr>
          <w:p>
            <w:pPr>
              <w:pStyle w:val="13"/>
            </w:pPr>
            <w:r>
              <w:t>绩效目标</w:t>
            </w:r>
          </w:p>
        </w:tc>
        <w:tc>
          <w:tcPr>
            <w:tcW w:w="12684" w:type="dxa"/>
            <w:gridSpan w:val="6"/>
            <w:vAlign w:val="center"/>
          </w:tcPr>
          <w:p>
            <w:pPr>
              <w:pStyle w:val="15"/>
            </w:pPr>
            <w:r>
              <w:t>加快推进征缴办各项工作任务，更好的推进征缴办工作有序快速发展；严格落实收费责任，加大收费力度，确保完成县委、县政府确定的收费任务。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2114" w:type="dxa"/>
            <w:vAlign w:val="center"/>
          </w:tcPr>
          <w:p>
            <w:pPr>
              <w:pStyle w:val="13"/>
            </w:pPr>
            <w:r>
              <w:t>一级指标</w:t>
            </w:r>
          </w:p>
        </w:tc>
        <w:tc>
          <w:tcPr>
            <w:tcW w:w="2114" w:type="dxa"/>
            <w:vAlign w:val="center"/>
          </w:tcPr>
          <w:p>
            <w:pPr>
              <w:pStyle w:val="13"/>
            </w:pPr>
            <w:r>
              <w:t>二级指标</w:t>
            </w:r>
          </w:p>
        </w:tc>
        <w:tc>
          <w:tcPr>
            <w:tcW w:w="2114" w:type="dxa"/>
            <w:vAlign w:val="center"/>
          </w:tcPr>
          <w:p>
            <w:pPr>
              <w:pStyle w:val="13"/>
            </w:pPr>
            <w:r>
              <w:t>三级指标</w:t>
            </w:r>
          </w:p>
        </w:tc>
        <w:tc>
          <w:tcPr>
            <w:tcW w:w="4228" w:type="dxa"/>
            <w:vAlign w:val="center"/>
          </w:tcPr>
          <w:p>
            <w:pPr>
              <w:pStyle w:val="13"/>
            </w:pPr>
            <w:r>
              <w:t>绩效指标描述</w:t>
            </w:r>
          </w:p>
        </w:tc>
        <w:tc>
          <w:tcPr>
            <w:tcW w:w="2114" w:type="dxa"/>
            <w:vAlign w:val="center"/>
          </w:tcPr>
          <w:p>
            <w:pPr>
              <w:pStyle w:val="13"/>
            </w:pPr>
            <w:r>
              <w:t>指标值</w:t>
            </w:r>
          </w:p>
        </w:tc>
        <w:tc>
          <w:tcPr>
            <w:tcW w:w="2114"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restart"/>
            <w:vAlign w:val="center"/>
          </w:tcPr>
          <w:p>
            <w:pPr>
              <w:pStyle w:val="16"/>
            </w:pPr>
            <w:r>
              <w:t>产出指标</w:t>
            </w:r>
          </w:p>
        </w:tc>
        <w:tc>
          <w:tcPr>
            <w:tcW w:w="2114" w:type="dxa"/>
            <w:vAlign w:val="center"/>
          </w:tcPr>
          <w:p>
            <w:pPr>
              <w:pStyle w:val="15"/>
            </w:pPr>
            <w:r>
              <w:t>数量指标</w:t>
            </w:r>
          </w:p>
        </w:tc>
        <w:tc>
          <w:tcPr>
            <w:tcW w:w="2114" w:type="dxa"/>
            <w:vAlign w:val="center"/>
          </w:tcPr>
          <w:p>
            <w:pPr>
              <w:pStyle w:val="15"/>
            </w:pPr>
            <w:r>
              <w:t>发放及时性</w:t>
            </w:r>
          </w:p>
        </w:tc>
        <w:tc>
          <w:tcPr>
            <w:tcW w:w="4228" w:type="dxa"/>
            <w:vAlign w:val="center"/>
          </w:tcPr>
          <w:p>
            <w:pPr>
              <w:pStyle w:val="15"/>
            </w:pPr>
            <w:r>
              <w:t>拨付到位及时率</w:t>
            </w:r>
          </w:p>
        </w:tc>
        <w:tc>
          <w:tcPr>
            <w:tcW w:w="2114" w:type="dxa"/>
            <w:vAlign w:val="center"/>
          </w:tcPr>
          <w:p>
            <w:pPr>
              <w:pStyle w:val="15"/>
            </w:pPr>
            <w:r>
              <w:t>100%</w:t>
            </w:r>
          </w:p>
        </w:tc>
        <w:tc>
          <w:tcPr>
            <w:tcW w:w="2114" w:type="dxa"/>
            <w:vAlign w:val="center"/>
          </w:tcPr>
          <w:p>
            <w:pPr>
              <w:pStyle w:val="15"/>
            </w:pPr>
            <w:r>
              <w:t>劳务费拨付情况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5"/>
            </w:pPr>
            <w:r>
              <w:t>质量指标</w:t>
            </w:r>
          </w:p>
        </w:tc>
        <w:tc>
          <w:tcPr>
            <w:tcW w:w="2114" w:type="dxa"/>
            <w:vAlign w:val="center"/>
          </w:tcPr>
          <w:p>
            <w:pPr>
              <w:pStyle w:val="15"/>
            </w:pPr>
            <w:r>
              <w:t>发放准确性</w:t>
            </w:r>
          </w:p>
        </w:tc>
        <w:tc>
          <w:tcPr>
            <w:tcW w:w="4228" w:type="dxa"/>
            <w:vAlign w:val="center"/>
          </w:tcPr>
          <w:p>
            <w:pPr>
              <w:pStyle w:val="15"/>
            </w:pPr>
            <w:r>
              <w:t>拨付资金准确率</w:t>
            </w:r>
          </w:p>
        </w:tc>
        <w:tc>
          <w:tcPr>
            <w:tcW w:w="2114" w:type="dxa"/>
            <w:vAlign w:val="center"/>
          </w:tcPr>
          <w:p>
            <w:pPr>
              <w:pStyle w:val="15"/>
            </w:pPr>
            <w:r>
              <w:t>100%</w:t>
            </w:r>
          </w:p>
        </w:tc>
        <w:tc>
          <w:tcPr>
            <w:tcW w:w="2114" w:type="dxa"/>
            <w:vAlign w:val="center"/>
          </w:tcPr>
          <w:p>
            <w:pPr>
              <w:pStyle w:val="15"/>
            </w:pPr>
            <w:r>
              <w:t>劳务费拨付情况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5"/>
            </w:pPr>
            <w:r>
              <w:t>时效指标</w:t>
            </w:r>
          </w:p>
        </w:tc>
        <w:tc>
          <w:tcPr>
            <w:tcW w:w="2114" w:type="dxa"/>
            <w:vAlign w:val="center"/>
          </w:tcPr>
          <w:p>
            <w:pPr>
              <w:pStyle w:val="15"/>
            </w:pPr>
            <w:r>
              <w:t>发放执行率</w:t>
            </w:r>
          </w:p>
        </w:tc>
        <w:tc>
          <w:tcPr>
            <w:tcW w:w="4228" w:type="dxa"/>
            <w:vAlign w:val="center"/>
          </w:tcPr>
          <w:p>
            <w:pPr>
              <w:pStyle w:val="15"/>
            </w:pPr>
            <w:r>
              <w:t>实际拨付执行率</w:t>
            </w:r>
          </w:p>
        </w:tc>
        <w:tc>
          <w:tcPr>
            <w:tcW w:w="2114" w:type="dxa"/>
            <w:vAlign w:val="center"/>
          </w:tcPr>
          <w:p>
            <w:pPr>
              <w:pStyle w:val="15"/>
            </w:pPr>
            <w:r>
              <w:t>100%</w:t>
            </w:r>
          </w:p>
        </w:tc>
        <w:tc>
          <w:tcPr>
            <w:tcW w:w="2114" w:type="dxa"/>
            <w:vAlign w:val="center"/>
          </w:tcPr>
          <w:p>
            <w:pPr>
              <w:pStyle w:val="15"/>
            </w:pPr>
            <w:r>
              <w:t>劳务费拨付情况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Merge w:val="continue"/>
            <w:vAlign w:val="center"/>
          </w:tcPr>
          <w:p/>
        </w:tc>
        <w:tc>
          <w:tcPr>
            <w:tcW w:w="2114" w:type="dxa"/>
            <w:vAlign w:val="center"/>
          </w:tcPr>
          <w:p>
            <w:pPr>
              <w:pStyle w:val="15"/>
            </w:pPr>
            <w:r>
              <w:t>成本指标</w:t>
            </w:r>
          </w:p>
        </w:tc>
        <w:tc>
          <w:tcPr>
            <w:tcW w:w="2114" w:type="dxa"/>
            <w:vAlign w:val="center"/>
          </w:tcPr>
          <w:p>
            <w:pPr>
              <w:pStyle w:val="15"/>
            </w:pPr>
            <w:r>
              <w:t>发放覆盖率</w:t>
            </w:r>
          </w:p>
        </w:tc>
        <w:tc>
          <w:tcPr>
            <w:tcW w:w="4228" w:type="dxa"/>
            <w:vAlign w:val="center"/>
          </w:tcPr>
          <w:p>
            <w:pPr>
              <w:pStyle w:val="15"/>
            </w:pPr>
            <w:r>
              <w:t>实际拨付覆盖率</w:t>
            </w:r>
          </w:p>
        </w:tc>
        <w:tc>
          <w:tcPr>
            <w:tcW w:w="2114" w:type="dxa"/>
            <w:vAlign w:val="center"/>
          </w:tcPr>
          <w:p>
            <w:pPr>
              <w:pStyle w:val="15"/>
            </w:pPr>
            <w:r>
              <w:t>100%</w:t>
            </w:r>
          </w:p>
        </w:tc>
        <w:tc>
          <w:tcPr>
            <w:tcW w:w="2114" w:type="dxa"/>
            <w:vAlign w:val="center"/>
          </w:tcPr>
          <w:p>
            <w:pPr>
              <w:pStyle w:val="15"/>
            </w:pPr>
            <w:r>
              <w:t>劳务费拨付情况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2114" w:type="dxa"/>
            <w:vAlign w:val="center"/>
          </w:tcPr>
          <w:p>
            <w:pPr>
              <w:pStyle w:val="16"/>
            </w:pPr>
            <w:r>
              <w:t>满意度指标</w:t>
            </w:r>
          </w:p>
        </w:tc>
        <w:tc>
          <w:tcPr>
            <w:tcW w:w="2114" w:type="dxa"/>
            <w:vAlign w:val="center"/>
          </w:tcPr>
          <w:p>
            <w:pPr>
              <w:pStyle w:val="15"/>
            </w:pPr>
            <w:r>
              <w:t>服务对象满意度指标</w:t>
            </w:r>
          </w:p>
        </w:tc>
        <w:tc>
          <w:tcPr>
            <w:tcW w:w="2114" w:type="dxa"/>
            <w:vAlign w:val="center"/>
          </w:tcPr>
          <w:p>
            <w:pPr>
              <w:pStyle w:val="15"/>
            </w:pPr>
            <w:r>
              <w:t>服务对象满意度</w:t>
            </w:r>
          </w:p>
        </w:tc>
        <w:tc>
          <w:tcPr>
            <w:tcW w:w="4228" w:type="dxa"/>
            <w:vAlign w:val="center"/>
          </w:tcPr>
          <w:p>
            <w:pPr>
              <w:pStyle w:val="15"/>
            </w:pPr>
            <w:r>
              <w:t>服务对象满意度</w:t>
            </w:r>
          </w:p>
        </w:tc>
        <w:tc>
          <w:tcPr>
            <w:tcW w:w="2114" w:type="dxa"/>
            <w:vAlign w:val="center"/>
          </w:tcPr>
          <w:p>
            <w:pPr>
              <w:pStyle w:val="15"/>
            </w:pPr>
            <w:r>
              <w:t>100%</w:t>
            </w:r>
          </w:p>
        </w:tc>
        <w:tc>
          <w:tcPr>
            <w:tcW w:w="2114" w:type="dxa"/>
            <w:vAlign w:val="center"/>
          </w:tcPr>
          <w:p>
            <w:pPr>
              <w:pStyle w:val="15"/>
            </w:pPr>
            <w:r>
              <w:t>劳务费拨付情况</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1479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6902" w:type="dxa"/>
            <w:gridSpan w:val="7"/>
            <w:tcBorders>
              <w:top w:val="single" w:color="FFFFFF" w:sz="6" w:space="0"/>
              <w:left w:val="single" w:color="FFFFFF" w:sz="6" w:space="0"/>
              <w:right w:val="single" w:color="FFFFFF" w:sz="6" w:space="0"/>
            </w:tcBorders>
            <w:vAlign w:val="center"/>
          </w:tcPr>
          <w:p>
            <w:pPr>
              <w:pStyle w:val="12"/>
            </w:pPr>
            <w:r>
              <w:t>911高阳县污水处理费征缴办公室</w:t>
            </w:r>
          </w:p>
        </w:tc>
        <w:tc>
          <w:tcPr>
            <w:tcW w:w="7888" w:type="dxa"/>
            <w:gridSpan w:val="8"/>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1972" w:type="dxa"/>
            <w:gridSpan w:val="2"/>
            <w:vAlign w:val="center"/>
          </w:tcPr>
          <w:p>
            <w:pPr>
              <w:pStyle w:val="13"/>
            </w:pPr>
            <w:r>
              <w:t>政府采购项目来源</w:t>
            </w:r>
          </w:p>
        </w:tc>
        <w:tc>
          <w:tcPr>
            <w:tcW w:w="986" w:type="dxa"/>
            <w:vMerge w:val="restart"/>
            <w:vAlign w:val="center"/>
          </w:tcPr>
          <w:p>
            <w:pPr>
              <w:pStyle w:val="13"/>
            </w:pPr>
            <w:r>
              <w:t>采购物品名称</w:t>
            </w:r>
          </w:p>
        </w:tc>
        <w:tc>
          <w:tcPr>
            <w:tcW w:w="986" w:type="dxa"/>
            <w:vMerge w:val="restart"/>
            <w:vAlign w:val="center"/>
          </w:tcPr>
          <w:p>
            <w:pPr>
              <w:pStyle w:val="13"/>
            </w:pPr>
            <w:r>
              <w:t>政府采购目录序号</w:t>
            </w:r>
          </w:p>
        </w:tc>
        <w:tc>
          <w:tcPr>
            <w:tcW w:w="986" w:type="dxa"/>
            <w:vMerge w:val="restart"/>
            <w:vAlign w:val="center"/>
          </w:tcPr>
          <w:p>
            <w:pPr>
              <w:pStyle w:val="13"/>
            </w:pPr>
            <w:r>
              <w:t>计量  单位</w:t>
            </w:r>
          </w:p>
        </w:tc>
        <w:tc>
          <w:tcPr>
            <w:tcW w:w="986" w:type="dxa"/>
            <w:vMerge w:val="restart"/>
            <w:vAlign w:val="center"/>
          </w:tcPr>
          <w:p>
            <w:pPr>
              <w:pStyle w:val="13"/>
            </w:pPr>
            <w:r>
              <w:t>数量</w:t>
            </w:r>
          </w:p>
        </w:tc>
        <w:tc>
          <w:tcPr>
            <w:tcW w:w="986" w:type="dxa"/>
            <w:vMerge w:val="restart"/>
            <w:vAlign w:val="center"/>
          </w:tcPr>
          <w:p>
            <w:pPr>
              <w:pStyle w:val="13"/>
            </w:pPr>
            <w:r>
              <w:t>单价</w:t>
            </w:r>
          </w:p>
        </w:tc>
        <w:tc>
          <w:tcPr>
            <w:tcW w:w="6902" w:type="dxa"/>
            <w:gridSpan w:val="7"/>
            <w:vAlign w:val="center"/>
          </w:tcPr>
          <w:p>
            <w:pPr>
              <w:pStyle w:val="13"/>
            </w:pPr>
            <w:r>
              <w:t>政府采购金额（当年部门预算安排资金）</w:t>
            </w:r>
          </w:p>
        </w:tc>
        <w:tc>
          <w:tcPr>
            <w:tcW w:w="986" w:type="dxa"/>
            <w:vMerge w:val="restart"/>
            <w:vAlign w:val="center"/>
          </w:tcPr>
          <w:p>
            <w:pPr>
              <w:pStyle w:val="13"/>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986" w:type="dxa"/>
            <w:vAlign w:val="center"/>
          </w:tcPr>
          <w:p>
            <w:pPr>
              <w:pStyle w:val="13"/>
            </w:pPr>
            <w:r>
              <w:t>项目名称</w:t>
            </w:r>
          </w:p>
        </w:tc>
        <w:tc>
          <w:tcPr>
            <w:tcW w:w="986" w:type="dxa"/>
            <w:vAlign w:val="center"/>
          </w:tcPr>
          <w:p>
            <w:pPr>
              <w:pStyle w:val="13"/>
            </w:pPr>
            <w:r>
              <w:t>预算    资金</w:t>
            </w: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Merge w:val="continue"/>
          </w:tcPr>
          <w:p/>
        </w:tc>
        <w:tc>
          <w:tcPr>
            <w:tcW w:w="986" w:type="dxa"/>
            <w:vAlign w:val="center"/>
          </w:tcPr>
          <w:p>
            <w:pPr>
              <w:pStyle w:val="13"/>
            </w:pPr>
            <w:r>
              <w:t>合计</w:t>
            </w:r>
          </w:p>
        </w:tc>
        <w:tc>
          <w:tcPr>
            <w:tcW w:w="986" w:type="dxa"/>
            <w:vAlign w:val="center"/>
          </w:tcPr>
          <w:p>
            <w:pPr>
              <w:pStyle w:val="13"/>
            </w:pPr>
            <w:r>
              <w:t>一般公共预算拨款</w:t>
            </w:r>
          </w:p>
        </w:tc>
        <w:tc>
          <w:tcPr>
            <w:tcW w:w="986" w:type="dxa"/>
            <w:vAlign w:val="center"/>
          </w:tcPr>
          <w:p>
            <w:pPr>
              <w:pStyle w:val="13"/>
            </w:pPr>
            <w:r>
              <w:t>基金预算拨款</w:t>
            </w:r>
          </w:p>
        </w:tc>
        <w:tc>
          <w:tcPr>
            <w:tcW w:w="986" w:type="dxa"/>
            <w:vAlign w:val="center"/>
          </w:tcPr>
          <w:p>
            <w:pPr>
              <w:pStyle w:val="13"/>
            </w:pPr>
            <w:r>
              <w:t>国有资本经营预算拨款</w:t>
            </w:r>
          </w:p>
        </w:tc>
        <w:tc>
          <w:tcPr>
            <w:tcW w:w="986" w:type="dxa"/>
            <w:vAlign w:val="center"/>
          </w:tcPr>
          <w:p>
            <w:pPr>
              <w:pStyle w:val="13"/>
            </w:pPr>
            <w:r>
              <w:t>财政专户核拨</w:t>
            </w:r>
          </w:p>
        </w:tc>
        <w:tc>
          <w:tcPr>
            <w:tcW w:w="986" w:type="dxa"/>
            <w:vAlign w:val="center"/>
          </w:tcPr>
          <w:p>
            <w:pPr>
              <w:pStyle w:val="13"/>
            </w:pPr>
            <w:r>
              <w:t>单位    资金</w:t>
            </w:r>
          </w:p>
        </w:tc>
        <w:tc>
          <w:tcPr>
            <w:tcW w:w="986" w:type="dxa"/>
            <w:vAlign w:val="center"/>
          </w:tcPr>
          <w:p>
            <w:pPr>
              <w:pStyle w:val="13"/>
            </w:pPr>
            <w:r>
              <w:t>上年结转结余</w:t>
            </w:r>
          </w:p>
        </w:tc>
        <w:tc>
          <w:tcPr>
            <w:tcW w:w="986"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jc w:val="center"/>
        </w:trPr>
        <w:tc>
          <w:tcPr>
            <w:tcW w:w="986" w:type="dxa"/>
            <w:vAlign w:val="center"/>
          </w:tcPr>
          <w:p>
            <w:pPr>
              <w:pStyle w:val="15"/>
            </w:pPr>
          </w:p>
        </w:tc>
        <w:tc>
          <w:tcPr>
            <w:tcW w:w="986" w:type="dxa"/>
            <w:vAlign w:val="center"/>
          </w:tcPr>
          <w:p>
            <w:pPr>
              <w:pStyle w:val="14"/>
            </w:pPr>
          </w:p>
        </w:tc>
        <w:tc>
          <w:tcPr>
            <w:tcW w:w="986" w:type="dxa"/>
            <w:vAlign w:val="center"/>
          </w:tcPr>
          <w:p>
            <w:pPr>
              <w:pStyle w:val="15"/>
            </w:pPr>
          </w:p>
        </w:tc>
        <w:tc>
          <w:tcPr>
            <w:tcW w:w="986" w:type="dxa"/>
            <w:vAlign w:val="center"/>
          </w:tcPr>
          <w:p>
            <w:pPr>
              <w:pStyle w:val="15"/>
            </w:pPr>
          </w:p>
        </w:tc>
        <w:tc>
          <w:tcPr>
            <w:tcW w:w="986" w:type="dxa"/>
            <w:vAlign w:val="center"/>
          </w:tcPr>
          <w:p>
            <w:pPr>
              <w:pStyle w:val="16"/>
            </w:pPr>
          </w:p>
        </w:tc>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4"/>
            </w:pPr>
          </w:p>
        </w:tc>
        <w:tc>
          <w:tcPr>
            <w:tcW w:w="986"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高阳县污水处理费征缴办公室（含所属单位）上年末固定资产金额为223.35万元（详见下表）。本年度拟购置固定资产总额为0.00万元。</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1479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2"/>
            </w:pPr>
            <w:r>
              <w:t>911高阳县污水处理费征缴办公室</w:t>
            </w:r>
          </w:p>
        </w:tc>
        <w:tc>
          <w:tcPr>
            <w:tcW w:w="9866" w:type="dxa"/>
            <w:gridSpan w:val="2"/>
            <w:tcBorders>
              <w:top w:val="single" w:color="FFFFFF" w:sz="6" w:space="0"/>
              <w:left w:val="single" w:color="FFFFFF" w:sz="6" w:space="0"/>
              <w:right w:val="single" w:color="FFFFFF" w:sz="6" w:space="0"/>
            </w:tcBorders>
            <w:vAlign w:val="center"/>
          </w:tcPr>
          <w:p>
            <w:pPr>
              <w:pStyle w:val="10"/>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4933" w:type="dxa"/>
            <w:vAlign w:val="center"/>
          </w:tcPr>
          <w:p>
            <w:pPr>
              <w:pStyle w:val="13"/>
            </w:pPr>
            <w:r>
              <w:t>项   目</w:t>
            </w:r>
          </w:p>
        </w:tc>
        <w:tc>
          <w:tcPr>
            <w:tcW w:w="4933" w:type="dxa"/>
            <w:vAlign w:val="center"/>
          </w:tcPr>
          <w:p>
            <w:pPr>
              <w:pStyle w:val="13"/>
            </w:pPr>
            <w:r>
              <w:t>数量</w:t>
            </w:r>
          </w:p>
        </w:tc>
        <w:tc>
          <w:tcPr>
            <w:tcW w:w="4933"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5"/>
            </w:pPr>
            <w:r>
              <w:t>资产总额</w:t>
            </w:r>
          </w:p>
        </w:tc>
        <w:tc>
          <w:tcPr>
            <w:tcW w:w="4933" w:type="dxa"/>
            <w:vAlign w:val="center"/>
          </w:tcPr>
          <w:p>
            <w:pPr>
              <w:pStyle w:val="16"/>
              <w:rPr>
                <w:rFonts w:hint="default" w:eastAsia="方正书宋_GBK"/>
                <w:lang w:val="en-US" w:eastAsia="zh-CN"/>
              </w:rPr>
            </w:pPr>
            <w:r>
              <w:rPr>
                <w:rFonts w:hint="eastAsia"/>
                <w:lang w:val="en-US" w:eastAsia="zh-CN"/>
              </w:rPr>
              <w:t>320</w:t>
            </w:r>
          </w:p>
        </w:tc>
        <w:tc>
          <w:tcPr>
            <w:tcW w:w="4933" w:type="dxa"/>
            <w:vAlign w:val="center"/>
          </w:tcPr>
          <w:p>
            <w:pPr>
              <w:pStyle w:val="14"/>
            </w:pPr>
            <w:r>
              <w:t>223.35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5"/>
            </w:pPr>
            <w:r>
              <w:t>1、房屋（平方米）</w:t>
            </w:r>
          </w:p>
        </w:tc>
        <w:tc>
          <w:tcPr>
            <w:tcW w:w="4933" w:type="dxa"/>
            <w:vAlign w:val="center"/>
          </w:tcPr>
          <w:p>
            <w:pPr>
              <w:pStyle w:val="16"/>
            </w:pPr>
          </w:p>
        </w:tc>
        <w:tc>
          <w:tcPr>
            <w:tcW w:w="493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5"/>
            </w:pPr>
            <w:r>
              <w:t>　　其中：办公用房（平方米）</w:t>
            </w:r>
          </w:p>
        </w:tc>
        <w:tc>
          <w:tcPr>
            <w:tcW w:w="4933" w:type="dxa"/>
            <w:vAlign w:val="center"/>
          </w:tcPr>
          <w:p>
            <w:pPr>
              <w:pStyle w:val="16"/>
            </w:pPr>
          </w:p>
        </w:tc>
        <w:tc>
          <w:tcPr>
            <w:tcW w:w="493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5"/>
            </w:pPr>
            <w:r>
              <w:t>2、车辆（台、辆）</w:t>
            </w:r>
          </w:p>
        </w:tc>
        <w:tc>
          <w:tcPr>
            <w:tcW w:w="4933" w:type="dxa"/>
            <w:vAlign w:val="center"/>
          </w:tcPr>
          <w:p>
            <w:pPr>
              <w:pStyle w:val="16"/>
            </w:pPr>
          </w:p>
        </w:tc>
        <w:tc>
          <w:tcPr>
            <w:tcW w:w="4933"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5"/>
            </w:pPr>
            <w:r>
              <w:t>3、单价在20万元以上的设备</w:t>
            </w:r>
          </w:p>
        </w:tc>
        <w:tc>
          <w:tcPr>
            <w:tcW w:w="4933" w:type="dxa"/>
            <w:vAlign w:val="center"/>
          </w:tcPr>
          <w:p>
            <w:pPr>
              <w:pStyle w:val="16"/>
            </w:pPr>
            <w:r>
              <w:t>3</w:t>
            </w:r>
          </w:p>
        </w:tc>
        <w:tc>
          <w:tcPr>
            <w:tcW w:w="4933" w:type="dxa"/>
            <w:vAlign w:val="center"/>
          </w:tcPr>
          <w:p>
            <w:pPr>
              <w:pStyle w:val="14"/>
            </w:pPr>
            <w:r>
              <w:t>99.23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4933" w:type="dxa"/>
            <w:vAlign w:val="center"/>
          </w:tcPr>
          <w:p>
            <w:pPr>
              <w:pStyle w:val="15"/>
            </w:pPr>
            <w:r>
              <w:t>4、其他固定资产</w:t>
            </w:r>
          </w:p>
        </w:tc>
        <w:tc>
          <w:tcPr>
            <w:tcW w:w="4933" w:type="dxa"/>
            <w:vAlign w:val="center"/>
          </w:tcPr>
          <w:p>
            <w:pPr>
              <w:pStyle w:val="16"/>
            </w:pPr>
            <w:r>
              <w:t>317</w:t>
            </w:r>
          </w:p>
        </w:tc>
        <w:tc>
          <w:tcPr>
            <w:tcW w:w="4933" w:type="dxa"/>
            <w:vAlign w:val="center"/>
          </w:tcPr>
          <w:p>
            <w:pPr>
              <w:pStyle w:val="14"/>
            </w:pPr>
            <w:r>
              <w:t>124.12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auto"/>
    <w:pitch w:val="default"/>
    <w:sig w:usb0="00000000" w:usb1="00000000" w:usb2="00082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书宋_GBK">
    <w:altName w:val="微软雅黑"/>
    <w:panose1 w:val="02000000000000000000"/>
    <w:charset w:val="86"/>
    <w:family w:val="auto"/>
    <w:pitch w:val="default"/>
    <w:sig w:usb0="00000000" w:usb1="00000000" w:usb2="00082016" w:usb3="00000000" w:csb0="00040001" w:csb1="00000000"/>
  </w:font>
  <w:font w:name="方正楷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1971AF5"/>
    <w:rsid w:val="14EF62E2"/>
    <w:rsid w:val="17E841F0"/>
    <w:rsid w:val="2759218A"/>
    <w:rsid w:val="34CF6C37"/>
    <w:rsid w:val="5FC60CEF"/>
    <w:rsid w:val="619D2A26"/>
    <w:rsid w:val="68451A10"/>
    <w:rsid w:val="723E1604"/>
    <w:rsid w:val="7C137E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13.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2024-02-19T08:56:04Z</dcterms:created>
  <dcterms:modified xsi:type="dcterms:W3CDTF">2024-02-19T00:56:04Z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2024-02-19T08:56:04Z</dcterms:created>
  <dcterms:modified xsi:type="dcterms:W3CDTF">2024-02-19T00:56:04Z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2024-02-19T08:56:04Z</dcterms:created>
  <dcterms:modified xsi:type="dcterms:W3CDTF">2024-02-19T00:56:04Z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2024-02-19T08:56:03Z</dcterms:created>
  <dcterms:modified xsi:type="dcterms:W3CDTF">2024-02-19T00:56:03Z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2024-02-19T08:56:05Z</dcterms:created>
  <dcterms:modified xsi:type="dcterms:W3CDTF">2024-02-19T00:56:05Z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2024-02-19T08:56:04Z</dcterms:created>
  <dcterms:modified xsi:type="dcterms:W3CDTF">2024-02-19T00:56:04Z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5b91d737-7acc-47b0-b665-2196e45066e3}">
  <ds:schemaRefs/>
</ds:datastoreItem>
</file>

<file path=customXml/itemProps11.xml><?xml version="1.0" encoding="utf-8"?>
<ds:datastoreItem xmlns:ds="http://schemas.openxmlformats.org/officeDocument/2006/customXml" ds:itemID="{41bfa357-e2c3-4b5e-ac43-a1b9d2a09e02}">
  <ds:schemaRefs/>
</ds:datastoreItem>
</file>

<file path=customXml/itemProps12.xml><?xml version="1.0" encoding="utf-8"?>
<ds:datastoreItem xmlns:ds="http://schemas.openxmlformats.org/officeDocument/2006/customXml" ds:itemID="{04c5d702-b2d5-4e6f-b0ef-79c9c573fdda}">
  <ds:schemaRefs/>
</ds:datastoreItem>
</file>

<file path=customXml/itemProps13.xml><?xml version="1.0" encoding="utf-8"?>
<ds:datastoreItem xmlns:ds="http://schemas.openxmlformats.org/officeDocument/2006/customXml" ds:itemID="{5c84e4c3-47f3-473b-83a3-a927614f1c3e}">
  <ds:schemaRefs/>
</ds:datastoreItem>
</file>

<file path=customXml/itemProps2.xml><?xml version="1.0" encoding="utf-8"?>
<ds:datastoreItem xmlns:ds="http://schemas.openxmlformats.org/officeDocument/2006/customXml" ds:itemID="{5aa2984e-ec97-4ce3-ad7d-d7d913872649}">
  <ds:schemaRefs/>
</ds:datastoreItem>
</file>

<file path=customXml/itemProps3.xml><?xml version="1.0" encoding="utf-8"?>
<ds:datastoreItem xmlns:ds="http://schemas.openxmlformats.org/officeDocument/2006/customXml" ds:itemID="{6471d642-c2ce-4693-b76a-b31b3df0fe5b}">
  <ds:schemaRefs/>
</ds:datastoreItem>
</file>

<file path=customXml/itemProps4.xml><?xml version="1.0" encoding="utf-8"?>
<ds:datastoreItem xmlns:ds="http://schemas.openxmlformats.org/officeDocument/2006/customXml" ds:itemID="{8dfd51fc-5ff4-4d59-b380-8e313a031cbe}">
  <ds:schemaRefs/>
</ds:datastoreItem>
</file>

<file path=customXml/itemProps5.xml><?xml version="1.0" encoding="utf-8"?>
<ds:datastoreItem xmlns:ds="http://schemas.openxmlformats.org/officeDocument/2006/customXml" ds:itemID="{517e30f8-ceb0-48c9-bc2c-fb4bedddcc3f}">
  <ds:schemaRefs/>
</ds:datastoreItem>
</file>

<file path=customXml/itemProps6.xml><?xml version="1.0" encoding="utf-8"?>
<ds:datastoreItem xmlns:ds="http://schemas.openxmlformats.org/officeDocument/2006/customXml" ds:itemID="{b0a4ceae-76b4-4d8d-8ce8-ebb8488adb04}">
  <ds:schemaRefs/>
</ds:datastoreItem>
</file>

<file path=customXml/itemProps7.xml><?xml version="1.0" encoding="utf-8"?>
<ds:datastoreItem xmlns:ds="http://schemas.openxmlformats.org/officeDocument/2006/customXml" ds:itemID="{1b0e8e08-dbcd-4f7b-8b6d-f0dc472be731}">
  <ds:schemaRefs/>
</ds:datastoreItem>
</file>

<file path=customXml/itemProps8.xml><?xml version="1.0" encoding="utf-8"?>
<ds:datastoreItem xmlns:ds="http://schemas.openxmlformats.org/officeDocument/2006/customXml" ds:itemID="{07d78186-62ef-47dc-8d5c-3f72c4e06f2d}">
  <ds:schemaRefs/>
</ds:datastoreItem>
</file>

<file path=customXml/itemProps9.xml><?xml version="1.0" encoding="utf-8"?>
<ds:datastoreItem xmlns:ds="http://schemas.openxmlformats.org/officeDocument/2006/customXml" ds:itemID="{c43b2e48-8980-4983-b95c-346412347ac5}">
  <ds:schemaRefs/>
</ds:datastoreItem>
</file>

<file path=docProps/app.xml><?xml version="1.0" encoding="utf-8"?>
<Properties xmlns="http://schemas.openxmlformats.org/officeDocument/2006/extended-properties" xmlns:vt="http://schemas.openxmlformats.org/officeDocument/2006/docPropsVTypes">
  <Pages>29</Pages>
  <Words>7004</Words>
  <Characters>7816</Characters>
  <TotalTime>1</TotalTime>
  <ScaleCrop>false</ScaleCrop>
  <LinksUpToDate>false</LinksUpToDate>
  <CharactersWithSpaces>7953</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2024-02-19T08:56:00Z</dcterms:created>
  <dc:creator>Administrator</dc:creator>
  <cp:lastModifiedBy>Administrator</cp:lastModifiedBy>
  <dcterms:modified xsi:type="dcterms:W3CDTF">2024-05-31T05:32:15Z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C539F71C8A5C4F0595C1A94B79480184</vt:lpwstr>
  </property>
</Properties>
</file>