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0"/>
            </w:pPr>
            <w:r>
              <w:t>455高阳县小王果庄镇</w:t>
            </w:r>
          </w:p>
        </w:tc>
        <w:tc>
          <w:tcPr>
            <w:tcW w:w="1971" w:type="dxa"/>
            <w:tcBorders>
              <w:top w:val="single" w:color="FFFFFF" w:sz="6" w:space="0"/>
              <w:left w:val="single" w:color="FFFFFF" w:sz="6" w:space="0"/>
              <w:right w:val="single" w:color="FFFFFF" w:sz="6" w:space="0"/>
            </w:tcBorders>
            <w:vAlign w:val="center"/>
          </w:tcPr>
          <w:p>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1"/>
            </w:pPr>
            <w:r>
              <w:t>序号</w:t>
            </w:r>
          </w:p>
        </w:tc>
        <w:tc>
          <w:tcPr>
            <w:tcW w:w="3942" w:type="dxa"/>
            <w:gridSpan w:val="2"/>
            <w:vAlign w:val="center"/>
          </w:tcPr>
          <w:p>
            <w:pPr>
              <w:pStyle w:val="11"/>
            </w:pPr>
            <w:r>
              <w:t>收入</w:t>
            </w:r>
          </w:p>
        </w:tc>
        <w:tc>
          <w:tcPr>
            <w:tcW w:w="3942"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1"/>
            </w:pPr>
            <w:r>
              <w:t>项  目</w:t>
            </w:r>
          </w:p>
        </w:tc>
        <w:tc>
          <w:tcPr>
            <w:tcW w:w="1971" w:type="dxa"/>
            <w:vAlign w:val="center"/>
          </w:tcPr>
          <w:p>
            <w:pPr>
              <w:pStyle w:val="11"/>
            </w:pPr>
            <w:r>
              <w:t>预算数</w:t>
            </w:r>
          </w:p>
        </w:tc>
        <w:tc>
          <w:tcPr>
            <w:tcW w:w="1971" w:type="dxa"/>
            <w:vAlign w:val="center"/>
          </w:tcPr>
          <w:p>
            <w:pPr>
              <w:pStyle w:val="11"/>
            </w:pPr>
            <w:r>
              <w:t>项  目</w:t>
            </w:r>
          </w:p>
        </w:tc>
        <w:tc>
          <w:tcPr>
            <w:tcW w:w="1971"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1"/>
            </w:pPr>
            <w:r>
              <w:t>栏次</w:t>
            </w:r>
          </w:p>
        </w:tc>
        <w:tc>
          <w:tcPr>
            <w:tcW w:w="1971" w:type="dxa"/>
            <w:vAlign w:val="center"/>
          </w:tcPr>
          <w:p>
            <w:pPr>
              <w:pStyle w:val="11"/>
            </w:pPr>
            <w:r>
              <w:t>1</w:t>
            </w:r>
          </w:p>
        </w:tc>
        <w:tc>
          <w:tcPr>
            <w:tcW w:w="1971" w:type="dxa"/>
            <w:vAlign w:val="center"/>
          </w:tcPr>
          <w:p>
            <w:pPr>
              <w:pStyle w:val="11"/>
            </w:pPr>
            <w:r>
              <w:t>2</w:t>
            </w:r>
          </w:p>
        </w:tc>
        <w:tc>
          <w:tcPr>
            <w:tcW w:w="1971" w:type="dxa"/>
            <w:vAlign w:val="center"/>
          </w:tcPr>
          <w:p>
            <w:pPr>
              <w:pStyle w:val="11"/>
            </w:pPr>
            <w:r>
              <w:t>3</w:t>
            </w:r>
          </w:p>
        </w:tc>
        <w:tc>
          <w:tcPr>
            <w:tcW w:w="1971"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w:t>
            </w:r>
          </w:p>
        </w:tc>
        <w:tc>
          <w:tcPr>
            <w:tcW w:w="1971" w:type="dxa"/>
            <w:vAlign w:val="center"/>
          </w:tcPr>
          <w:p>
            <w:pPr>
              <w:pStyle w:val="13"/>
            </w:pPr>
            <w:r>
              <w:t>一、一般公共预算拨款收入</w:t>
            </w:r>
          </w:p>
        </w:tc>
        <w:tc>
          <w:tcPr>
            <w:tcW w:w="1971" w:type="dxa"/>
            <w:vAlign w:val="center"/>
          </w:tcPr>
          <w:p>
            <w:pPr>
              <w:pStyle w:val="12"/>
            </w:pPr>
            <w:r>
              <w:t>1366.62</w:t>
            </w:r>
          </w:p>
        </w:tc>
        <w:tc>
          <w:tcPr>
            <w:tcW w:w="1971" w:type="dxa"/>
            <w:vAlign w:val="center"/>
          </w:tcPr>
          <w:p>
            <w:pPr>
              <w:pStyle w:val="13"/>
            </w:pPr>
            <w:r>
              <w:t>一、一般公共服务支出</w:t>
            </w:r>
          </w:p>
        </w:tc>
        <w:tc>
          <w:tcPr>
            <w:tcW w:w="1971" w:type="dxa"/>
            <w:vAlign w:val="center"/>
          </w:tcPr>
          <w:p>
            <w:pPr>
              <w:pStyle w:val="12"/>
            </w:pPr>
            <w:r>
              <w:t>374.79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w:t>
            </w:r>
          </w:p>
        </w:tc>
        <w:tc>
          <w:tcPr>
            <w:tcW w:w="1971" w:type="dxa"/>
            <w:vAlign w:val="center"/>
          </w:tcPr>
          <w:p>
            <w:pPr>
              <w:pStyle w:val="13"/>
            </w:pPr>
            <w:r>
              <w:t>二、政府性基金预算拨款收入</w:t>
            </w:r>
          </w:p>
        </w:tc>
        <w:tc>
          <w:tcPr>
            <w:tcW w:w="1971" w:type="dxa"/>
            <w:vAlign w:val="center"/>
          </w:tcPr>
          <w:p>
            <w:pPr>
              <w:pStyle w:val="12"/>
            </w:pPr>
            <w:r>
              <w:t>23.27</w:t>
            </w:r>
          </w:p>
        </w:tc>
        <w:tc>
          <w:tcPr>
            <w:tcW w:w="1971" w:type="dxa"/>
            <w:vAlign w:val="center"/>
          </w:tcPr>
          <w:p>
            <w:pPr>
              <w:pStyle w:val="13"/>
            </w:pPr>
            <w:r>
              <w:t>二、外交支出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w:t>
            </w:r>
          </w:p>
        </w:tc>
        <w:tc>
          <w:tcPr>
            <w:tcW w:w="1971" w:type="dxa"/>
            <w:vAlign w:val="center"/>
          </w:tcPr>
          <w:p>
            <w:pPr>
              <w:pStyle w:val="13"/>
            </w:pPr>
            <w:r>
              <w:t>三、国有资本经营预算拨款收入</w:t>
            </w:r>
          </w:p>
        </w:tc>
        <w:tc>
          <w:tcPr>
            <w:tcW w:w="1971" w:type="dxa"/>
            <w:vAlign w:val="center"/>
          </w:tcPr>
          <w:p>
            <w:pPr>
              <w:pStyle w:val="12"/>
            </w:pPr>
          </w:p>
        </w:tc>
        <w:tc>
          <w:tcPr>
            <w:tcW w:w="1971" w:type="dxa"/>
            <w:vAlign w:val="center"/>
          </w:tcPr>
          <w:p>
            <w:pPr>
              <w:pStyle w:val="13"/>
            </w:pPr>
            <w:r>
              <w:t>三、国防支出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4</w:t>
            </w:r>
          </w:p>
        </w:tc>
        <w:tc>
          <w:tcPr>
            <w:tcW w:w="1971" w:type="dxa"/>
            <w:vAlign w:val="center"/>
          </w:tcPr>
          <w:p>
            <w:pPr>
              <w:pStyle w:val="13"/>
            </w:pPr>
            <w:r>
              <w:t>四、财政专户管理资金收入</w:t>
            </w:r>
          </w:p>
        </w:tc>
        <w:tc>
          <w:tcPr>
            <w:tcW w:w="1971" w:type="dxa"/>
            <w:vAlign w:val="center"/>
          </w:tcPr>
          <w:p>
            <w:pPr>
              <w:pStyle w:val="12"/>
            </w:pPr>
          </w:p>
        </w:tc>
        <w:tc>
          <w:tcPr>
            <w:tcW w:w="1971" w:type="dxa"/>
            <w:vAlign w:val="center"/>
          </w:tcPr>
          <w:p>
            <w:pPr>
              <w:pStyle w:val="13"/>
            </w:pPr>
            <w:r>
              <w:t>四、公共安全支出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5</w:t>
            </w:r>
          </w:p>
        </w:tc>
        <w:tc>
          <w:tcPr>
            <w:tcW w:w="1971" w:type="dxa"/>
            <w:vAlign w:val="center"/>
          </w:tcPr>
          <w:p>
            <w:pPr>
              <w:pStyle w:val="13"/>
            </w:pPr>
            <w:r>
              <w:t>五、单位资金</w:t>
            </w:r>
          </w:p>
        </w:tc>
        <w:tc>
          <w:tcPr>
            <w:tcW w:w="1971" w:type="dxa"/>
            <w:vAlign w:val="center"/>
          </w:tcPr>
          <w:p>
            <w:pPr>
              <w:pStyle w:val="12"/>
            </w:pPr>
          </w:p>
        </w:tc>
        <w:tc>
          <w:tcPr>
            <w:tcW w:w="1971" w:type="dxa"/>
            <w:vAlign w:val="center"/>
          </w:tcPr>
          <w:p>
            <w:pPr>
              <w:pStyle w:val="13"/>
            </w:pPr>
            <w:r>
              <w:t>五、教育支出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六、科学技术支出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七、文化旅游体育与传媒支出</w:t>
            </w:r>
          </w:p>
        </w:tc>
        <w:tc>
          <w:tcPr>
            <w:tcW w:w="1971" w:type="dxa"/>
            <w:vAlign w:val="center"/>
          </w:tcPr>
          <w:p>
            <w:pPr>
              <w:pStyle w:val="12"/>
            </w:pPr>
            <w:r>
              <w:t>568.37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八、社会保障和就业支出</w:t>
            </w:r>
          </w:p>
        </w:tc>
        <w:tc>
          <w:tcPr>
            <w:tcW w:w="1971" w:type="dxa"/>
            <w:vAlign w:val="center"/>
          </w:tcPr>
          <w:p>
            <w:pPr>
              <w:pStyle w:val="12"/>
            </w:pPr>
            <w:r>
              <w:t>129.35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九、社会保险基金支出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十、卫生健康支出</w:t>
            </w:r>
          </w:p>
        </w:tc>
        <w:tc>
          <w:tcPr>
            <w:tcW w:w="1971" w:type="dxa"/>
            <w:vAlign w:val="center"/>
          </w:tcPr>
          <w:p>
            <w:pPr>
              <w:pStyle w:val="12"/>
            </w:pPr>
            <w:r>
              <w:t>37.22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十一、节能环保支出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十二、城乡社区支出</w:t>
            </w:r>
          </w:p>
        </w:tc>
        <w:tc>
          <w:tcPr>
            <w:tcW w:w="1971" w:type="dxa"/>
            <w:vAlign w:val="center"/>
          </w:tcPr>
          <w:p>
            <w:pPr>
              <w:pStyle w:val="12"/>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十三、农林水支出</w:t>
            </w:r>
          </w:p>
        </w:tc>
        <w:tc>
          <w:tcPr>
            <w:tcW w:w="1971" w:type="dxa"/>
            <w:vAlign w:val="center"/>
          </w:tcPr>
          <w:p>
            <w:pPr>
              <w:pStyle w:val="12"/>
            </w:pPr>
            <w:r>
              <w:t>200.48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十四、交通运输支出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十五、资源勘探工业信息等支出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十六、商业服务业等支出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十七、金融支出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十八、援助其他地区支出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十九、自然资源海洋气象等支出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二十、住房保障支出</w:t>
            </w:r>
          </w:p>
        </w:tc>
        <w:tc>
          <w:tcPr>
            <w:tcW w:w="1971" w:type="dxa"/>
            <w:vAlign w:val="center"/>
          </w:tcPr>
          <w:p>
            <w:pPr>
              <w:pStyle w:val="12"/>
            </w:pPr>
            <w:r>
              <w:t>56.41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二十一、粮油物资储备支出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二十二、国有资本经营预算支出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二十三、灾害防治及应急管理支出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二十四、预备费</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二十五、其他支出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二十六、转移性支出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二十七、债务还本支出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二十八、债务付息支出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二十九、债务发行费用支出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三十、抗疫特别国债安排的支出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三十一、人行科目</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32</w:t>
            </w:r>
          </w:p>
        </w:tc>
        <w:tc>
          <w:tcPr>
            <w:tcW w:w="1971" w:type="dxa"/>
            <w:vAlign w:val="center"/>
          </w:tcPr>
          <w:p>
            <w:pPr>
              <w:pStyle w:val="15"/>
            </w:pPr>
            <w:r>
              <w:t>本年收入合计</w:t>
            </w:r>
          </w:p>
        </w:tc>
        <w:tc>
          <w:tcPr>
            <w:tcW w:w="1971" w:type="dxa"/>
            <w:vAlign w:val="center"/>
          </w:tcPr>
          <w:p>
            <w:pPr>
              <w:pStyle w:val="16"/>
            </w:pPr>
            <w:r>
              <w:t>1389.89</w:t>
            </w:r>
          </w:p>
        </w:tc>
        <w:tc>
          <w:tcPr>
            <w:tcW w:w="1971" w:type="dxa"/>
            <w:vAlign w:val="center"/>
          </w:tcPr>
          <w:p>
            <w:pPr>
              <w:pStyle w:val="15"/>
            </w:pPr>
            <w:r>
              <w:t>本年支出合计</w:t>
            </w:r>
          </w:p>
        </w:tc>
        <w:tc>
          <w:tcPr>
            <w:tcW w:w="1971" w:type="dxa"/>
            <w:vAlign w:val="center"/>
          </w:tcPr>
          <w:p>
            <w:pPr>
              <w:pStyle w:val="16"/>
            </w:pPr>
            <w:r>
              <w:t>1389.89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33</w:t>
            </w:r>
          </w:p>
        </w:tc>
        <w:tc>
          <w:tcPr>
            <w:tcW w:w="1971" w:type="dxa"/>
            <w:vAlign w:val="center"/>
          </w:tcPr>
          <w:p>
            <w:pPr>
              <w:pStyle w:val="13"/>
            </w:pPr>
            <w:r>
              <w:t>上年结转结余</w:t>
            </w:r>
          </w:p>
        </w:tc>
        <w:tc>
          <w:tcPr>
            <w:tcW w:w="1971" w:type="dxa"/>
            <w:vAlign w:val="center"/>
          </w:tcPr>
          <w:p>
            <w:pPr>
              <w:pStyle w:val="12"/>
            </w:pPr>
          </w:p>
        </w:tc>
        <w:tc>
          <w:tcPr>
            <w:tcW w:w="1971" w:type="dxa"/>
            <w:vAlign w:val="center"/>
          </w:tcPr>
          <w:p>
            <w:pPr>
              <w:pStyle w:val="13"/>
            </w:pPr>
            <w:r>
              <w:t>年终结转结余</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34</w:t>
            </w:r>
          </w:p>
        </w:tc>
        <w:tc>
          <w:tcPr>
            <w:tcW w:w="1971" w:type="dxa"/>
            <w:vAlign w:val="center"/>
          </w:tcPr>
          <w:p>
            <w:pPr>
              <w:pStyle w:val="15"/>
            </w:pPr>
            <w:r>
              <w:t>收入总计</w:t>
            </w:r>
          </w:p>
        </w:tc>
        <w:tc>
          <w:tcPr>
            <w:tcW w:w="1971" w:type="dxa"/>
            <w:vAlign w:val="center"/>
          </w:tcPr>
          <w:p>
            <w:pPr>
              <w:pStyle w:val="16"/>
            </w:pPr>
            <w:r>
              <w:t>1389.89</w:t>
            </w:r>
          </w:p>
        </w:tc>
        <w:tc>
          <w:tcPr>
            <w:tcW w:w="1971" w:type="dxa"/>
            <w:vAlign w:val="center"/>
          </w:tcPr>
          <w:p>
            <w:pPr>
              <w:pStyle w:val="15"/>
            </w:pPr>
            <w:r>
              <w:t>支出总计</w:t>
            </w:r>
          </w:p>
        </w:tc>
        <w:tc>
          <w:tcPr>
            <w:tcW w:w="1971" w:type="dxa"/>
            <w:vAlign w:val="center"/>
          </w:tcPr>
          <w:p>
            <w:pPr>
              <w:pStyle w:val="16"/>
            </w:pPr>
            <w:r>
              <w:t>1389.89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0"/>
            </w:pPr>
            <w:r>
              <w:t>455高阳县小王果庄镇</w:t>
            </w:r>
          </w:p>
        </w:tc>
        <w:tc>
          <w:tcPr>
            <w:tcW w:w="227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1"/>
            </w:pPr>
            <w:r>
              <w:t>序号</w:t>
            </w:r>
          </w:p>
        </w:tc>
        <w:tc>
          <w:tcPr>
            <w:tcW w:w="1516" w:type="dxa"/>
            <w:gridSpan w:val="2"/>
            <w:vAlign w:val="center"/>
          </w:tcPr>
          <w:p>
            <w:pPr>
              <w:pStyle w:val="11"/>
            </w:pPr>
            <w:r>
              <w:t>功能分类科目</w:t>
            </w:r>
          </w:p>
        </w:tc>
        <w:tc>
          <w:tcPr>
            <w:tcW w:w="758"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1"/>
            </w:pPr>
            <w:r>
              <w:t>科目    编码</w:t>
            </w:r>
          </w:p>
        </w:tc>
        <w:tc>
          <w:tcPr>
            <w:tcW w:w="758" w:type="dxa"/>
            <w:vAlign w:val="center"/>
          </w:tcPr>
          <w:p>
            <w:pPr>
              <w:pStyle w:val="11"/>
            </w:pPr>
            <w:r>
              <w:t>科目名称</w:t>
            </w:r>
          </w:p>
        </w:tc>
        <w:tc>
          <w:tcPr>
            <w:tcW w:w="758" w:type="dxa"/>
            <w:vMerge w:val="continue"/>
          </w:tcPr>
          <w:p/>
        </w:tc>
        <w:tc>
          <w:tcPr>
            <w:tcW w:w="758" w:type="dxa"/>
            <w:vAlign w:val="center"/>
          </w:tcPr>
          <w:p>
            <w:pPr>
              <w:pStyle w:val="11"/>
            </w:pPr>
            <w:r>
              <w:t>小计</w:t>
            </w:r>
          </w:p>
        </w:tc>
        <w:tc>
          <w:tcPr>
            <w:tcW w:w="758"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1"/>
            </w:pPr>
            <w:r>
              <w:t>栏次</w:t>
            </w:r>
          </w:p>
        </w:tc>
        <w:tc>
          <w:tcPr>
            <w:tcW w:w="758" w:type="dxa"/>
            <w:vAlign w:val="center"/>
          </w:tcPr>
          <w:p>
            <w:pPr>
              <w:pStyle w:val="11"/>
            </w:pPr>
            <w:r>
              <w:t>1</w:t>
            </w:r>
          </w:p>
        </w:tc>
        <w:tc>
          <w:tcPr>
            <w:tcW w:w="758" w:type="dxa"/>
            <w:vAlign w:val="center"/>
          </w:tcPr>
          <w:p>
            <w:pPr>
              <w:pStyle w:val="11"/>
            </w:pPr>
            <w:r>
              <w:t>2</w:t>
            </w:r>
          </w:p>
        </w:tc>
        <w:tc>
          <w:tcPr>
            <w:tcW w:w="758" w:type="dxa"/>
            <w:vAlign w:val="center"/>
          </w:tcPr>
          <w:p>
            <w:pPr>
              <w:pStyle w:val="11"/>
            </w:pPr>
            <w:r>
              <w:t>3</w:t>
            </w:r>
          </w:p>
        </w:tc>
        <w:tc>
          <w:tcPr>
            <w:tcW w:w="758" w:type="dxa"/>
            <w:vAlign w:val="center"/>
          </w:tcPr>
          <w:p>
            <w:pPr>
              <w:pStyle w:val="11"/>
            </w:pPr>
            <w:r>
              <w:t>4</w:t>
            </w:r>
          </w:p>
        </w:tc>
        <w:tc>
          <w:tcPr>
            <w:tcW w:w="758"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w:t>
            </w:r>
          </w:p>
        </w:tc>
        <w:tc>
          <w:tcPr>
            <w:tcW w:w="758" w:type="dxa"/>
            <w:vAlign w:val="center"/>
          </w:tcPr>
          <w:p>
            <w:pPr>
              <w:pStyle w:val="17"/>
            </w:pPr>
          </w:p>
        </w:tc>
        <w:tc>
          <w:tcPr>
            <w:tcW w:w="758" w:type="dxa"/>
            <w:vAlign w:val="center"/>
          </w:tcPr>
          <w:p>
            <w:pPr>
              <w:pStyle w:val="15"/>
            </w:pPr>
            <w:r>
              <w:t>合计</w:t>
            </w:r>
          </w:p>
        </w:tc>
        <w:tc>
          <w:tcPr>
            <w:tcW w:w="758" w:type="dxa"/>
            <w:vAlign w:val="center"/>
          </w:tcPr>
          <w:p>
            <w:pPr>
              <w:pStyle w:val="16"/>
            </w:pPr>
            <w:r>
              <w:t>1389.89</w:t>
            </w:r>
          </w:p>
        </w:tc>
        <w:tc>
          <w:tcPr>
            <w:tcW w:w="758" w:type="dxa"/>
            <w:vAlign w:val="center"/>
          </w:tcPr>
          <w:p>
            <w:pPr>
              <w:pStyle w:val="16"/>
            </w:pPr>
            <w:r>
              <w:t>1389.89</w:t>
            </w:r>
          </w:p>
        </w:tc>
        <w:tc>
          <w:tcPr>
            <w:tcW w:w="758" w:type="dxa"/>
            <w:vAlign w:val="center"/>
          </w:tcPr>
          <w:p>
            <w:pPr>
              <w:pStyle w:val="16"/>
            </w:pPr>
            <w:r>
              <w:t>1389.89</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w:t>
            </w:r>
          </w:p>
        </w:tc>
        <w:tc>
          <w:tcPr>
            <w:tcW w:w="758" w:type="dxa"/>
            <w:vAlign w:val="center"/>
          </w:tcPr>
          <w:p>
            <w:pPr>
              <w:pStyle w:val="13"/>
            </w:pPr>
            <w:r>
              <w:t>201</w:t>
            </w:r>
          </w:p>
        </w:tc>
        <w:tc>
          <w:tcPr>
            <w:tcW w:w="758" w:type="dxa"/>
            <w:vAlign w:val="center"/>
          </w:tcPr>
          <w:p>
            <w:pPr>
              <w:pStyle w:val="13"/>
            </w:pPr>
            <w:r>
              <w:t>一般公共服务支出</w:t>
            </w:r>
          </w:p>
        </w:tc>
        <w:tc>
          <w:tcPr>
            <w:tcW w:w="758" w:type="dxa"/>
            <w:vAlign w:val="center"/>
          </w:tcPr>
          <w:p>
            <w:pPr>
              <w:pStyle w:val="12"/>
            </w:pPr>
            <w:r>
              <w:t>374.79</w:t>
            </w:r>
          </w:p>
        </w:tc>
        <w:tc>
          <w:tcPr>
            <w:tcW w:w="758" w:type="dxa"/>
            <w:vAlign w:val="center"/>
          </w:tcPr>
          <w:p>
            <w:pPr>
              <w:pStyle w:val="12"/>
            </w:pPr>
            <w:r>
              <w:t>374.79</w:t>
            </w:r>
          </w:p>
        </w:tc>
        <w:tc>
          <w:tcPr>
            <w:tcW w:w="758" w:type="dxa"/>
            <w:vAlign w:val="center"/>
          </w:tcPr>
          <w:p>
            <w:pPr>
              <w:pStyle w:val="12"/>
            </w:pPr>
            <w:r>
              <w:t>374.79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w:t>
            </w:r>
          </w:p>
        </w:tc>
        <w:tc>
          <w:tcPr>
            <w:tcW w:w="758" w:type="dxa"/>
            <w:vAlign w:val="center"/>
          </w:tcPr>
          <w:p>
            <w:pPr>
              <w:pStyle w:val="13"/>
            </w:pPr>
            <w:r>
              <w:t>20103</w:t>
            </w:r>
          </w:p>
        </w:tc>
        <w:tc>
          <w:tcPr>
            <w:tcW w:w="758" w:type="dxa"/>
            <w:vAlign w:val="center"/>
          </w:tcPr>
          <w:p>
            <w:pPr>
              <w:pStyle w:val="13"/>
            </w:pPr>
            <w:r>
              <w:t>政府办公厅（室）及相关机构事务</w:t>
            </w:r>
          </w:p>
        </w:tc>
        <w:tc>
          <w:tcPr>
            <w:tcW w:w="758" w:type="dxa"/>
            <w:vAlign w:val="center"/>
          </w:tcPr>
          <w:p>
            <w:pPr>
              <w:pStyle w:val="12"/>
            </w:pPr>
            <w:r>
              <w:t>374.79</w:t>
            </w:r>
          </w:p>
        </w:tc>
        <w:tc>
          <w:tcPr>
            <w:tcW w:w="758" w:type="dxa"/>
            <w:vAlign w:val="center"/>
          </w:tcPr>
          <w:p>
            <w:pPr>
              <w:pStyle w:val="12"/>
            </w:pPr>
            <w:r>
              <w:t>374.79</w:t>
            </w:r>
          </w:p>
        </w:tc>
        <w:tc>
          <w:tcPr>
            <w:tcW w:w="758" w:type="dxa"/>
            <w:vAlign w:val="center"/>
          </w:tcPr>
          <w:p>
            <w:pPr>
              <w:pStyle w:val="12"/>
            </w:pPr>
            <w:r>
              <w:t>374.79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4</w:t>
            </w:r>
          </w:p>
        </w:tc>
        <w:tc>
          <w:tcPr>
            <w:tcW w:w="758" w:type="dxa"/>
            <w:vAlign w:val="center"/>
          </w:tcPr>
          <w:p>
            <w:pPr>
              <w:pStyle w:val="13"/>
            </w:pPr>
            <w:r>
              <w:t>2010301</w:t>
            </w:r>
          </w:p>
        </w:tc>
        <w:tc>
          <w:tcPr>
            <w:tcW w:w="758" w:type="dxa"/>
            <w:vAlign w:val="center"/>
          </w:tcPr>
          <w:p>
            <w:pPr>
              <w:pStyle w:val="13"/>
            </w:pPr>
            <w:r>
              <w:t>行政运行</w:t>
            </w:r>
          </w:p>
        </w:tc>
        <w:tc>
          <w:tcPr>
            <w:tcW w:w="758" w:type="dxa"/>
            <w:vAlign w:val="center"/>
          </w:tcPr>
          <w:p>
            <w:pPr>
              <w:pStyle w:val="12"/>
            </w:pPr>
            <w:r>
              <w:t>314.79</w:t>
            </w:r>
          </w:p>
        </w:tc>
        <w:tc>
          <w:tcPr>
            <w:tcW w:w="758" w:type="dxa"/>
            <w:vAlign w:val="center"/>
          </w:tcPr>
          <w:p>
            <w:pPr>
              <w:pStyle w:val="12"/>
            </w:pPr>
            <w:r>
              <w:t>314.79</w:t>
            </w:r>
          </w:p>
        </w:tc>
        <w:tc>
          <w:tcPr>
            <w:tcW w:w="758" w:type="dxa"/>
            <w:vAlign w:val="center"/>
          </w:tcPr>
          <w:p>
            <w:pPr>
              <w:pStyle w:val="12"/>
            </w:pPr>
            <w:r>
              <w:t>314.79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5</w:t>
            </w:r>
          </w:p>
        </w:tc>
        <w:tc>
          <w:tcPr>
            <w:tcW w:w="758" w:type="dxa"/>
            <w:vAlign w:val="center"/>
          </w:tcPr>
          <w:p>
            <w:pPr>
              <w:pStyle w:val="13"/>
            </w:pPr>
            <w:r>
              <w:t>2010399</w:t>
            </w:r>
          </w:p>
        </w:tc>
        <w:tc>
          <w:tcPr>
            <w:tcW w:w="758" w:type="dxa"/>
            <w:vAlign w:val="center"/>
          </w:tcPr>
          <w:p>
            <w:pPr>
              <w:pStyle w:val="13"/>
            </w:pPr>
            <w:r>
              <w:t>其他政府办公厅（室）及相关机构事务支出</w:t>
            </w:r>
          </w:p>
        </w:tc>
        <w:tc>
          <w:tcPr>
            <w:tcW w:w="758" w:type="dxa"/>
            <w:vAlign w:val="center"/>
          </w:tcPr>
          <w:p>
            <w:pPr>
              <w:pStyle w:val="12"/>
            </w:pPr>
            <w:r>
              <w:t>60.00</w:t>
            </w:r>
          </w:p>
        </w:tc>
        <w:tc>
          <w:tcPr>
            <w:tcW w:w="758" w:type="dxa"/>
            <w:vAlign w:val="center"/>
          </w:tcPr>
          <w:p>
            <w:pPr>
              <w:pStyle w:val="12"/>
            </w:pPr>
            <w:r>
              <w:t>60.00</w:t>
            </w:r>
          </w:p>
        </w:tc>
        <w:tc>
          <w:tcPr>
            <w:tcW w:w="758" w:type="dxa"/>
            <w:vAlign w:val="center"/>
          </w:tcPr>
          <w:p>
            <w:pPr>
              <w:pStyle w:val="12"/>
            </w:pPr>
            <w:r>
              <w:t>60.00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6</w:t>
            </w:r>
          </w:p>
        </w:tc>
        <w:tc>
          <w:tcPr>
            <w:tcW w:w="758" w:type="dxa"/>
            <w:vAlign w:val="center"/>
          </w:tcPr>
          <w:p>
            <w:pPr>
              <w:pStyle w:val="13"/>
            </w:pPr>
            <w:r>
              <w:t>207</w:t>
            </w:r>
          </w:p>
        </w:tc>
        <w:tc>
          <w:tcPr>
            <w:tcW w:w="758" w:type="dxa"/>
            <w:vAlign w:val="center"/>
          </w:tcPr>
          <w:p>
            <w:pPr>
              <w:pStyle w:val="13"/>
            </w:pPr>
            <w:r>
              <w:t>文化旅游体育与传媒支出</w:t>
            </w:r>
          </w:p>
        </w:tc>
        <w:tc>
          <w:tcPr>
            <w:tcW w:w="758" w:type="dxa"/>
            <w:vAlign w:val="center"/>
          </w:tcPr>
          <w:p>
            <w:pPr>
              <w:pStyle w:val="12"/>
            </w:pPr>
            <w:r>
              <w:t>568.37</w:t>
            </w:r>
          </w:p>
        </w:tc>
        <w:tc>
          <w:tcPr>
            <w:tcW w:w="758" w:type="dxa"/>
            <w:vAlign w:val="center"/>
          </w:tcPr>
          <w:p>
            <w:pPr>
              <w:pStyle w:val="12"/>
            </w:pPr>
            <w:r>
              <w:t>568.37</w:t>
            </w:r>
          </w:p>
        </w:tc>
        <w:tc>
          <w:tcPr>
            <w:tcW w:w="758" w:type="dxa"/>
            <w:vAlign w:val="center"/>
          </w:tcPr>
          <w:p>
            <w:pPr>
              <w:pStyle w:val="12"/>
            </w:pPr>
            <w:r>
              <w:t>568.37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7</w:t>
            </w:r>
          </w:p>
        </w:tc>
        <w:tc>
          <w:tcPr>
            <w:tcW w:w="758" w:type="dxa"/>
            <w:vAlign w:val="center"/>
          </w:tcPr>
          <w:p>
            <w:pPr>
              <w:pStyle w:val="13"/>
            </w:pPr>
            <w:r>
              <w:t>20701</w:t>
            </w:r>
          </w:p>
        </w:tc>
        <w:tc>
          <w:tcPr>
            <w:tcW w:w="758" w:type="dxa"/>
            <w:vAlign w:val="center"/>
          </w:tcPr>
          <w:p>
            <w:pPr>
              <w:pStyle w:val="13"/>
            </w:pPr>
            <w:r>
              <w:t>文化和旅游</w:t>
            </w:r>
          </w:p>
        </w:tc>
        <w:tc>
          <w:tcPr>
            <w:tcW w:w="758" w:type="dxa"/>
            <w:vAlign w:val="center"/>
          </w:tcPr>
          <w:p>
            <w:pPr>
              <w:pStyle w:val="12"/>
            </w:pPr>
            <w:r>
              <w:t>568.37</w:t>
            </w:r>
          </w:p>
        </w:tc>
        <w:tc>
          <w:tcPr>
            <w:tcW w:w="758" w:type="dxa"/>
            <w:vAlign w:val="center"/>
          </w:tcPr>
          <w:p>
            <w:pPr>
              <w:pStyle w:val="12"/>
            </w:pPr>
            <w:r>
              <w:t>568.37</w:t>
            </w:r>
          </w:p>
        </w:tc>
        <w:tc>
          <w:tcPr>
            <w:tcW w:w="758" w:type="dxa"/>
            <w:vAlign w:val="center"/>
          </w:tcPr>
          <w:p>
            <w:pPr>
              <w:pStyle w:val="12"/>
            </w:pPr>
            <w:r>
              <w:t>568.37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8</w:t>
            </w:r>
          </w:p>
        </w:tc>
        <w:tc>
          <w:tcPr>
            <w:tcW w:w="758" w:type="dxa"/>
            <w:vAlign w:val="center"/>
          </w:tcPr>
          <w:p>
            <w:pPr>
              <w:pStyle w:val="13"/>
            </w:pPr>
            <w:r>
              <w:t>2070199</w:t>
            </w:r>
          </w:p>
        </w:tc>
        <w:tc>
          <w:tcPr>
            <w:tcW w:w="758" w:type="dxa"/>
            <w:vAlign w:val="center"/>
          </w:tcPr>
          <w:p>
            <w:pPr>
              <w:pStyle w:val="13"/>
            </w:pPr>
            <w:r>
              <w:t>其他文化和旅游支出</w:t>
            </w:r>
          </w:p>
        </w:tc>
        <w:tc>
          <w:tcPr>
            <w:tcW w:w="758" w:type="dxa"/>
            <w:vAlign w:val="center"/>
          </w:tcPr>
          <w:p>
            <w:pPr>
              <w:pStyle w:val="12"/>
            </w:pPr>
            <w:r>
              <w:t>568.37</w:t>
            </w:r>
          </w:p>
        </w:tc>
        <w:tc>
          <w:tcPr>
            <w:tcW w:w="758" w:type="dxa"/>
            <w:vAlign w:val="center"/>
          </w:tcPr>
          <w:p>
            <w:pPr>
              <w:pStyle w:val="12"/>
            </w:pPr>
            <w:r>
              <w:t>568.37</w:t>
            </w:r>
          </w:p>
        </w:tc>
        <w:tc>
          <w:tcPr>
            <w:tcW w:w="758" w:type="dxa"/>
            <w:vAlign w:val="center"/>
          </w:tcPr>
          <w:p>
            <w:pPr>
              <w:pStyle w:val="12"/>
            </w:pPr>
            <w:r>
              <w:t>568.37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9</w:t>
            </w:r>
          </w:p>
        </w:tc>
        <w:tc>
          <w:tcPr>
            <w:tcW w:w="758" w:type="dxa"/>
            <w:vAlign w:val="center"/>
          </w:tcPr>
          <w:p>
            <w:pPr>
              <w:pStyle w:val="13"/>
            </w:pPr>
            <w:r>
              <w:t>208</w:t>
            </w:r>
          </w:p>
        </w:tc>
        <w:tc>
          <w:tcPr>
            <w:tcW w:w="758" w:type="dxa"/>
            <w:vAlign w:val="center"/>
          </w:tcPr>
          <w:p>
            <w:pPr>
              <w:pStyle w:val="13"/>
            </w:pPr>
            <w:r>
              <w:t>社会保障和就业支出</w:t>
            </w:r>
          </w:p>
        </w:tc>
        <w:tc>
          <w:tcPr>
            <w:tcW w:w="758" w:type="dxa"/>
            <w:vAlign w:val="center"/>
          </w:tcPr>
          <w:p>
            <w:pPr>
              <w:pStyle w:val="12"/>
            </w:pPr>
            <w:r>
              <w:t>129.35</w:t>
            </w:r>
          </w:p>
        </w:tc>
        <w:tc>
          <w:tcPr>
            <w:tcW w:w="758" w:type="dxa"/>
            <w:vAlign w:val="center"/>
          </w:tcPr>
          <w:p>
            <w:pPr>
              <w:pStyle w:val="12"/>
            </w:pPr>
            <w:r>
              <w:t>129.35</w:t>
            </w:r>
          </w:p>
        </w:tc>
        <w:tc>
          <w:tcPr>
            <w:tcW w:w="758" w:type="dxa"/>
            <w:vAlign w:val="center"/>
          </w:tcPr>
          <w:p>
            <w:pPr>
              <w:pStyle w:val="12"/>
            </w:pPr>
            <w:r>
              <w:t>129.35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10</w:t>
            </w:r>
          </w:p>
        </w:tc>
        <w:tc>
          <w:tcPr>
            <w:tcW w:w="758" w:type="dxa"/>
            <w:vAlign w:val="center"/>
          </w:tcPr>
          <w:p>
            <w:pPr>
              <w:pStyle w:val="13"/>
            </w:pPr>
            <w:r>
              <w:t>20805</w:t>
            </w:r>
          </w:p>
        </w:tc>
        <w:tc>
          <w:tcPr>
            <w:tcW w:w="758" w:type="dxa"/>
            <w:vAlign w:val="center"/>
          </w:tcPr>
          <w:p>
            <w:pPr>
              <w:pStyle w:val="13"/>
            </w:pPr>
            <w:r>
              <w:t>行政事业单位养老支出</w:t>
            </w:r>
          </w:p>
        </w:tc>
        <w:tc>
          <w:tcPr>
            <w:tcW w:w="758" w:type="dxa"/>
            <w:vAlign w:val="center"/>
          </w:tcPr>
          <w:p>
            <w:pPr>
              <w:pStyle w:val="12"/>
            </w:pPr>
            <w:r>
              <w:t>127.75</w:t>
            </w:r>
          </w:p>
        </w:tc>
        <w:tc>
          <w:tcPr>
            <w:tcW w:w="758" w:type="dxa"/>
            <w:vAlign w:val="center"/>
          </w:tcPr>
          <w:p>
            <w:pPr>
              <w:pStyle w:val="12"/>
            </w:pPr>
            <w:r>
              <w:t>127.75</w:t>
            </w:r>
          </w:p>
        </w:tc>
        <w:tc>
          <w:tcPr>
            <w:tcW w:w="758" w:type="dxa"/>
            <w:vAlign w:val="center"/>
          </w:tcPr>
          <w:p>
            <w:pPr>
              <w:pStyle w:val="12"/>
            </w:pPr>
            <w:r>
              <w:t>127.75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11</w:t>
            </w:r>
          </w:p>
        </w:tc>
        <w:tc>
          <w:tcPr>
            <w:tcW w:w="758" w:type="dxa"/>
            <w:vAlign w:val="center"/>
          </w:tcPr>
          <w:p>
            <w:pPr>
              <w:pStyle w:val="13"/>
            </w:pPr>
            <w:r>
              <w:t>2080505</w:t>
            </w:r>
          </w:p>
        </w:tc>
        <w:tc>
          <w:tcPr>
            <w:tcW w:w="758" w:type="dxa"/>
            <w:vAlign w:val="center"/>
          </w:tcPr>
          <w:p>
            <w:pPr>
              <w:pStyle w:val="13"/>
            </w:pPr>
            <w:r>
              <w:t>机关事业单位基本养老保险缴费支出</w:t>
            </w:r>
          </w:p>
        </w:tc>
        <w:tc>
          <w:tcPr>
            <w:tcW w:w="758" w:type="dxa"/>
            <w:vAlign w:val="center"/>
          </w:tcPr>
          <w:p>
            <w:pPr>
              <w:pStyle w:val="12"/>
            </w:pPr>
            <w:r>
              <w:t>85.16</w:t>
            </w:r>
          </w:p>
        </w:tc>
        <w:tc>
          <w:tcPr>
            <w:tcW w:w="758" w:type="dxa"/>
            <w:vAlign w:val="center"/>
          </w:tcPr>
          <w:p>
            <w:pPr>
              <w:pStyle w:val="12"/>
            </w:pPr>
            <w:r>
              <w:t>85.16</w:t>
            </w:r>
          </w:p>
        </w:tc>
        <w:tc>
          <w:tcPr>
            <w:tcW w:w="758" w:type="dxa"/>
            <w:vAlign w:val="center"/>
          </w:tcPr>
          <w:p>
            <w:pPr>
              <w:pStyle w:val="12"/>
            </w:pPr>
            <w:r>
              <w:t>85.16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12</w:t>
            </w:r>
          </w:p>
        </w:tc>
        <w:tc>
          <w:tcPr>
            <w:tcW w:w="758" w:type="dxa"/>
            <w:vAlign w:val="center"/>
          </w:tcPr>
          <w:p>
            <w:pPr>
              <w:pStyle w:val="13"/>
            </w:pPr>
            <w:r>
              <w:t>2080506</w:t>
            </w:r>
          </w:p>
        </w:tc>
        <w:tc>
          <w:tcPr>
            <w:tcW w:w="758" w:type="dxa"/>
            <w:vAlign w:val="center"/>
          </w:tcPr>
          <w:p>
            <w:pPr>
              <w:pStyle w:val="13"/>
            </w:pPr>
            <w:r>
              <w:t>机关事业单位职业年金缴费支出</w:t>
            </w:r>
          </w:p>
        </w:tc>
        <w:tc>
          <w:tcPr>
            <w:tcW w:w="758" w:type="dxa"/>
            <w:vAlign w:val="center"/>
          </w:tcPr>
          <w:p>
            <w:pPr>
              <w:pStyle w:val="12"/>
            </w:pPr>
            <w:r>
              <w:t>42.59</w:t>
            </w:r>
          </w:p>
        </w:tc>
        <w:tc>
          <w:tcPr>
            <w:tcW w:w="758" w:type="dxa"/>
            <w:vAlign w:val="center"/>
          </w:tcPr>
          <w:p>
            <w:pPr>
              <w:pStyle w:val="12"/>
            </w:pPr>
            <w:r>
              <w:t>42.59</w:t>
            </w:r>
          </w:p>
        </w:tc>
        <w:tc>
          <w:tcPr>
            <w:tcW w:w="758" w:type="dxa"/>
            <w:vAlign w:val="center"/>
          </w:tcPr>
          <w:p>
            <w:pPr>
              <w:pStyle w:val="12"/>
            </w:pPr>
            <w:r>
              <w:t>42.59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13</w:t>
            </w:r>
          </w:p>
        </w:tc>
        <w:tc>
          <w:tcPr>
            <w:tcW w:w="758" w:type="dxa"/>
            <w:vAlign w:val="center"/>
          </w:tcPr>
          <w:p>
            <w:pPr>
              <w:pStyle w:val="13"/>
            </w:pPr>
            <w:r>
              <w:t>20808</w:t>
            </w:r>
          </w:p>
        </w:tc>
        <w:tc>
          <w:tcPr>
            <w:tcW w:w="758" w:type="dxa"/>
            <w:vAlign w:val="center"/>
          </w:tcPr>
          <w:p>
            <w:pPr>
              <w:pStyle w:val="13"/>
            </w:pPr>
            <w:r>
              <w:t>抚恤</w:t>
            </w:r>
          </w:p>
        </w:tc>
        <w:tc>
          <w:tcPr>
            <w:tcW w:w="758" w:type="dxa"/>
            <w:vAlign w:val="center"/>
          </w:tcPr>
          <w:p>
            <w:pPr>
              <w:pStyle w:val="12"/>
            </w:pPr>
            <w:r>
              <w:t>1.60</w:t>
            </w:r>
          </w:p>
        </w:tc>
        <w:tc>
          <w:tcPr>
            <w:tcW w:w="758" w:type="dxa"/>
            <w:vAlign w:val="center"/>
          </w:tcPr>
          <w:p>
            <w:pPr>
              <w:pStyle w:val="12"/>
            </w:pPr>
            <w:r>
              <w:t>1.60</w:t>
            </w:r>
          </w:p>
        </w:tc>
        <w:tc>
          <w:tcPr>
            <w:tcW w:w="758" w:type="dxa"/>
            <w:vAlign w:val="center"/>
          </w:tcPr>
          <w:p>
            <w:pPr>
              <w:pStyle w:val="12"/>
            </w:pPr>
            <w:r>
              <w:t>1.60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14</w:t>
            </w:r>
          </w:p>
        </w:tc>
        <w:tc>
          <w:tcPr>
            <w:tcW w:w="758" w:type="dxa"/>
            <w:vAlign w:val="center"/>
          </w:tcPr>
          <w:p>
            <w:pPr>
              <w:pStyle w:val="13"/>
            </w:pPr>
            <w:r>
              <w:t>2080801</w:t>
            </w:r>
          </w:p>
        </w:tc>
        <w:tc>
          <w:tcPr>
            <w:tcW w:w="758" w:type="dxa"/>
            <w:vAlign w:val="center"/>
          </w:tcPr>
          <w:p>
            <w:pPr>
              <w:pStyle w:val="13"/>
            </w:pPr>
            <w:r>
              <w:t>死亡抚恤</w:t>
            </w:r>
          </w:p>
        </w:tc>
        <w:tc>
          <w:tcPr>
            <w:tcW w:w="758" w:type="dxa"/>
            <w:vAlign w:val="center"/>
          </w:tcPr>
          <w:p>
            <w:pPr>
              <w:pStyle w:val="12"/>
            </w:pPr>
            <w:r>
              <w:t>1.60</w:t>
            </w:r>
          </w:p>
        </w:tc>
        <w:tc>
          <w:tcPr>
            <w:tcW w:w="758" w:type="dxa"/>
            <w:vAlign w:val="center"/>
          </w:tcPr>
          <w:p>
            <w:pPr>
              <w:pStyle w:val="12"/>
            </w:pPr>
            <w:r>
              <w:t>1.60</w:t>
            </w:r>
          </w:p>
        </w:tc>
        <w:tc>
          <w:tcPr>
            <w:tcW w:w="758" w:type="dxa"/>
            <w:vAlign w:val="center"/>
          </w:tcPr>
          <w:p>
            <w:pPr>
              <w:pStyle w:val="12"/>
            </w:pPr>
            <w:r>
              <w:t>1.60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15</w:t>
            </w:r>
          </w:p>
        </w:tc>
        <w:tc>
          <w:tcPr>
            <w:tcW w:w="758" w:type="dxa"/>
            <w:vAlign w:val="center"/>
          </w:tcPr>
          <w:p>
            <w:pPr>
              <w:pStyle w:val="13"/>
            </w:pPr>
            <w:r>
              <w:t>210</w:t>
            </w:r>
          </w:p>
        </w:tc>
        <w:tc>
          <w:tcPr>
            <w:tcW w:w="758" w:type="dxa"/>
            <w:vAlign w:val="center"/>
          </w:tcPr>
          <w:p>
            <w:pPr>
              <w:pStyle w:val="13"/>
            </w:pPr>
            <w:r>
              <w:t>卫生健康支出</w:t>
            </w:r>
          </w:p>
        </w:tc>
        <w:tc>
          <w:tcPr>
            <w:tcW w:w="758" w:type="dxa"/>
            <w:vAlign w:val="center"/>
          </w:tcPr>
          <w:p>
            <w:pPr>
              <w:pStyle w:val="12"/>
            </w:pPr>
            <w:r>
              <w:t>37.22</w:t>
            </w:r>
          </w:p>
        </w:tc>
        <w:tc>
          <w:tcPr>
            <w:tcW w:w="758" w:type="dxa"/>
            <w:vAlign w:val="center"/>
          </w:tcPr>
          <w:p>
            <w:pPr>
              <w:pStyle w:val="12"/>
            </w:pPr>
            <w:r>
              <w:t>37.22</w:t>
            </w:r>
          </w:p>
        </w:tc>
        <w:tc>
          <w:tcPr>
            <w:tcW w:w="758" w:type="dxa"/>
            <w:vAlign w:val="center"/>
          </w:tcPr>
          <w:p>
            <w:pPr>
              <w:pStyle w:val="12"/>
            </w:pPr>
            <w:r>
              <w:t>37.22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16</w:t>
            </w:r>
          </w:p>
        </w:tc>
        <w:tc>
          <w:tcPr>
            <w:tcW w:w="758" w:type="dxa"/>
            <w:vAlign w:val="center"/>
          </w:tcPr>
          <w:p>
            <w:pPr>
              <w:pStyle w:val="13"/>
            </w:pPr>
            <w:r>
              <w:t>21007</w:t>
            </w:r>
          </w:p>
        </w:tc>
        <w:tc>
          <w:tcPr>
            <w:tcW w:w="758" w:type="dxa"/>
            <w:vAlign w:val="center"/>
          </w:tcPr>
          <w:p>
            <w:pPr>
              <w:pStyle w:val="13"/>
            </w:pPr>
            <w:r>
              <w:t>计划生育事务</w:t>
            </w:r>
          </w:p>
        </w:tc>
        <w:tc>
          <w:tcPr>
            <w:tcW w:w="758" w:type="dxa"/>
            <w:vAlign w:val="center"/>
          </w:tcPr>
          <w:p>
            <w:pPr>
              <w:pStyle w:val="12"/>
            </w:pPr>
            <w:r>
              <w:t>3.13</w:t>
            </w:r>
          </w:p>
        </w:tc>
        <w:tc>
          <w:tcPr>
            <w:tcW w:w="758" w:type="dxa"/>
            <w:vAlign w:val="center"/>
          </w:tcPr>
          <w:p>
            <w:pPr>
              <w:pStyle w:val="12"/>
            </w:pPr>
            <w:r>
              <w:t>3.13</w:t>
            </w:r>
          </w:p>
        </w:tc>
        <w:tc>
          <w:tcPr>
            <w:tcW w:w="758" w:type="dxa"/>
            <w:vAlign w:val="center"/>
          </w:tcPr>
          <w:p>
            <w:pPr>
              <w:pStyle w:val="12"/>
            </w:pPr>
            <w:r>
              <w:t>3.13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17</w:t>
            </w:r>
          </w:p>
        </w:tc>
        <w:tc>
          <w:tcPr>
            <w:tcW w:w="758" w:type="dxa"/>
            <w:vAlign w:val="center"/>
          </w:tcPr>
          <w:p>
            <w:pPr>
              <w:pStyle w:val="13"/>
            </w:pPr>
            <w:r>
              <w:t>2100717</w:t>
            </w:r>
          </w:p>
        </w:tc>
        <w:tc>
          <w:tcPr>
            <w:tcW w:w="758" w:type="dxa"/>
            <w:vAlign w:val="center"/>
          </w:tcPr>
          <w:p>
            <w:pPr>
              <w:pStyle w:val="13"/>
            </w:pPr>
            <w:r>
              <w:t>计划生育服务</w:t>
            </w:r>
          </w:p>
        </w:tc>
        <w:tc>
          <w:tcPr>
            <w:tcW w:w="758" w:type="dxa"/>
            <w:vAlign w:val="center"/>
          </w:tcPr>
          <w:p>
            <w:pPr>
              <w:pStyle w:val="12"/>
            </w:pPr>
            <w:r>
              <w:t>3.13</w:t>
            </w:r>
          </w:p>
        </w:tc>
        <w:tc>
          <w:tcPr>
            <w:tcW w:w="758" w:type="dxa"/>
            <w:vAlign w:val="center"/>
          </w:tcPr>
          <w:p>
            <w:pPr>
              <w:pStyle w:val="12"/>
            </w:pPr>
            <w:r>
              <w:t>3.13</w:t>
            </w:r>
          </w:p>
        </w:tc>
        <w:tc>
          <w:tcPr>
            <w:tcW w:w="758" w:type="dxa"/>
            <w:vAlign w:val="center"/>
          </w:tcPr>
          <w:p>
            <w:pPr>
              <w:pStyle w:val="12"/>
            </w:pPr>
            <w:r>
              <w:t>3.13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18</w:t>
            </w:r>
          </w:p>
        </w:tc>
        <w:tc>
          <w:tcPr>
            <w:tcW w:w="758" w:type="dxa"/>
            <w:vAlign w:val="center"/>
          </w:tcPr>
          <w:p>
            <w:pPr>
              <w:pStyle w:val="13"/>
            </w:pPr>
            <w:r>
              <w:t>21011</w:t>
            </w:r>
          </w:p>
        </w:tc>
        <w:tc>
          <w:tcPr>
            <w:tcW w:w="758" w:type="dxa"/>
            <w:vAlign w:val="center"/>
          </w:tcPr>
          <w:p>
            <w:pPr>
              <w:pStyle w:val="13"/>
            </w:pPr>
            <w:r>
              <w:t>行政事业单位医疗</w:t>
            </w:r>
          </w:p>
        </w:tc>
        <w:tc>
          <w:tcPr>
            <w:tcW w:w="758" w:type="dxa"/>
            <w:vAlign w:val="center"/>
          </w:tcPr>
          <w:p>
            <w:pPr>
              <w:pStyle w:val="12"/>
            </w:pPr>
            <w:r>
              <w:t>34.09</w:t>
            </w:r>
          </w:p>
        </w:tc>
        <w:tc>
          <w:tcPr>
            <w:tcW w:w="758" w:type="dxa"/>
            <w:vAlign w:val="center"/>
          </w:tcPr>
          <w:p>
            <w:pPr>
              <w:pStyle w:val="12"/>
            </w:pPr>
            <w:r>
              <w:t>34.09</w:t>
            </w:r>
          </w:p>
        </w:tc>
        <w:tc>
          <w:tcPr>
            <w:tcW w:w="758" w:type="dxa"/>
            <w:vAlign w:val="center"/>
          </w:tcPr>
          <w:p>
            <w:pPr>
              <w:pStyle w:val="12"/>
            </w:pPr>
            <w:r>
              <w:t>34.09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19</w:t>
            </w:r>
          </w:p>
        </w:tc>
        <w:tc>
          <w:tcPr>
            <w:tcW w:w="758" w:type="dxa"/>
            <w:vAlign w:val="center"/>
          </w:tcPr>
          <w:p>
            <w:pPr>
              <w:pStyle w:val="13"/>
            </w:pPr>
            <w:r>
              <w:t>2101101</w:t>
            </w:r>
          </w:p>
        </w:tc>
        <w:tc>
          <w:tcPr>
            <w:tcW w:w="758" w:type="dxa"/>
            <w:vAlign w:val="center"/>
          </w:tcPr>
          <w:p>
            <w:pPr>
              <w:pStyle w:val="13"/>
            </w:pPr>
            <w:r>
              <w:t>行政单位医疗</w:t>
            </w:r>
          </w:p>
        </w:tc>
        <w:tc>
          <w:tcPr>
            <w:tcW w:w="758" w:type="dxa"/>
            <w:vAlign w:val="center"/>
          </w:tcPr>
          <w:p>
            <w:pPr>
              <w:pStyle w:val="12"/>
            </w:pPr>
            <w:r>
              <w:t>13.35</w:t>
            </w:r>
          </w:p>
        </w:tc>
        <w:tc>
          <w:tcPr>
            <w:tcW w:w="758" w:type="dxa"/>
            <w:vAlign w:val="center"/>
          </w:tcPr>
          <w:p>
            <w:pPr>
              <w:pStyle w:val="12"/>
            </w:pPr>
            <w:r>
              <w:t>13.35</w:t>
            </w:r>
          </w:p>
        </w:tc>
        <w:tc>
          <w:tcPr>
            <w:tcW w:w="758" w:type="dxa"/>
            <w:vAlign w:val="center"/>
          </w:tcPr>
          <w:p>
            <w:pPr>
              <w:pStyle w:val="12"/>
            </w:pPr>
            <w:r>
              <w:t>13.35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20</w:t>
            </w:r>
          </w:p>
        </w:tc>
        <w:tc>
          <w:tcPr>
            <w:tcW w:w="758" w:type="dxa"/>
            <w:vAlign w:val="center"/>
          </w:tcPr>
          <w:p>
            <w:pPr>
              <w:pStyle w:val="13"/>
            </w:pPr>
            <w:r>
              <w:t>2101102</w:t>
            </w:r>
          </w:p>
        </w:tc>
        <w:tc>
          <w:tcPr>
            <w:tcW w:w="758" w:type="dxa"/>
            <w:vAlign w:val="center"/>
          </w:tcPr>
          <w:p>
            <w:pPr>
              <w:pStyle w:val="13"/>
            </w:pPr>
            <w:r>
              <w:t>事业单位医疗</w:t>
            </w:r>
          </w:p>
        </w:tc>
        <w:tc>
          <w:tcPr>
            <w:tcW w:w="758" w:type="dxa"/>
            <w:vAlign w:val="center"/>
          </w:tcPr>
          <w:p>
            <w:pPr>
              <w:pStyle w:val="12"/>
            </w:pPr>
            <w:r>
              <w:t>20.74</w:t>
            </w:r>
          </w:p>
        </w:tc>
        <w:tc>
          <w:tcPr>
            <w:tcW w:w="758" w:type="dxa"/>
            <w:vAlign w:val="center"/>
          </w:tcPr>
          <w:p>
            <w:pPr>
              <w:pStyle w:val="12"/>
            </w:pPr>
            <w:r>
              <w:t>20.74</w:t>
            </w:r>
          </w:p>
        </w:tc>
        <w:tc>
          <w:tcPr>
            <w:tcW w:w="758" w:type="dxa"/>
            <w:vAlign w:val="center"/>
          </w:tcPr>
          <w:p>
            <w:pPr>
              <w:pStyle w:val="12"/>
            </w:pPr>
            <w:r>
              <w:t>20.74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21</w:t>
            </w:r>
          </w:p>
        </w:tc>
        <w:tc>
          <w:tcPr>
            <w:tcW w:w="758" w:type="dxa"/>
            <w:vAlign w:val="center"/>
          </w:tcPr>
          <w:p>
            <w:pPr>
              <w:pStyle w:val="13"/>
            </w:pPr>
            <w:r>
              <w:t>212</w:t>
            </w:r>
          </w:p>
        </w:tc>
        <w:tc>
          <w:tcPr>
            <w:tcW w:w="758" w:type="dxa"/>
            <w:vAlign w:val="center"/>
          </w:tcPr>
          <w:p>
            <w:pPr>
              <w:pStyle w:val="13"/>
            </w:pPr>
            <w:r>
              <w:t>城乡社区支出</w:t>
            </w:r>
          </w:p>
        </w:tc>
        <w:tc>
          <w:tcPr>
            <w:tcW w:w="758" w:type="dxa"/>
            <w:vAlign w:val="center"/>
          </w:tcPr>
          <w:p>
            <w:pPr>
              <w:pStyle w:val="12"/>
            </w:pPr>
            <w:r>
              <w:t>23.27</w:t>
            </w:r>
          </w:p>
        </w:tc>
        <w:tc>
          <w:tcPr>
            <w:tcW w:w="758" w:type="dxa"/>
            <w:vAlign w:val="center"/>
          </w:tcPr>
          <w:p>
            <w:pPr>
              <w:pStyle w:val="12"/>
            </w:pPr>
            <w:r>
              <w:t>23.27</w:t>
            </w:r>
          </w:p>
        </w:tc>
        <w:tc>
          <w:tcPr>
            <w:tcW w:w="758" w:type="dxa"/>
            <w:vAlign w:val="center"/>
          </w:tcPr>
          <w:p>
            <w:pPr>
              <w:pStyle w:val="12"/>
            </w:pPr>
            <w:r>
              <w:t>23.27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22</w:t>
            </w:r>
          </w:p>
        </w:tc>
        <w:tc>
          <w:tcPr>
            <w:tcW w:w="758" w:type="dxa"/>
            <w:vAlign w:val="center"/>
          </w:tcPr>
          <w:p>
            <w:pPr>
              <w:pStyle w:val="13"/>
            </w:pPr>
            <w:r>
              <w:t>21208</w:t>
            </w:r>
          </w:p>
        </w:tc>
        <w:tc>
          <w:tcPr>
            <w:tcW w:w="758" w:type="dxa"/>
            <w:vAlign w:val="center"/>
          </w:tcPr>
          <w:p>
            <w:pPr>
              <w:pStyle w:val="13"/>
            </w:pPr>
            <w:r>
              <w:t>国有土地使用权出让收入安排的支出</w:t>
            </w:r>
          </w:p>
        </w:tc>
        <w:tc>
          <w:tcPr>
            <w:tcW w:w="758" w:type="dxa"/>
            <w:vAlign w:val="center"/>
          </w:tcPr>
          <w:p>
            <w:pPr>
              <w:pStyle w:val="12"/>
            </w:pPr>
            <w:r>
              <w:t>23.27</w:t>
            </w:r>
          </w:p>
        </w:tc>
        <w:tc>
          <w:tcPr>
            <w:tcW w:w="758" w:type="dxa"/>
            <w:vAlign w:val="center"/>
          </w:tcPr>
          <w:p>
            <w:pPr>
              <w:pStyle w:val="12"/>
            </w:pPr>
            <w:r>
              <w:t>23.27</w:t>
            </w:r>
          </w:p>
        </w:tc>
        <w:tc>
          <w:tcPr>
            <w:tcW w:w="758" w:type="dxa"/>
            <w:vAlign w:val="center"/>
          </w:tcPr>
          <w:p>
            <w:pPr>
              <w:pStyle w:val="12"/>
            </w:pPr>
            <w:r>
              <w:t>23.27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23</w:t>
            </w:r>
          </w:p>
        </w:tc>
        <w:tc>
          <w:tcPr>
            <w:tcW w:w="758" w:type="dxa"/>
            <w:vAlign w:val="center"/>
          </w:tcPr>
          <w:p>
            <w:pPr>
              <w:pStyle w:val="13"/>
            </w:pPr>
            <w:r>
              <w:t>2120801</w:t>
            </w:r>
          </w:p>
        </w:tc>
        <w:tc>
          <w:tcPr>
            <w:tcW w:w="758" w:type="dxa"/>
            <w:vAlign w:val="center"/>
          </w:tcPr>
          <w:p>
            <w:pPr>
              <w:pStyle w:val="13"/>
            </w:pPr>
            <w:r>
              <w:t>征地和拆迁补偿支出</w:t>
            </w:r>
          </w:p>
        </w:tc>
        <w:tc>
          <w:tcPr>
            <w:tcW w:w="758" w:type="dxa"/>
            <w:vAlign w:val="center"/>
          </w:tcPr>
          <w:p>
            <w:pPr>
              <w:pStyle w:val="12"/>
            </w:pPr>
            <w:r>
              <w:t>23.27</w:t>
            </w:r>
          </w:p>
        </w:tc>
        <w:tc>
          <w:tcPr>
            <w:tcW w:w="758" w:type="dxa"/>
            <w:vAlign w:val="center"/>
          </w:tcPr>
          <w:p>
            <w:pPr>
              <w:pStyle w:val="12"/>
            </w:pPr>
            <w:r>
              <w:t>23.27</w:t>
            </w:r>
          </w:p>
        </w:tc>
        <w:tc>
          <w:tcPr>
            <w:tcW w:w="758" w:type="dxa"/>
            <w:vAlign w:val="center"/>
          </w:tcPr>
          <w:p>
            <w:pPr>
              <w:pStyle w:val="12"/>
            </w:pPr>
            <w:r>
              <w:t>23.27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24</w:t>
            </w:r>
          </w:p>
        </w:tc>
        <w:tc>
          <w:tcPr>
            <w:tcW w:w="758" w:type="dxa"/>
            <w:vAlign w:val="center"/>
          </w:tcPr>
          <w:p>
            <w:pPr>
              <w:pStyle w:val="13"/>
            </w:pPr>
            <w:r>
              <w:t>213</w:t>
            </w:r>
          </w:p>
        </w:tc>
        <w:tc>
          <w:tcPr>
            <w:tcW w:w="758" w:type="dxa"/>
            <w:vAlign w:val="center"/>
          </w:tcPr>
          <w:p>
            <w:pPr>
              <w:pStyle w:val="13"/>
            </w:pPr>
            <w:r>
              <w:t>农林水支出</w:t>
            </w:r>
          </w:p>
        </w:tc>
        <w:tc>
          <w:tcPr>
            <w:tcW w:w="758" w:type="dxa"/>
            <w:vAlign w:val="center"/>
          </w:tcPr>
          <w:p>
            <w:pPr>
              <w:pStyle w:val="12"/>
            </w:pPr>
            <w:r>
              <w:t>200.48</w:t>
            </w:r>
          </w:p>
        </w:tc>
        <w:tc>
          <w:tcPr>
            <w:tcW w:w="758" w:type="dxa"/>
            <w:vAlign w:val="center"/>
          </w:tcPr>
          <w:p>
            <w:pPr>
              <w:pStyle w:val="12"/>
            </w:pPr>
            <w:r>
              <w:t>200.48</w:t>
            </w:r>
          </w:p>
        </w:tc>
        <w:tc>
          <w:tcPr>
            <w:tcW w:w="758" w:type="dxa"/>
            <w:vAlign w:val="center"/>
          </w:tcPr>
          <w:p>
            <w:pPr>
              <w:pStyle w:val="12"/>
            </w:pPr>
            <w:r>
              <w:t>200.48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25</w:t>
            </w:r>
          </w:p>
        </w:tc>
        <w:tc>
          <w:tcPr>
            <w:tcW w:w="758" w:type="dxa"/>
            <w:vAlign w:val="center"/>
          </w:tcPr>
          <w:p>
            <w:pPr>
              <w:pStyle w:val="13"/>
            </w:pPr>
            <w:r>
              <w:t>21307</w:t>
            </w:r>
          </w:p>
        </w:tc>
        <w:tc>
          <w:tcPr>
            <w:tcW w:w="758" w:type="dxa"/>
            <w:vAlign w:val="center"/>
          </w:tcPr>
          <w:p>
            <w:pPr>
              <w:pStyle w:val="13"/>
            </w:pPr>
            <w:r>
              <w:t>农村综合改革</w:t>
            </w:r>
          </w:p>
        </w:tc>
        <w:tc>
          <w:tcPr>
            <w:tcW w:w="758" w:type="dxa"/>
            <w:vAlign w:val="center"/>
          </w:tcPr>
          <w:p>
            <w:pPr>
              <w:pStyle w:val="12"/>
            </w:pPr>
            <w:r>
              <w:t>200.48</w:t>
            </w:r>
          </w:p>
        </w:tc>
        <w:tc>
          <w:tcPr>
            <w:tcW w:w="758" w:type="dxa"/>
            <w:vAlign w:val="center"/>
          </w:tcPr>
          <w:p>
            <w:pPr>
              <w:pStyle w:val="12"/>
            </w:pPr>
            <w:r>
              <w:t>200.48</w:t>
            </w:r>
          </w:p>
        </w:tc>
        <w:tc>
          <w:tcPr>
            <w:tcW w:w="758" w:type="dxa"/>
            <w:vAlign w:val="center"/>
          </w:tcPr>
          <w:p>
            <w:pPr>
              <w:pStyle w:val="12"/>
            </w:pPr>
            <w:r>
              <w:t>200.48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26</w:t>
            </w:r>
          </w:p>
        </w:tc>
        <w:tc>
          <w:tcPr>
            <w:tcW w:w="758" w:type="dxa"/>
            <w:vAlign w:val="center"/>
          </w:tcPr>
          <w:p>
            <w:pPr>
              <w:pStyle w:val="13"/>
            </w:pPr>
            <w:r>
              <w:t>2130701</w:t>
            </w:r>
          </w:p>
        </w:tc>
        <w:tc>
          <w:tcPr>
            <w:tcW w:w="758" w:type="dxa"/>
            <w:vAlign w:val="center"/>
          </w:tcPr>
          <w:p>
            <w:pPr>
              <w:pStyle w:val="13"/>
            </w:pPr>
            <w:r>
              <w:t>对村级公益事业建设的补助</w:t>
            </w:r>
          </w:p>
        </w:tc>
        <w:tc>
          <w:tcPr>
            <w:tcW w:w="758" w:type="dxa"/>
            <w:vAlign w:val="center"/>
          </w:tcPr>
          <w:p>
            <w:pPr>
              <w:pStyle w:val="12"/>
            </w:pPr>
            <w:r>
              <w:t>98.40</w:t>
            </w:r>
          </w:p>
        </w:tc>
        <w:tc>
          <w:tcPr>
            <w:tcW w:w="758" w:type="dxa"/>
            <w:vAlign w:val="center"/>
          </w:tcPr>
          <w:p>
            <w:pPr>
              <w:pStyle w:val="12"/>
            </w:pPr>
            <w:r>
              <w:t>98.40</w:t>
            </w:r>
          </w:p>
        </w:tc>
        <w:tc>
          <w:tcPr>
            <w:tcW w:w="758" w:type="dxa"/>
            <w:vAlign w:val="center"/>
          </w:tcPr>
          <w:p>
            <w:pPr>
              <w:pStyle w:val="12"/>
            </w:pPr>
            <w:r>
              <w:t>98.40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27</w:t>
            </w:r>
          </w:p>
        </w:tc>
        <w:tc>
          <w:tcPr>
            <w:tcW w:w="758" w:type="dxa"/>
            <w:vAlign w:val="center"/>
          </w:tcPr>
          <w:p>
            <w:pPr>
              <w:pStyle w:val="13"/>
            </w:pPr>
            <w:r>
              <w:t>2130705</w:t>
            </w:r>
          </w:p>
        </w:tc>
        <w:tc>
          <w:tcPr>
            <w:tcW w:w="758" w:type="dxa"/>
            <w:vAlign w:val="center"/>
          </w:tcPr>
          <w:p>
            <w:pPr>
              <w:pStyle w:val="13"/>
            </w:pPr>
            <w:r>
              <w:t>对村民委员会和村党支部的补助</w:t>
            </w:r>
          </w:p>
        </w:tc>
        <w:tc>
          <w:tcPr>
            <w:tcW w:w="758" w:type="dxa"/>
            <w:vAlign w:val="center"/>
          </w:tcPr>
          <w:p>
            <w:pPr>
              <w:pStyle w:val="12"/>
            </w:pPr>
            <w:r>
              <w:t>102.08</w:t>
            </w:r>
          </w:p>
        </w:tc>
        <w:tc>
          <w:tcPr>
            <w:tcW w:w="758" w:type="dxa"/>
            <w:vAlign w:val="center"/>
          </w:tcPr>
          <w:p>
            <w:pPr>
              <w:pStyle w:val="12"/>
            </w:pPr>
            <w:r>
              <w:t>102.08</w:t>
            </w:r>
          </w:p>
        </w:tc>
        <w:tc>
          <w:tcPr>
            <w:tcW w:w="758" w:type="dxa"/>
            <w:vAlign w:val="center"/>
          </w:tcPr>
          <w:p>
            <w:pPr>
              <w:pStyle w:val="12"/>
            </w:pPr>
            <w:r>
              <w:t>102.08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28</w:t>
            </w:r>
          </w:p>
        </w:tc>
        <w:tc>
          <w:tcPr>
            <w:tcW w:w="758" w:type="dxa"/>
            <w:vAlign w:val="center"/>
          </w:tcPr>
          <w:p>
            <w:pPr>
              <w:pStyle w:val="13"/>
            </w:pPr>
            <w:r>
              <w:t>221</w:t>
            </w:r>
          </w:p>
        </w:tc>
        <w:tc>
          <w:tcPr>
            <w:tcW w:w="758" w:type="dxa"/>
            <w:vAlign w:val="center"/>
          </w:tcPr>
          <w:p>
            <w:pPr>
              <w:pStyle w:val="13"/>
            </w:pPr>
            <w:r>
              <w:t>住房保障支出</w:t>
            </w:r>
          </w:p>
        </w:tc>
        <w:tc>
          <w:tcPr>
            <w:tcW w:w="758" w:type="dxa"/>
            <w:vAlign w:val="center"/>
          </w:tcPr>
          <w:p>
            <w:pPr>
              <w:pStyle w:val="12"/>
            </w:pPr>
            <w:r>
              <w:t>56.41</w:t>
            </w:r>
          </w:p>
        </w:tc>
        <w:tc>
          <w:tcPr>
            <w:tcW w:w="758" w:type="dxa"/>
            <w:vAlign w:val="center"/>
          </w:tcPr>
          <w:p>
            <w:pPr>
              <w:pStyle w:val="12"/>
            </w:pPr>
            <w:r>
              <w:t>56.41</w:t>
            </w:r>
          </w:p>
        </w:tc>
        <w:tc>
          <w:tcPr>
            <w:tcW w:w="758" w:type="dxa"/>
            <w:vAlign w:val="center"/>
          </w:tcPr>
          <w:p>
            <w:pPr>
              <w:pStyle w:val="12"/>
            </w:pPr>
            <w:r>
              <w:t>56.41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29</w:t>
            </w:r>
          </w:p>
        </w:tc>
        <w:tc>
          <w:tcPr>
            <w:tcW w:w="758" w:type="dxa"/>
            <w:vAlign w:val="center"/>
          </w:tcPr>
          <w:p>
            <w:pPr>
              <w:pStyle w:val="13"/>
            </w:pPr>
            <w:r>
              <w:t>22102</w:t>
            </w:r>
          </w:p>
        </w:tc>
        <w:tc>
          <w:tcPr>
            <w:tcW w:w="758" w:type="dxa"/>
            <w:vAlign w:val="center"/>
          </w:tcPr>
          <w:p>
            <w:pPr>
              <w:pStyle w:val="13"/>
            </w:pPr>
            <w:r>
              <w:t>住房改革支出</w:t>
            </w:r>
          </w:p>
        </w:tc>
        <w:tc>
          <w:tcPr>
            <w:tcW w:w="758" w:type="dxa"/>
            <w:vAlign w:val="center"/>
          </w:tcPr>
          <w:p>
            <w:pPr>
              <w:pStyle w:val="12"/>
            </w:pPr>
            <w:r>
              <w:t>56.41</w:t>
            </w:r>
          </w:p>
        </w:tc>
        <w:tc>
          <w:tcPr>
            <w:tcW w:w="758" w:type="dxa"/>
            <w:vAlign w:val="center"/>
          </w:tcPr>
          <w:p>
            <w:pPr>
              <w:pStyle w:val="12"/>
            </w:pPr>
            <w:r>
              <w:t>56.41</w:t>
            </w:r>
          </w:p>
        </w:tc>
        <w:tc>
          <w:tcPr>
            <w:tcW w:w="758" w:type="dxa"/>
            <w:vAlign w:val="center"/>
          </w:tcPr>
          <w:p>
            <w:pPr>
              <w:pStyle w:val="12"/>
            </w:pPr>
            <w:r>
              <w:t>56.41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30</w:t>
            </w:r>
          </w:p>
        </w:tc>
        <w:tc>
          <w:tcPr>
            <w:tcW w:w="758" w:type="dxa"/>
            <w:vAlign w:val="center"/>
          </w:tcPr>
          <w:p>
            <w:pPr>
              <w:pStyle w:val="13"/>
            </w:pPr>
            <w:r>
              <w:t>2210201</w:t>
            </w:r>
          </w:p>
        </w:tc>
        <w:tc>
          <w:tcPr>
            <w:tcW w:w="758" w:type="dxa"/>
            <w:vAlign w:val="center"/>
          </w:tcPr>
          <w:p>
            <w:pPr>
              <w:pStyle w:val="13"/>
            </w:pPr>
            <w:r>
              <w:t>住房公积金</w:t>
            </w:r>
          </w:p>
        </w:tc>
        <w:tc>
          <w:tcPr>
            <w:tcW w:w="758" w:type="dxa"/>
            <w:vAlign w:val="center"/>
          </w:tcPr>
          <w:p>
            <w:pPr>
              <w:pStyle w:val="12"/>
            </w:pPr>
            <w:r>
              <w:t>56.41</w:t>
            </w:r>
          </w:p>
        </w:tc>
        <w:tc>
          <w:tcPr>
            <w:tcW w:w="758" w:type="dxa"/>
            <w:vAlign w:val="center"/>
          </w:tcPr>
          <w:p>
            <w:pPr>
              <w:pStyle w:val="12"/>
            </w:pPr>
            <w:r>
              <w:t>56.41</w:t>
            </w:r>
          </w:p>
        </w:tc>
        <w:tc>
          <w:tcPr>
            <w:tcW w:w="758" w:type="dxa"/>
            <w:vAlign w:val="center"/>
          </w:tcPr>
          <w:p>
            <w:pPr>
              <w:pStyle w:val="12"/>
            </w:pPr>
            <w:r>
              <w:t>56.41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1"/>
            </w:pPr>
            <w:r>
              <w:t>序号</w:t>
            </w:r>
          </w:p>
        </w:tc>
        <w:tc>
          <w:tcPr>
            <w:tcW w:w="219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1"/>
            </w:pPr>
            <w:r>
              <w:t>科目    编码</w:t>
            </w:r>
          </w:p>
        </w:tc>
        <w:tc>
          <w:tcPr>
            <w:tcW w:w="1095"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1"/>
            </w:pPr>
            <w:r>
              <w:t>栏次</w:t>
            </w:r>
          </w:p>
        </w:tc>
        <w:tc>
          <w:tcPr>
            <w:tcW w:w="1095" w:type="dxa"/>
            <w:vAlign w:val="center"/>
          </w:tcPr>
          <w:p>
            <w:pPr>
              <w:pStyle w:val="11"/>
            </w:pPr>
            <w:r>
              <w:t>1</w:t>
            </w:r>
          </w:p>
        </w:tc>
        <w:tc>
          <w:tcPr>
            <w:tcW w:w="1095"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w:t>
            </w:r>
          </w:p>
        </w:tc>
        <w:tc>
          <w:tcPr>
            <w:tcW w:w="1095" w:type="dxa"/>
            <w:vAlign w:val="center"/>
          </w:tcPr>
          <w:p>
            <w:pPr>
              <w:pStyle w:val="17"/>
            </w:pPr>
          </w:p>
        </w:tc>
        <w:tc>
          <w:tcPr>
            <w:tcW w:w="1095" w:type="dxa"/>
            <w:vAlign w:val="center"/>
          </w:tcPr>
          <w:p>
            <w:pPr>
              <w:pStyle w:val="15"/>
            </w:pPr>
            <w:r>
              <w:t>合计</w:t>
            </w:r>
          </w:p>
        </w:tc>
        <w:tc>
          <w:tcPr>
            <w:tcW w:w="1095" w:type="dxa"/>
            <w:vAlign w:val="center"/>
          </w:tcPr>
          <w:p>
            <w:pPr>
              <w:pStyle w:val="16"/>
            </w:pPr>
            <w:r>
              <w:t>1389.89</w:t>
            </w:r>
          </w:p>
        </w:tc>
        <w:tc>
          <w:tcPr>
            <w:tcW w:w="1095" w:type="dxa"/>
            <w:vAlign w:val="center"/>
          </w:tcPr>
          <w:p>
            <w:pPr>
              <w:pStyle w:val="16"/>
            </w:pPr>
            <w:r>
              <w:t>1103.01</w:t>
            </w:r>
          </w:p>
        </w:tc>
        <w:tc>
          <w:tcPr>
            <w:tcW w:w="1095" w:type="dxa"/>
            <w:vAlign w:val="center"/>
          </w:tcPr>
          <w:p>
            <w:pPr>
              <w:pStyle w:val="16"/>
            </w:pPr>
            <w:r>
              <w:t>286.88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w:t>
            </w:r>
          </w:p>
        </w:tc>
        <w:tc>
          <w:tcPr>
            <w:tcW w:w="1095" w:type="dxa"/>
            <w:vAlign w:val="center"/>
          </w:tcPr>
          <w:p>
            <w:pPr>
              <w:pStyle w:val="13"/>
            </w:pPr>
            <w:r>
              <w:t>201</w:t>
            </w:r>
          </w:p>
        </w:tc>
        <w:tc>
          <w:tcPr>
            <w:tcW w:w="1095" w:type="dxa"/>
            <w:vAlign w:val="center"/>
          </w:tcPr>
          <w:p>
            <w:pPr>
              <w:pStyle w:val="13"/>
            </w:pPr>
            <w:r>
              <w:t>一般公共服务支出</w:t>
            </w:r>
          </w:p>
        </w:tc>
        <w:tc>
          <w:tcPr>
            <w:tcW w:w="1095" w:type="dxa"/>
            <w:vAlign w:val="center"/>
          </w:tcPr>
          <w:p>
            <w:pPr>
              <w:pStyle w:val="12"/>
            </w:pPr>
            <w:r>
              <w:t>374.79</w:t>
            </w:r>
          </w:p>
        </w:tc>
        <w:tc>
          <w:tcPr>
            <w:tcW w:w="1095" w:type="dxa"/>
            <w:vAlign w:val="center"/>
          </w:tcPr>
          <w:p>
            <w:pPr>
              <w:pStyle w:val="12"/>
            </w:pPr>
            <w:r>
              <w:t>314.79</w:t>
            </w:r>
          </w:p>
        </w:tc>
        <w:tc>
          <w:tcPr>
            <w:tcW w:w="1095" w:type="dxa"/>
            <w:vAlign w:val="center"/>
          </w:tcPr>
          <w:p>
            <w:pPr>
              <w:pStyle w:val="12"/>
            </w:pPr>
            <w:r>
              <w:t>60.00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w:t>
            </w:r>
          </w:p>
        </w:tc>
        <w:tc>
          <w:tcPr>
            <w:tcW w:w="1095" w:type="dxa"/>
            <w:vAlign w:val="center"/>
          </w:tcPr>
          <w:p>
            <w:pPr>
              <w:pStyle w:val="13"/>
            </w:pPr>
            <w:r>
              <w:t>20103</w:t>
            </w:r>
          </w:p>
        </w:tc>
        <w:tc>
          <w:tcPr>
            <w:tcW w:w="1095" w:type="dxa"/>
            <w:vAlign w:val="center"/>
          </w:tcPr>
          <w:p>
            <w:pPr>
              <w:pStyle w:val="13"/>
            </w:pPr>
            <w:r>
              <w:t>政府办公厅（室）及相关机构事务</w:t>
            </w:r>
          </w:p>
        </w:tc>
        <w:tc>
          <w:tcPr>
            <w:tcW w:w="1095" w:type="dxa"/>
            <w:vAlign w:val="center"/>
          </w:tcPr>
          <w:p>
            <w:pPr>
              <w:pStyle w:val="12"/>
            </w:pPr>
            <w:r>
              <w:t>374.79</w:t>
            </w:r>
          </w:p>
        </w:tc>
        <w:tc>
          <w:tcPr>
            <w:tcW w:w="1095" w:type="dxa"/>
            <w:vAlign w:val="center"/>
          </w:tcPr>
          <w:p>
            <w:pPr>
              <w:pStyle w:val="12"/>
            </w:pPr>
            <w:r>
              <w:t>314.79</w:t>
            </w:r>
          </w:p>
        </w:tc>
        <w:tc>
          <w:tcPr>
            <w:tcW w:w="1095" w:type="dxa"/>
            <w:vAlign w:val="center"/>
          </w:tcPr>
          <w:p>
            <w:pPr>
              <w:pStyle w:val="12"/>
            </w:pPr>
            <w:r>
              <w:t>60.00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4</w:t>
            </w:r>
          </w:p>
        </w:tc>
        <w:tc>
          <w:tcPr>
            <w:tcW w:w="1095" w:type="dxa"/>
            <w:vAlign w:val="center"/>
          </w:tcPr>
          <w:p>
            <w:pPr>
              <w:pStyle w:val="13"/>
            </w:pPr>
            <w:r>
              <w:t>2010301</w:t>
            </w:r>
          </w:p>
        </w:tc>
        <w:tc>
          <w:tcPr>
            <w:tcW w:w="1095" w:type="dxa"/>
            <w:vAlign w:val="center"/>
          </w:tcPr>
          <w:p>
            <w:pPr>
              <w:pStyle w:val="13"/>
            </w:pPr>
            <w:r>
              <w:t>行政运行</w:t>
            </w:r>
          </w:p>
        </w:tc>
        <w:tc>
          <w:tcPr>
            <w:tcW w:w="1095" w:type="dxa"/>
            <w:vAlign w:val="center"/>
          </w:tcPr>
          <w:p>
            <w:pPr>
              <w:pStyle w:val="12"/>
            </w:pPr>
            <w:r>
              <w:t>314.79</w:t>
            </w:r>
          </w:p>
        </w:tc>
        <w:tc>
          <w:tcPr>
            <w:tcW w:w="1095" w:type="dxa"/>
            <w:vAlign w:val="center"/>
          </w:tcPr>
          <w:p>
            <w:pPr>
              <w:pStyle w:val="12"/>
            </w:pPr>
            <w:r>
              <w:t>314.79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5</w:t>
            </w:r>
          </w:p>
        </w:tc>
        <w:tc>
          <w:tcPr>
            <w:tcW w:w="1095" w:type="dxa"/>
            <w:vAlign w:val="center"/>
          </w:tcPr>
          <w:p>
            <w:pPr>
              <w:pStyle w:val="13"/>
            </w:pPr>
            <w:r>
              <w:t>2010399</w:t>
            </w:r>
          </w:p>
        </w:tc>
        <w:tc>
          <w:tcPr>
            <w:tcW w:w="1095" w:type="dxa"/>
            <w:vAlign w:val="center"/>
          </w:tcPr>
          <w:p>
            <w:pPr>
              <w:pStyle w:val="13"/>
            </w:pPr>
            <w:r>
              <w:t>其他政府办公厅（室）及相关机构事务支出</w:t>
            </w:r>
          </w:p>
        </w:tc>
        <w:tc>
          <w:tcPr>
            <w:tcW w:w="1095" w:type="dxa"/>
            <w:vAlign w:val="center"/>
          </w:tcPr>
          <w:p>
            <w:pPr>
              <w:pStyle w:val="12"/>
            </w:pPr>
            <w:r>
              <w:t>60.00</w:t>
            </w:r>
          </w:p>
        </w:tc>
        <w:tc>
          <w:tcPr>
            <w:tcW w:w="1095" w:type="dxa"/>
            <w:vAlign w:val="center"/>
          </w:tcPr>
          <w:p>
            <w:pPr>
              <w:pStyle w:val="12"/>
            </w:pPr>
          </w:p>
        </w:tc>
        <w:tc>
          <w:tcPr>
            <w:tcW w:w="1095" w:type="dxa"/>
            <w:vAlign w:val="center"/>
          </w:tcPr>
          <w:p>
            <w:pPr>
              <w:pStyle w:val="12"/>
            </w:pPr>
            <w:r>
              <w:t>60.00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6</w:t>
            </w:r>
          </w:p>
        </w:tc>
        <w:tc>
          <w:tcPr>
            <w:tcW w:w="1095" w:type="dxa"/>
            <w:vAlign w:val="center"/>
          </w:tcPr>
          <w:p>
            <w:pPr>
              <w:pStyle w:val="13"/>
            </w:pPr>
            <w:r>
              <w:t>207</w:t>
            </w:r>
          </w:p>
        </w:tc>
        <w:tc>
          <w:tcPr>
            <w:tcW w:w="1095" w:type="dxa"/>
            <w:vAlign w:val="center"/>
          </w:tcPr>
          <w:p>
            <w:pPr>
              <w:pStyle w:val="13"/>
            </w:pPr>
            <w:r>
              <w:t>文化旅游体育与传媒支出</w:t>
            </w:r>
          </w:p>
        </w:tc>
        <w:tc>
          <w:tcPr>
            <w:tcW w:w="1095" w:type="dxa"/>
            <w:vAlign w:val="center"/>
          </w:tcPr>
          <w:p>
            <w:pPr>
              <w:pStyle w:val="12"/>
            </w:pPr>
            <w:r>
              <w:t>568.37</w:t>
            </w:r>
          </w:p>
        </w:tc>
        <w:tc>
          <w:tcPr>
            <w:tcW w:w="1095" w:type="dxa"/>
            <w:vAlign w:val="center"/>
          </w:tcPr>
          <w:p>
            <w:pPr>
              <w:pStyle w:val="12"/>
            </w:pPr>
            <w:r>
              <w:t>568.37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7</w:t>
            </w:r>
          </w:p>
        </w:tc>
        <w:tc>
          <w:tcPr>
            <w:tcW w:w="1095" w:type="dxa"/>
            <w:vAlign w:val="center"/>
          </w:tcPr>
          <w:p>
            <w:pPr>
              <w:pStyle w:val="13"/>
            </w:pPr>
            <w:r>
              <w:t>20701</w:t>
            </w:r>
          </w:p>
        </w:tc>
        <w:tc>
          <w:tcPr>
            <w:tcW w:w="1095" w:type="dxa"/>
            <w:vAlign w:val="center"/>
          </w:tcPr>
          <w:p>
            <w:pPr>
              <w:pStyle w:val="13"/>
            </w:pPr>
            <w:r>
              <w:t>文化和旅游</w:t>
            </w:r>
          </w:p>
        </w:tc>
        <w:tc>
          <w:tcPr>
            <w:tcW w:w="1095" w:type="dxa"/>
            <w:vAlign w:val="center"/>
          </w:tcPr>
          <w:p>
            <w:pPr>
              <w:pStyle w:val="12"/>
            </w:pPr>
            <w:r>
              <w:t>568.37</w:t>
            </w:r>
          </w:p>
        </w:tc>
        <w:tc>
          <w:tcPr>
            <w:tcW w:w="1095" w:type="dxa"/>
            <w:vAlign w:val="center"/>
          </w:tcPr>
          <w:p>
            <w:pPr>
              <w:pStyle w:val="12"/>
            </w:pPr>
            <w:r>
              <w:t>568.37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8</w:t>
            </w:r>
          </w:p>
        </w:tc>
        <w:tc>
          <w:tcPr>
            <w:tcW w:w="1095" w:type="dxa"/>
            <w:vAlign w:val="center"/>
          </w:tcPr>
          <w:p>
            <w:pPr>
              <w:pStyle w:val="13"/>
            </w:pPr>
            <w:r>
              <w:t>2070199</w:t>
            </w:r>
          </w:p>
        </w:tc>
        <w:tc>
          <w:tcPr>
            <w:tcW w:w="1095" w:type="dxa"/>
            <w:vAlign w:val="center"/>
          </w:tcPr>
          <w:p>
            <w:pPr>
              <w:pStyle w:val="13"/>
            </w:pPr>
            <w:r>
              <w:t>其他文化和旅游支出</w:t>
            </w:r>
          </w:p>
        </w:tc>
        <w:tc>
          <w:tcPr>
            <w:tcW w:w="1095" w:type="dxa"/>
            <w:vAlign w:val="center"/>
          </w:tcPr>
          <w:p>
            <w:pPr>
              <w:pStyle w:val="12"/>
            </w:pPr>
            <w:r>
              <w:t>568.37</w:t>
            </w:r>
          </w:p>
        </w:tc>
        <w:tc>
          <w:tcPr>
            <w:tcW w:w="1095" w:type="dxa"/>
            <w:vAlign w:val="center"/>
          </w:tcPr>
          <w:p>
            <w:pPr>
              <w:pStyle w:val="12"/>
            </w:pPr>
            <w:r>
              <w:t>568.37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9</w:t>
            </w:r>
          </w:p>
        </w:tc>
        <w:tc>
          <w:tcPr>
            <w:tcW w:w="1095" w:type="dxa"/>
            <w:vAlign w:val="center"/>
          </w:tcPr>
          <w:p>
            <w:pPr>
              <w:pStyle w:val="13"/>
            </w:pPr>
            <w:r>
              <w:t>208</w:t>
            </w:r>
          </w:p>
        </w:tc>
        <w:tc>
          <w:tcPr>
            <w:tcW w:w="1095" w:type="dxa"/>
            <w:vAlign w:val="center"/>
          </w:tcPr>
          <w:p>
            <w:pPr>
              <w:pStyle w:val="13"/>
            </w:pPr>
            <w:r>
              <w:t>社会保障和就业支出</w:t>
            </w:r>
          </w:p>
        </w:tc>
        <w:tc>
          <w:tcPr>
            <w:tcW w:w="1095" w:type="dxa"/>
            <w:vAlign w:val="center"/>
          </w:tcPr>
          <w:p>
            <w:pPr>
              <w:pStyle w:val="12"/>
            </w:pPr>
            <w:r>
              <w:t>129.35</w:t>
            </w:r>
          </w:p>
        </w:tc>
        <w:tc>
          <w:tcPr>
            <w:tcW w:w="1095" w:type="dxa"/>
            <w:vAlign w:val="center"/>
          </w:tcPr>
          <w:p>
            <w:pPr>
              <w:pStyle w:val="12"/>
            </w:pPr>
            <w:r>
              <w:t>129.35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10</w:t>
            </w:r>
          </w:p>
        </w:tc>
        <w:tc>
          <w:tcPr>
            <w:tcW w:w="1095" w:type="dxa"/>
            <w:vAlign w:val="center"/>
          </w:tcPr>
          <w:p>
            <w:pPr>
              <w:pStyle w:val="13"/>
            </w:pPr>
            <w:r>
              <w:t>20805</w:t>
            </w:r>
          </w:p>
        </w:tc>
        <w:tc>
          <w:tcPr>
            <w:tcW w:w="1095" w:type="dxa"/>
            <w:vAlign w:val="center"/>
          </w:tcPr>
          <w:p>
            <w:pPr>
              <w:pStyle w:val="13"/>
            </w:pPr>
            <w:r>
              <w:t>行政事业单位养老支出</w:t>
            </w:r>
          </w:p>
        </w:tc>
        <w:tc>
          <w:tcPr>
            <w:tcW w:w="1095" w:type="dxa"/>
            <w:vAlign w:val="center"/>
          </w:tcPr>
          <w:p>
            <w:pPr>
              <w:pStyle w:val="12"/>
            </w:pPr>
            <w:r>
              <w:t>127.75</w:t>
            </w:r>
          </w:p>
        </w:tc>
        <w:tc>
          <w:tcPr>
            <w:tcW w:w="1095" w:type="dxa"/>
            <w:vAlign w:val="center"/>
          </w:tcPr>
          <w:p>
            <w:pPr>
              <w:pStyle w:val="12"/>
            </w:pPr>
            <w:r>
              <w:t>127.75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11</w:t>
            </w:r>
          </w:p>
        </w:tc>
        <w:tc>
          <w:tcPr>
            <w:tcW w:w="1095" w:type="dxa"/>
            <w:vAlign w:val="center"/>
          </w:tcPr>
          <w:p>
            <w:pPr>
              <w:pStyle w:val="13"/>
            </w:pPr>
            <w:r>
              <w:t>2080505</w:t>
            </w:r>
          </w:p>
        </w:tc>
        <w:tc>
          <w:tcPr>
            <w:tcW w:w="1095" w:type="dxa"/>
            <w:vAlign w:val="center"/>
          </w:tcPr>
          <w:p>
            <w:pPr>
              <w:pStyle w:val="13"/>
            </w:pPr>
            <w:r>
              <w:t>机关事业单位基本养老保险缴费支出</w:t>
            </w:r>
          </w:p>
        </w:tc>
        <w:tc>
          <w:tcPr>
            <w:tcW w:w="1095" w:type="dxa"/>
            <w:vAlign w:val="center"/>
          </w:tcPr>
          <w:p>
            <w:pPr>
              <w:pStyle w:val="12"/>
            </w:pPr>
            <w:r>
              <w:t>85.16</w:t>
            </w:r>
          </w:p>
        </w:tc>
        <w:tc>
          <w:tcPr>
            <w:tcW w:w="1095" w:type="dxa"/>
            <w:vAlign w:val="center"/>
          </w:tcPr>
          <w:p>
            <w:pPr>
              <w:pStyle w:val="12"/>
            </w:pPr>
            <w:r>
              <w:t>85.16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12</w:t>
            </w:r>
          </w:p>
        </w:tc>
        <w:tc>
          <w:tcPr>
            <w:tcW w:w="1095" w:type="dxa"/>
            <w:vAlign w:val="center"/>
          </w:tcPr>
          <w:p>
            <w:pPr>
              <w:pStyle w:val="13"/>
            </w:pPr>
            <w:r>
              <w:t>2080506</w:t>
            </w:r>
          </w:p>
        </w:tc>
        <w:tc>
          <w:tcPr>
            <w:tcW w:w="1095" w:type="dxa"/>
            <w:vAlign w:val="center"/>
          </w:tcPr>
          <w:p>
            <w:pPr>
              <w:pStyle w:val="13"/>
            </w:pPr>
            <w:r>
              <w:t>机关事业单位职业年金缴费支出</w:t>
            </w:r>
          </w:p>
        </w:tc>
        <w:tc>
          <w:tcPr>
            <w:tcW w:w="1095" w:type="dxa"/>
            <w:vAlign w:val="center"/>
          </w:tcPr>
          <w:p>
            <w:pPr>
              <w:pStyle w:val="12"/>
            </w:pPr>
            <w:r>
              <w:t>42.59</w:t>
            </w:r>
          </w:p>
        </w:tc>
        <w:tc>
          <w:tcPr>
            <w:tcW w:w="1095" w:type="dxa"/>
            <w:vAlign w:val="center"/>
          </w:tcPr>
          <w:p>
            <w:pPr>
              <w:pStyle w:val="12"/>
            </w:pPr>
            <w:r>
              <w:t>42.59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13</w:t>
            </w:r>
          </w:p>
        </w:tc>
        <w:tc>
          <w:tcPr>
            <w:tcW w:w="1095" w:type="dxa"/>
            <w:vAlign w:val="center"/>
          </w:tcPr>
          <w:p>
            <w:pPr>
              <w:pStyle w:val="13"/>
            </w:pPr>
            <w:r>
              <w:t>20808</w:t>
            </w:r>
          </w:p>
        </w:tc>
        <w:tc>
          <w:tcPr>
            <w:tcW w:w="1095" w:type="dxa"/>
            <w:vAlign w:val="center"/>
          </w:tcPr>
          <w:p>
            <w:pPr>
              <w:pStyle w:val="13"/>
            </w:pPr>
            <w:r>
              <w:t>抚恤</w:t>
            </w:r>
          </w:p>
        </w:tc>
        <w:tc>
          <w:tcPr>
            <w:tcW w:w="1095" w:type="dxa"/>
            <w:vAlign w:val="center"/>
          </w:tcPr>
          <w:p>
            <w:pPr>
              <w:pStyle w:val="12"/>
            </w:pPr>
            <w:r>
              <w:t>1.60</w:t>
            </w:r>
          </w:p>
        </w:tc>
        <w:tc>
          <w:tcPr>
            <w:tcW w:w="1095" w:type="dxa"/>
            <w:vAlign w:val="center"/>
          </w:tcPr>
          <w:p>
            <w:pPr>
              <w:pStyle w:val="12"/>
            </w:pPr>
            <w:r>
              <w:t>1.60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14</w:t>
            </w:r>
          </w:p>
        </w:tc>
        <w:tc>
          <w:tcPr>
            <w:tcW w:w="1095" w:type="dxa"/>
            <w:vAlign w:val="center"/>
          </w:tcPr>
          <w:p>
            <w:pPr>
              <w:pStyle w:val="13"/>
            </w:pPr>
            <w:r>
              <w:t>2080801</w:t>
            </w:r>
          </w:p>
        </w:tc>
        <w:tc>
          <w:tcPr>
            <w:tcW w:w="1095" w:type="dxa"/>
            <w:vAlign w:val="center"/>
          </w:tcPr>
          <w:p>
            <w:pPr>
              <w:pStyle w:val="13"/>
            </w:pPr>
            <w:r>
              <w:t>死亡抚恤</w:t>
            </w:r>
          </w:p>
        </w:tc>
        <w:tc>
          <w:tcPr>
            <w:tcW w:w="1095" w:type="dxa"/>
            <w:vAlign w:val="center"/>
          </w:tcPr>
          <w:p>
            <w:pPr>
              <w:pStyle w:val="12"/>
            </w:pPr>
            <w:r>
              <w:t>1.60</w:t>
            </w:r>
          </w:p>
        </w:tc>
        <w:tc>
          <w:tcPr>
            <w:tcW w:w="1095" w:type="dxa"/>
            <w:vAlign w:val="center"/>
          </w:tcPr>
          <w:p>
            <w:pPr>
              <w:pStyle w:val="12"/>
            </w:pPr>
            <w:r>
              <w:t>1.60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15</w:t>
            </w:r>
          </w:p>
        </w:tc>
        <w:tc>
          <w:tcPr>
            <w:tcW w:w="1095" w:type="dxa"/>
            <w:vAlign w:val="center"/>
          </w:tcPr>
          <w:p>
            <w:pPr>
              <w:pStyle w:val="13"/>
            </w:pPr>
            <w:r>
              <w:t>210</w:t>
            </w:r>
          </w:p>
        </w:tc>
        <w:tc>
          <w:tcPr>
            <w:tcW w:w="1095" w:type="dxa"/>
            <w:vAlign w:val="center"/>
          </w:tcPr>
          <w:p>
            <w:pPr>
              <w:pStyle w:val="13"/>
            </w:pPr>
            <w:r>
              <w:t>卫生健康支出</w:t>
            </w:r>
          </w:p>
        </w:tc>
        <w:tc>
          <w:tcPr>
            <w:tcW w:w="1095" w:type="dxa"/>
            <w:vAlign w:val="center"/>
          </w:tcPr>
          <w:p>
            <w:pPr>
              <w:pStyle w:val="12"/>
            </w:pPr>
            <w:r>
              <w:t>37.22</w:t>
            </w:r>
          </w:p>
        </w:tc>
        <w:tc>
          <w:tcPr>
            <w:tcW w:w="1095" w:type="dxa"/>
            <w:vAlign w:val="center"/>
          </w:tcPr>
          <w:p>
            <w:pPr>
              <w:pStyle w:val="12"/>
            </w:pPr>
            <w:r>
              <w:t>34.09</w:t>
            </w:r>
          </w:p>
        </w:tc>
        <w:tc>
          <w:tcPr>
            <w:tcW w:w="1095" w:type="dxa"/>
            <w:vAlign w:val="center"/>
          </w:tcPr>
          <w:p>
            <w:pPr>
              <w:pStyle w:val="12"/>
            </w:pPr>
            <w:r>
              <w:t>3.13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16</w:t>
            </w:r>
          </w:p>
        </w:tc>
        <w:tc>
          <w:tcPr>
            <w:tcW w:w="1095" w:type="dxa"/>
            <w:vAlign w:val="center"/>
          </w:tcPr>
          <w:p>
            <w:pPr>
              <w:pStyle w:val="13"/>
            </w:pPr>
            <w:r>
              <w:t>21007</w:t>
            </w:r>
          </w:p>
        </w:tc>
        <w:tc>
          <w:tcPr>
            <w:tcW w:w="1095" w:type="dxa"/>
            <w:vAlign w:val="center"/>
          </w:tcPr>
          <w:p>
            <w:pPr>
              <w:pStyle w:val="13"/>
            </w:pPr>
            <w:r>
              <w:t>计划生育事务</w:t>
            </w:r>
          </w:p>
        </w:tc>
        <w:tc>
          <w:tcPr>
            <w:tcW w:w="1095" w:type="dxa"/>
            <w:vAlign w:val="center"/>
          </w:tcPr>
          <w:p>
            <w:pPr>
              <w:pStyle w:val="12"/>
            </w:pPr>
            <w:r>
              <w:t>3.13</w:t>
            </w:r>
          </w:p>
        </w:tc>
        <w:tc>
          <w:tcPr>
            <w:tcW w:w="1095" w:type="dxa"/>
            <w:vAlign w:val="center"/>
          </w:tcPr>
          <w:p>
            <w:pPr>
              <w:pStyle w:val="12"/>
            </w:pPr>
          </w:p>
        </w:tc>
        <w:tc>
          <w:tcPr>
            <w:tcW w:w="1095" w:type="dxa"/>
            <w:vAlign w:val="center"/>
          </w:tcPr>
          <w:p>
            <w:pPr>
              <w:pStyle w:val="12"/>
            </w:pPr>
            <w:r>
              <w:t>3.13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17</w:t>
            </w:r>
          </w:p>
        </w:tc>
        <w:tc>
          <w:tcPr>
            <w:tcW w:w="1095" w:type="dxa"/>
            <w:vAlign w:val="center"/>
          </w:tcPr>
          <w:p>
            <w:pPr>
              <w:pStyle w:val="13"/>
            </w:pPr>
            <w:r>
              <w:t>2100717</w:t>
            </w:r>
          </w:p>
        </w:tc>
        <w:tc>
          <w:tcPr>
            <w:tcW w:w="1095" w:type="dxa"/>
            <w:vAlign w:val="center"/>
          </w:tcPr>
          <w:p>
            <w:pPr>
              <w:pStyle w:val="13"/>
            </w:pPr>
            <w:r>
              <w:t>计划生育服务</w:t>
            </w:r>
          </w:p>
        </w:tc>
        <w:tc>
          <w:tcPr>
            <w:tcW w:w="1095" w:type="dxa"/>
            <w:vAlign w:val="center"/>
          </w:tcPr>
          <w:p>
            <w:pPr>
              <w:pStyle w:val="12"/>
            </w:pPr>
            <w:r>
              <w:t>3.13</w:t>
            </w:r>
          </w:p>
        </w:tc>
        <w:tc>
          <w:tcPr>
            <w:tcW w:w="1095" w:type="dxa"/>
            <w:vAlign w:val="center"/>
          </w:tcPr>
          <w:p>
            <w:pPr>
              <w:pStyle w:val="12"/>
            </w:pPr>
          </w:p>
        </w:tc>
        <w:tc>
          <w:tcPr>
            <w:tcW w:w="1095" w:type="dxa"/>
            <w:vAlign w:val="center"/>
          </w:tcPr>
          <w:p>
            <w:pPr>
              <w:pStyle w:val="12"/>
            </w:pPr>
            <w:r>
              <w:t>3.13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18</w:t>
            </w:r>
          </w:p>
        </w:tc>
        <w:tc>
          <w:tcPr>
            <w:tcW w:w="1095" w:type="dxa"/>
            <w:vAlign w:val="center"/>
          </w:tcPr>
          <w:p>
            <w:pPr>
              <w:pStyle w:val="13"/>
            </w:pPr>
            <w:r>
              <w:t>21011</w:t>
            </w:r>
          </w:p>
        </w:tc>
        <w:tc>
          <w:tcPr>
            <w:tcW w:w="1095" w:type="dxa"/>
            <w:vAlign w:val="center"/>
          </w:tcPr>
          <w:p>
            <w:pPr>
              <w:pStyle w:val="13"/>
            </w:pPr>
            <w:r>
              <w:t>行政事业单位医疗</w:t>
            </w:r>
          </w:p>
        </w:tc>
        <w:tc>
          <w:tcPr>
            <w:tcW w:w="1095" w:type="dxa"/>
            <w:vAlign w:val="center"/>
          </w:tcPr>
          <w:p>
            <w:pPr>
              <w:pStyle w:val="12"/>
            </w:pPr>
            <w:r>
              <w:t>34.09</w:t>
            </w:r>
          </w:p>
        </w:tc>
        <w:tc>
          <w:tcPr>
            <w:tcW w:w="1095" w:type="dxa"/>
            <w:vAlign w:val="center"/>
          </w:tcPr>
          <w:p>
            <w:pPr>
              <w:pStyle w:val="12"/>
            </w:pPr>
            <w:r>
              <w:t>34.09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19</w:t>
            </w:r>
          </w:p>
        </w:tc>
        <w:tc>
          <w:tcPr>
            <w:tcW w:w="1095" w:type="dxa"/>
            <w:vAlign w:val="center"/>
          </w:tcPr>
          <w:p>
            <w:pPr>
              <w:pStyle w:val="13"/>
            </w:pPr>
            <w:r>
              <w:t>2101101</w:t>
            </w:r>
          </w:p>
        </w:tc>
        <w:tc>
          <w:tcPr>
            <w:tcW w:w="1095" w:type="dxa"/>
            <w:vAlign w:val="center"/>
          </w:tcPr>
          <w:p>
            <w:pPr>
              <w:pStyle w:val="13"/>
            </w:pPr>
            <w:r>
              <w:t>行政单位医疗</w:t>
            </w:r>
          </w:p>
        </w:tc>
        <w:tc>
          <w:tcPr>
            <w:tcW w:w="1095" w:type="dxa"/>
            <w:vAlign w:val="center"/>
          </w:tcPr>
          <w:p>
            <w:pPr>
              <w:pStyle w:val="12"/>
            </w:pPr>
            <w:r>
              <w:t>13.35</w:t>
            </w:r>
          </w:p>
        </w:tc>
        <w:tc>
          <w:tcPr>
            <w:tcW w:w="1095" w:type="dxa"/>
            <w:vAlign w:val="center"/>
          </w:tcPr>
          <w:p>
            <w:pPr>
              <w:pStyle w:val="12"/>
            </w:pPr>
            <w:r>
              <w:t>13.35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20</w:t>
            </w:r>
          </w:p>
        </w:tc>
        <w:tc>
          <w:tcPr>
            <w:tcW w:w="1095" w:type="dxa"/>
            <w:vAlign w:val="center"/>
          </w:tcPr>
          <w:p>
            <w:pPr>
              <w:pStyle w:val="13"/>
            </w:pPr>
            <w:r>
              <w:t>2101102</w:t>
            </w:r>
          </w:p>
        </w:tc>
        <w:tc>
          <w:tcPr>
            <w:tcW w:w="1095" w:type="dxa"/>
            <w:vAlign w:val="center"/>
          </w:tcPr>
          <w:p>
            <w:pPr>
              <w:pStyle w:val="13"/>
            </w:pPr>
            <w:r>
              <w:t>事业单位医疗</w:t>
            </w:r>
          </w:p>
        </w:tc>
        <w:tc>
          <w:tcPr>
            <w:tcW w:w="1095" w:type="dxa"/>
            <w:vAlign w:val="center"/>
          </w:tcPr>
          <w:p>
            <w:pPr>
              <w:pStyle w:val="12"/>
            </w:pPr>
            <w:r>
              <w:t>20.74</w:t>
            </w:r>
          </w:p>
        </w:tc>
        <w:tc>
          <w:tcPr>
            <w:tcW w:w="1095" w:type="dxa"/>
            <w:vAlign w:val="center"/>
          </w:tcPr>
          <w:p>
            <w:pPr>
              <w:pStyle w:val="12"/>
            </w:pPr>
            <w:r>
              <w:t>20.74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21</w:t>
            </w:r>
          </w:p>
        </w:tc>
        <w:tc>
          <w:tcPr>
            <w:tcW w:w="1095" w:type="dxa"/>
            <w:vAlign w:val="center"/>
          </w:tcPr>
          <w:p>
            <w:pPr>
              <w:pStyle w:val="13"/>
            </w:pPr>
            <w:r>
              <w:t>212</w:t>
            </w:r>
          </w:p>
        </w:tc>
        <w:tc>
          <w:tcPr>
            <w:tcW w:w="1095" w:type="dxa"/>
            <w:vAlign w:val="center"/>
          </w:tcPr>
          <w:p>
            <w:pPr>
              <w:pStyle w:val="13"/>
            </w:pPr>
            <w:r>
              <w:t>城乡社区支出</w:t>
            </w:r>
          </w:p>
        </w:tc>
        <w:tc>
          <w:tcPr>
            <w:tcW w:w="1095" w:type="dxa"/>
            <w:vAlign w:val="center"/>
          </w:tcPr>
          <w:p>
            <w:pPr>
              <w:pStyle w:val="12"/>
            </w:pPr>
            <w:r>
              <w:t>23.27</w:t>
            </w:r>
          </w:p>
        </w:tc>
        <w:tc>
          <w:tcPr>
            <w:tcW w:w="1095" w:type="dxa"/>
            <w:vAlign w:val="center"/>
          </w:tcPr>
          <w:p>
            <w:pPr>
              <w:pStyle w:val="12"/>
            </w:pPr>
          </w:p>
        </w:tc>
        <w:tc>
          <w:tcPr>
            <w:tcW w:w="1095" w:type="dxa"/>
            <w:vAlign w:val="center"/>
          </w:tcPr>
          <w:p>
            <w:pPr>
              <w:pStyle w:val="12"/>
            </w:pPr>
            <w:r>
              <w:t>23.27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22</w:t>
            </w:r>
          </w:p>
        </w:tc>
        <w:tc>
          <w:tcPr>
            <w:tcW w:w="1095" w:type="dxa"/>
            <w:vAlign w:val="center"/>
          </w:tcPr>
          <w:p>
            <w:pPr>
              <w:pStyle w:val="13"/>
            </w:pPr>
            <w:r>
              <w:t>21208</w:t>
            </w:r>
          </w:p>
        </w:tc>
        <w:tc>
          <w:tcPr>
            <w:tcW w:w="1095" w:type="dxa"/>
            <w:vAlign w:val="center"/>
          </w:tcPr>
          <w:p>
            <w:pPr>
              <w:pStyle w:val="13"/>
            </w:pPr>
            <w:r>
              <w:t>国有土地使用权出让收入安排的支出</w:t>
            </w:r>
          </w:p>
        </w:tc>
        <w:tc>
          <w:tcPr>
            <w:tcW w:w="1095" w:type="dxa"/>
            <w:vAlign w:val="center"/>
          </w:tcPr>
          <w:p>
            <w:pPr>
              <w:pStyle w:val="12"/>
            </w:pPr>
            <w:r>
              <w:t>23.27</w:t>
            </w:r>
          </w:p>
        </w:tc>
        <w:tc>
          <w:tcPr>
            <w:tcW w:w="1095" w:type="dxa"/>
            <w:vAlign w:val="center"/>
          </w:tcPr>
          <w:p>
            <w:pPr>
              <w:pStyle w:val="12"/>
            </w:pPr>
          </w:p>
        </w:tc>
        <w:tc>
          <w:tcPr>
            <w:tcW w:w="1095" w:type="dxa"/>
            <w:vAlign w:val="center"/>
          </w:tcPr>
          <w:p>
            <w:pPr>
              <w:pStyle w:val="12"/>
            </w:pPr>
            <w:r>
              <w:t>23.27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23</w:t>
            </w:r>
          </w:p>
        </w:tc>
        <w:tc>
          <w:tcPr>
            <w:tcW w:w="1095" w:type="dxa"/>
            <w:vAlign w:val="center"/>
          </w:tcPr>
          <w:p>
            <w:pPr>
              <w:pStyle w:val="13"/>
            </w:pPr>
            <w:r>
              <w:t>2120801</w:t>
            </w:r>
          </w:p>
        </w:tc>
        <w:tc>
          <w:tcPr>
            <w:tcW w:w="1095" w:type="dxa"/>
            <w:vAlign w:val="center"/>
          </w:tcPr>
          <w:p>
            <w:pPr>
              <w:pStyle w:val="13"/>
            </w:pPr>
            <w:r>
              <w:t>征地和拆迁补偿支出</w:t>
            </w:r>
          </w:p>
        </w:tc>
        <w:tc>
          <w:tcPr>
            <w:tcW w:w="1095" w:type="dxa"/>
            <w:vAlign w:val="center"/>
          </w:tcPr>
          <w:p>
            <w:pPr>
              <w:pStyle w:val="12"/>
            </w:pPr>
            <w:r>
              <w:t>23.27</w:t>
            </w:r>
          </w:p>
        </w:tc>
        <w:tc>
          <w:tcPr>
            <w:tcW w:w="1095" w:type="dxa"/>
            <w:vAlign w:val="center"/>
          </w:tcPr>
          <w:p>
            <w:pPr>
              <w:pStyle w:val="12"/>
            </w:pPr>
          </w:p>
        </w:tc>
        <w:tc>
          <w:tcPr>
            <w:tcW w:w="1095" w:type="dxa"/>
            <w:vAlign w:val="center"/>
          </w:tcPr>
          <w:p>
            <w:pPr>
              <w:pStyle w:val="12"/>
            </w:pPr>
            <w:r>
              <w:t>23.27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24</w:t>
            </w:r>
          </w:p>
        </w:tc>
        <w:tc>
          <w:tcPr>
            <w:tcW w:w="1095" w:type="dxa"/>
            <w:vAlign w:val="center"/>
          </w:tcPr>
          <w:p>
            <w:pPr>
              <w:pStyle w:val="13"/>
            </w:pPr>
            <w:r>
              <w:t>213</w:t>
            </w:r>
          </w:p>
        </w:tc>
        <w:tc>
          <w:tcPr>
            <w:tcW w:w="1095" w:type="dxa"/>
            <w:vAlign w:val="center"/>
          </w:tcPr>
          <w:p>
            <w:pPr>
              <w:pStyle w:val="13"/>
            </w:pPr>
            <w:r>
              <w:t>农林水支出</w:t>
            </w:r>
          </w:p>
        </w:tc>
        <w:tc>
          <w:tcPr>
            <w:tcW w:w="1095" w:type="dxa"/>
            <w:vAlign w:val="center"/>
          </w:tcPr>
          <w:p>
            <w:pPr>
              <w:pStyle w:val="12"/>
            </w:pPr>
            <w:r>
              <w:t>200.48</w:t>
            </w:r>
          </w:p>
        </w:tc>
        <w:tc>
          <w:tcPr>
            <w:tcW w:w="1095" w:type="dxa"/>
            <w:vAlign w:val="center"/>
          </w:tcPr>
          <w:p>
            <w:pPr>
              <w:pStyle w:val="12"/>
            </w:pPr>
          </w:p>
        </w:tc>
        <w:tc>
          <w:tcPr>
            <w:tcW w:w="1095" w:type="dxa"/>
            <w:vAlign w:val="center"/>
          </w:tcPr>
          <w:p>
            <w:pPr>
              <w:pStyle w:val="12"/>
            </w:pPr>
            <w:r>
              <w:t>200.48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25</w:t>
            </w:r>
          </w:p>
        </w:tc>
        <w:tc>
          <w:tcPr>
            <w:tcW w:w="1095" w:type="dxa"/>
            <w:vAlign w:val="center"/>
          </w:tcPr>
          <w:p>
            <w:pPr>
              <w:pStyle w:val="13"/>
            </w:pPr>
            <w:r>
              <w:t>21307</w:t>
            </w:r>
          </w:p>
        </w:tc>
        <w:tc>
          <w:tcPr>
            <w:tcW w:w="1095" w:type="dxa"/>
            <w:vAlign w:val="center"/>
          </w:tcPr>
          <w:p>
            <w:pPr>
              <w:pStyle w:val="13"/>
            </w:pPr>
            <w:r>
              <w:t>农村综合改革</w:t>
            </w:r>
          </w:p>
        </w:tc>
        <w:tc>
          <w:tcPr>
            <w:tcW w:w="1095" w:type="dxa"/>
            <w:vAlign w:val="center"/>
          </w:tcPr>
          <w:p>
            <w:pPr>
              <w:pStyle w:val="12"/>
            </w:pPr>
            <w:r>
              <w:t>200.48</w:t>
            </w:r>
          </w:p>
        </w:tc>
        <w:tc>
          <w:tcPr>
            <w:tcW w:w="1095" w:type="dxa"/>
            <w:vAlign w:val="center"/>
          </w:tcPr>
          <w:p>
            <w:pPr>
              <w:pStyle w:val="12"/>
            </w:pPr>
          </w:p>
        </w:tc>
        <w:tc>
          <w:tcPr>
            <w:tcW w:w="1095" w:type="dxa"/>
            <w:vAlign w:val="center"/>
          </w:tcPr>
          <w:p>
            <w:pPr>
              <w:pStyle w:val="12"/>
            </w:pPr>
            <w:r>
              <w:t>200.48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26</w:t>
            </w:r>
          </w:p>
        </w:tc>
        <w:tc>
          <w:tcPr>
            <w:tcW w:w="1095" w:type="dxa"/>
            <w:vAlign w:val="center"/>
          </w:tcPr>
          <w:p>
            <w:pPr>
              <w:pStyle w:val="13"/>
            </w:pPr>
            <w:r>
              <w:t>2130701</w:t>
            </w:r>
          </w:p>
        </w:tc>
        <w:tc>
          <w:tcPr>
            <w:tcW w:w="1095" w:type="dxa"/>
            <w:vAlign w:val="center"/>
          </w:tcPr>
          <w:p>
            <w:pPr>
              <w:pStyle w:val="13"/>
            </w:pPr>
            <w:r>
              <w:t>对村级公益事业建设的补助</w:t>
            </w:r>
          </w:p>
        </w:tc>
        <w:tc>
          <w:tcPr>
            <w:tcW w:w="1095" w:type="dxa"/>
            <w:vAlign w:val="center"/>
          </w:tcPr>
          <w:p>
            <w:pPr>
              <w:pStyle w:val="12"/>
            </w:pPr>
            <w:r>
              <w:t>98.40</w:t>
            </w:r>
          </w:p>
        </w:tc>
        <w:tc>
          <w:tcPr>
            <w:tcW w:w="1095" w:type="dxa"/>
            <w:vAlign w:val="center"/>
          </w:tcPr>
          <w:p>
            <w:pPr>
              <w:pStyle w:val="12"/>
            </w:pPr>
          </w:p>
        </w:tc>
        <w:tc>
          <w:tcPr>
            <w:tcW w:w="1095" w:type="dxa"/>
            <w:vAlign w:val="center"/>
          </w:tcPr>
          <w:p>
            <w:pPr>
              <w:pStyle w:val="12"/>
            </w:pPr>
            <w:r>
              <w:t>98.40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27</w:t>
            </w:r>
          </w:p>
        </w:tc>
        <w:tc>
          <w:tcPr>
            <w:tcW w:w="1095" w:type="dxa"/>
            <w:vAlign w:val="center"/>
          </w:tcPr>
          <w:p>
            <w:pPr>
              <w:pStyle w:val="13"/>
            </w:pPr>
            <w:r>
              <w:t>2130705</w:t>
            </w:r>
          </w:p>
        </w:tc>
        <w:tc>
          <w:tcPr>
            <w:tcW w:w="1095" w:type="dxa"/>
            <w:vAlign w:val="center"/>
          </w:tcPr>
          <w:p>
            <w:pPr>
              <w:pStyle w:val="13"/>
            </w:pPr>
            <w:r>
              <w:t>对村民委员会和村党支部的补助</w:t>
            </w:r>
          </w:p>
        </w:tc>
        <w:tc>
          <w:tcPr>
            <w:tcW w:w="1095" w:type="dxa"/>
            <w:vAlign w:val="center"/>
          </w:tcPr>
          <w:p>
            <w:pPr>
              <w:pStyle w:val="12"/>
            </w:pPr>
            <w:r>
              <w:t>102.08</w:t>
            </w:r>
          </w:p>
        </w:tc>
        <w:tc>
          <w:tcPr>
            <w:tcW w:w="1095" w:type="dxa"/>
            <w:vAlign w:val="center"/>
          </w:tcPr>
          <w:p>
            <w:pPr>
              <w:pStyle w:val="12"/>
            </w:pPr>
          </w:p>
        </w:tc>
        <w:tc>
          <w:tcPr>
            <w:tcW w:w="1095" w:type="dxa"/>
            <w:vAlign w:val="center"/>
          </w:tcPr>
          <w:p>
            <w:pPr>
              <w:pStyle w:val="12"/>
            </w:pPr>
            <w:r>
              <w:t>102.08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28</w:t>
            </w:r>
          </w:p>
        </w:tc>
        <w:tc>
          <w:tcPr>
            <w:tcW w:w="1095" w:type="dxa"/>
            <w:vAlign w:val="center"/>
          </w:tcPr>
          <w:p>
            <w:pPr>
              <w:pStyle w:val="13"/>
            </w:pPr>
            <w:r>
              <w:t>221</w:t>
            </w:r>
          </w:p>
        </w:tc>
        <w:tc>
          <w:tcPr>
            <w:tcW w:w="1095" w:type="dxa"/>
            <w:vAlign w:val="center"/>
          </w:tcPr>
          <w:p>
            <w:pPr>
              <w:pStyle w:val="13"/>
            </w:pPr>
            <w:r>
              <w:t>住房保障支出</w:t>
            </w:r>
          </w:p>
        </w:tc>
        <w:tc>
          <w:tcPr>
            <w:tcW w:w="1095" w:type="dxa"/>
            <w:vAlign w:val="center"/>
          </w:tcPr>
          <w:p>
            <w:pPr>
              <w:pStyle w:val="12"/>
            </w:pPr>
            <w:r>
              <w:t>56.41</w:t>
            </w:r>
          </w:p>
        </w:tc>
        <w:tc>
          <w:tcPr>
            <w:tcW w:w="1095" w:type="dxa"/>
            <w:vAlign w:val="center"/>
          </w:tcPr>
          <w:p>
            <w:pPr>
              <w:pStyle w:val="12"/>
            </w:pPr>
            <w:r>
              <w:t>56.41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29</w:t>
            </w:r>
          </w:p>
        </w:tc>
        <w:tc>
          <w:tcPr>
            <w:tcW w:w="1095" w:type="dxa"/>
            <w:vAlign w:val="center"/>
          </w:tcPr>
          <w:p>
            <w:pPr>
              <w:pStyle w:val="13"/>
            </w:pPr>
            <w:r>
              <w:t>22102</w:t>
            </w:r>
          </w:p>
        </w:tc>
        <w:tc>
          <w:tcPr>
            <w:tcW w:w="1095" w:type="dxa"/>
            <w:vAlign w:val="center"/>
          </w:tcPr>
          <w:p>
            <w:pPr>
              <w:pStyle w:val="13"/>
            </w:pPr>
            <w:r>
              <w:t>住房改革支出</w:t>
            </w:r>
          </w:p>
        </w:tc>
        <w:tc>
          <w:tcPr>
            <w:tcW w:w="1095" w:type="dxa"/>
            <w:vAlign w:val="center"/>
          </w:tcPr>
          <w:p>
            <w:pPr>
              <w:pStyle w:val="12"/>
            </w:pPr>
            <w:r>
              <w:t>56.41</w:t>
            </w:r>
          </w:p>
        </w:tc>
        <w:tc>
          <w:tcPr>
            <w:tcW w:w="1095" w:type="dxa"/>
            <w:vAlign w:val="center"/>
          </w:tcPr>
          <w:p>
            <w:pPr>
              <w:pStyle w:val="12"/>
            </w:pPr>
            <w:r>
              <w:t>56.41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30</w:t>
            </w:r>
          </w:p>
        </w:tc>
        <w:tc>
          <w:tcPr>
            <w:tcW w:w="1095" w:type="dxa"/>
            <w:vAlign w:val="center"/>
          </w:tcPr>
          <w:p>
            <w:pPr>
              <w:pStyle w:val="13"/>
            </w:pPr>
            <w:r>
              <w:t>2210201</w:t>
            </w:r>
          </w:p>
        </w:tc>
        <w:tc>
          <w:tcPr>
            <w:tcW w:w="1095" w:type="dxa"/>
            <w:vAlign w:val="center"/>
          </w:tcPr>
          <w:p>
            <w:pPr>
              <w:pStyle w:val="13"/>
            </w:pPr>
            <w:r>
              <w:t>住房公积金</w:t>
            </w:r>
          </w:p>
        </w:tc>
        <w:tc>
          <w:tcPr>
            <w:tcW w:w="1095" w:type="dxa"/>
            <w:vAlign w:val="center"/>
          </w:tcPr>
          <w:p>
            <w:pPr>
              <w:pStyle w:val="12"/>
            </w:pPr>
            <w:r>
              <w:t>56.41</w:t>
            </w:r>
          </w:p>
        </w:tc>
        <w:tc>
          <w:tcPr>
            <w:tcW w:w="1095" w:type="dxa"/>
            <w:vAlign w:val="center"/>
          </w:tcPr>
          <w:p>
            <w:pPr>
              <w:pStyle w:val="12"/>
            </w:pPr>
            <w:r>
              <w:t>56.41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1232" w:type="dxa"/>
            <w:tcBorders>
              <w:top w:val="single" w:color="FFFFFF" w:sz="6" w:space="0"/>
              <w:left w:val="single" w:color="FFFFFF" w:sz="6" w:space="0"/>
              <w:right w:val="single" w:color="FFFFFF" w:sz="6" w:space="0"/>
            </w:tcBorders>
            <w:vAlign w:val="center"/>
          </w:tcPr>
          <w:p>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1"/>
            </w:pPr>
            <w:r>
              <w:t>序号</w:t>
            </w:r>
          </w:p>
        </w:tc>
        <w:tc>
          <w:tcPr>
            <w:tcW w:w="2464" w:type="dxa"/>
            <w:gridSpan w:val="2"/>
            <w:vAlign w:val="center"/>
          </w:tcPr>
          <w:p>
            <w:pPr>
              <w:pStyle w:val="11"/>
            </w:pPr>
            <w:r>
              <w:t>收入</w:t>
            </w:r>
          </w:p>
        </w:tc>
        <w:tc>
          <w:tcPr>
            <w:tcW w:w="6160"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1"/>
            </w:pPr>
            <w:r>
              <w:t>项  目</w:t>
            </w:r>
          </w:p>
        </w:tc>
        <w:tc>
          <w:tcPr>
            <w:tcW w:w="1232" w:type="dxa"/>
            <w:vAlign w:val="center"/>
          </w:tcPr>
          <w:p>
            <w:pPr>
              <w:pStyle w:val="11"/>
            </w:pPr>
            <w:r>
              <w:t>金额</w:t>
            </w:r>
          </w:p>
        </w:tc>
        <w:tc>
          <w:tcPr>
            <w:tcW w:w="1232" w:type="dxa"/>
            <w:vAlign w:val="center"/>
          </w:tcPr>
          <w:p>
            <w:pPr>
              <w:pStyle w:val="11"/>
            </w:pPr>
            <w:r>
              <w:t>项  目</w:t>
            </w:r>
          </w:p>
        </w:tc>
        <w:tc>
          <w:tcPr>
            <w:tcW w:w="1232" w:type="dxa"/>
            <w:vAlign w:val="center"/>
          </w:tcPr>
          <w:p>
            <w:pPr>
              <w:pStyle w:val="11"/>
            </w:pPr>
            <w:r>
              <w:t>合计</w:t>
            </w:r>
          </w:p>
        </w:tc>
        <w:tc>
          <w:tcPr>
            <w:tcW w:w="1232" w:type="dxa"/>
            <w:vAlign w:val="center"/>
          </w:tcPr>
          <w:p>
            <w:pPr>
              <w:pStyle w:val="11"/>
            </w:pPr>
            <w:r>
              <w:t>一般公共预算财政拨款</w:t>
            </w:r>
          </w:p>
        </w:tc>
        <w:tc>
          <w:tcPr>
            <w:tcW w:w="1232"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1"/>
            </w:pPr>
            <w:r>
              <w:t>栏次</w:t>
            </w:r>
          </w:p>
        </w:tc>
        <w:tc>
          <w:tcPr>
            <w:tcW w:w="1232" w:type="dxa"/>
            <w:vAlign w:val="center"/>
          </w:tcPr>
          <w:p>
            <w:pPr>
              <w:pStyle w:val="11"/>
            </w:pPr>
            <w:r>
              <w:t>1</w:t>
            </w:r>
          </w:p>
        </w:tc>
        <w:tc>
          <w:tcPr>
            <w:tcW w:w="1232" w:type="dxa"/>
            <w:vAlign w:val="center"/>
          </w:tcPr>
          <w:p>
            <w:pPr>
              <w:pStyle w:val="11"/>
            </w:pPr>
            <w:r>
              <w:t>2</w:t>
            </w:r>
          </w:p>
        </w:tc>
        <w:tc>
          <w:tcPr>
            <w:tcW w:w="1232" w:type="dxa"/>
            <w:vAlign w:val="center"/>
          </w:tcPr>
          <w:p>
            <w:pPr>
              <w:pStyle w:val="11"/>
            </w:pPr>
            <w:r>
              <w:t>3</w:t>
            </w:r>
          </w:p>
        </w:tc>
        <w:tc>
          <w:tcPr>
            <w:tcW w:w="1232" w:type="dxa"/>
            <w:vAlign w:val="center"/>
          </w:tcPr>
          <w:p>
            <w:pPr>
              <w:pStyle w:val="11"/>
            </w:pPr>
            <w:r>
              <w:t>4</w:t>
            </w:r>
          </w:p>
        </w:tc>
        <w:tc>
          <w:tcPr>
            <w:tcW w:w="1232" w:type="dxa"/>
            <w:vAlign w:val="center"/>
          </w:tcPr>
          <w:p>
            <w:pPr>
              <w:pStyle w:val="11"/>
            </w:pPr>
            <w:r>
              <w:t>5</w:t>
            </w:r>
          </w:p>
        </w:tc>
        <w:tc>
          <w:tcPr>
            <w:tcW w:w="1232"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w:t>
            </w:r>
          </w:p>
        </w:tc>
        <w:tc>
          <w:tcPr>
            <w:tcW w:w="1232" w:type="dxa"/>
            <w:vAlign w:val="center"/>
          </w:tcPr>
          <w:p>
            <w:pPr>
              <w:pStyle w:val="13"/>
            </w:pPr>
            <w:r>
              <w:t>一、一般公共预算拨款</w:t>
            </w:r>
          </w:p>
        </w:tc>
        <w:tc>
          <w:tcPr>
            <w:tcW w:w="1232" w:type="dxa"/>
            <w:vAlign w:val="center"/>
          </w:tcPr>
          <w:p>
            <w:pPr>
              <w:pStyle w:val="12"/>
            </w:pPr>
            <w:r>
              <w:t>1366.62</w:t>
            </w:r>
          </w:p>
        </w:tc>
        <w:tc>
          <w:tcPr>
            <w:tcW w:w="1232" w:type="dxa"/>
            <w:vAlign w:val="center"/>
          </w:tcPr>
          <w:p>
            <w:pPr>
              <w:pStyle w:val="13"/>
            </w:pPr>
            <w:r>
              <w:t>一、一般公共服务支出</w:t>
            </w:r>
          </w:p>
        </w:tc>
        <w:tc>
          <w:tcPr>
            <w:tcW w:w="1232" w:type="dxa"/>
            <w:vAlign w:val="center"/>
          </w:tcPr>
          <w:p>
            <w:pPr>
              <w:pStyle w:val="12"/>
            </w:pPr>
            <w:r>
              <w:t>374.79</w:t>
            </w:r>
          </w:p>
        </w:tc>
        <w:tc>
          <w:tcPr>
            <w:tcW w:w="1232" w:type="dxa"/>
            <w:vAlign w:val="center"/>
          </w:tcPr>
          <w:p>
            <w:pPr>
              <w:pStyle w:val="12"/>
            </w:pPr>
            <w:r>
              <w:t>374.79</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w:t>
            </w:r>
          </w:p>
        </w:tc>
        <w:tc>
          <w:tcPr>
            <w:tcW w:w="1232" w:type="dxa"/>
            <w:vAlign w:val="center"/>
          </w:tcPr>
          <w:p>
            <w:pPr>
              <w:pStyle w:val="13"/>
            </w:pPr>
            <w:r>
              <w:t>二、政府性基金预算拨款</w:t>
            </w:r>
          </w:p>
        </w:tc>
        <w:tc>
          <w:tcPr>
            <w:tcW w:w="1232" w:type="dxa"/>
            <w:vAlign w:val="center"/>
          </w:tcPr>
          <w:p>
            <w:pPr>
              <w:pStyle w:val="12"/>
            </w:pPr>
            <w:r>
              <w:t>23.27</w:t>
            </w:r>
          </w:p>
        </w:tc>
        <w:tc>
          <w:tcPr>
            <w:tcW w:w="1232" w:type="dxa"/>
            <w:vAlign w:val="center"/>
          </w:tcPr>
          <w:p>
            <w:pPr>
              <w:pStyle w:val="13"/>
            </w:pPr>
            <w:r>
              <w:t>二、外交支出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r>
              <w:t>三、国防支出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四、公共安全支出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五、教育支出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六、科学技术支出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七、文化旅游体育与传媒支出</w:t>
            </w:r>
          </w:p>
        </w:tc>
        <w:tc>
          <w:tcPr>
            <w:tcW w:w="1232" w:type="dxa"/>
            <w:vAlign w:val="center"/>
          </w:tcPr>
          <w:p>
            <w:pPr>
              <w:pStyle w:val="12"/>
            </w:pPr>
            <w:r>
              <w:t>568.37</w:t>
            </w:r>
          </w:p>
        </w:tc>
        <w:tc>
          <w:tcPr>
            <w:tcW w:w="1232" w:type="dxa"/>
            <w:vAlign w:val="center"/>
          </w:tcPr>
          <w:p>
            <w:pPr>
              <w:pStyle w:val="12"/>
            </w:pPr>
            <w:r>
              <w:t>568.37</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八、社会保障和就业支出</w:t>
            </w:r>
          </w:p>
        </w:tc>
        <w:tc>
          <w:tcPr>
            <w:tcW w:w="1232" w:type="dxa"/>
            <w:vAlign w:val="center"/>
          </w:tcPr>
          <w:p>
            <w:pPr>
              <w:pStyle w:val="12"/>
            </w:pPr>
            <w:r>
              <w:t>129.35</w:t>
            </w:r>
          </w:p>
        </w:tc>
        <w:tc>
          <w:tcPr>
            <w:tcW w:w="1232" w:type="dxa"/>
            <w:vAlign w:val="center"/>
          </w:tcPr>
          <w:p>
            <w:pPr>
              <w:pStyle w:val="12"/>
            </w:pPr>
            <w:r>
              <w:t>129.35</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九、社会保险基金支出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十、卫生健康支出</w:t>
            </w:r>
          </w:p>
        </w:tc>
        <w:tc>
          <w:tcPr>
            <w:tcW w:w="1232" w:type="dxa"/>
            <w:vAlign w:val="center"/>
          </w:tcPr>
          <w:p>
            <w:pPr>
              <w:pStyle w:val="12"/>
            </w:pPr>
            <w:r>
              <w:t>37.22</w:t>
            </w:r>
          </w:p>
        </w:tc>
        <w:tc>
          <w:tcPr>
            <w:tcW w:w="1232" w:type="dxa"/>
            <w:vAlign w:val="center"/>
          </w:tcPr>
          <w:p>
            <w:pPr>
              <w:pStyle w:val="12"/>
            </w:pPr>
            <w:r>
              <w:t>37.22</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十一、节能环保支出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十二、城乡社区支出</w:t>
            </w:r>
          </w:p>
        </w:tc>
        <w:tc>
          <w:tcPr>
            <w:tcW w:w="1232" w:type="dxa"/>
            <w:vAlign w:val="center"/>
          </w:tcPr>
          <w:p>
            <w:pPr>
              <w:pStyle w:val="12"/>
            </w:pPr>
            <w:r>
              <w:t>23.27</w:t>
            </w:r>
          </w:p>
        </w:tc>
        <w:tc>
          <w:tcPr>
            <w:tcW w:w="1232" w:type="dxa"/>
            <w:vAlign w:val="center"/>
          </w:tcPr>
          <w:p>
            <w:pPr>
              <w:pStyle w:val="12"/>
            </w:pPr>
          </w:p>
        </w:tc>
        <w:tc>
          <w:tcPr>
            <w:tcW w:w="1232" w:type="dxa"/>
            <w:vAlign w:val="center"/>
          </w:tcPr>
          <w:p>
            <w:pPr>
              <w:pStyle w:val="12"/>
            </w:pPr>
            <w:r>
              <w:t>23.27</w:t>
            </w: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十三、农林水支出</w:t>
            </w:r>
          </w:p>
        </w:tc>
        <w:tc>
          <w:tcPr>
            <w:tcW w:w="1232" w:type="dxa"/>
            <w:vAlign w:val="center"/>
          </w:tcPr>
          <w:p>
            <w:pPr>
              <w:pStyle w:val="12"/>
            </w:pPr>
            <w:r>
              <w:t>200.48</w:t>
            </w:r>
          </w:p>
        </w:tc>
        <w:tc>
          <w:tcPr>
            <w:tcW w:w="1232" w:type="dxa"/>
            <w:vAlign w:val="center"/>
          </w:tcPr>
          <w:p>
            <w:pPr>
              <w:pStyle w:val="12"/>
            </w:pPr>
            <w:r>
              <w:t>200.48</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十四、交通运输支出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十五、资源勘探工业信息等支出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十六、商业服务业等支出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十七、金融支出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十八、援助其他地区支出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十九、自然资源海洋气象等支出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二十、住房保障支出</w:t>
            </w:r>
          </w:p>
        </w:tc>
        <w:tc>
          <w:tcPr>
            <w:tcW w:w="1232" w:type="dxa"/>
            <w:vAlign w:val="center"/>
          </w:tcPr>
          <w:p>
            <w:pPr>
              <w:pStyle w:val="12"/>
            </w:pPr>
            <w:r>
              <w:t>56.41</w:t>
            </w:r>
          </w:p>
        </w:tc>
        <w:tc>
          <w:tcPr>
            <w:tcW w:w="1232" w:type="dxa"/>
            <w:vAlign w:val="center"/>
          </w:tcPr>
          <w:p>
            <w:pPr>
              <w:pStyle w:val="12"/>
            </w:pPr>
            <w:r>
              <w:t>56.41</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二十一、粮油物资储备支出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二十二、国有资本经营预算支出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二十三、灾害防治及应急管理支出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二十四、预备费</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二十五、其他支出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二十六、转移性支出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二十七、债务还本支出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二十八、债务付息支出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二十九、债务发行费用支出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三十、抗疫特别国债安排的支出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三十一、人行科目</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32</w:t>
            </w:r>
          </w:p>
        </w:tc>
        <w:tc>
          <w:tcPr>
            <w:tcW w:w="1232" w:type="dxa"/>
            <w:vAlign w:val="center"/>
          </w:tcPr>
          <w:p>
            <w:pPr>
              <w:pStyle w:val="15"/>
            </w:pPr>
            <w:r>
              <w:t>本年收入合计</w:t>
            </w:r>
          </w:p>
        </w:tc>
        <w:tc>
          <w:tcPr>
            <w:tcW w:w="1232" w:type="dxa"/>
            <w:vAlign w:val="center"/>
          </w:tcPr>
          <w:p>
            <w:pPr>
              <w:pStyle w:val="16"/>
            </w:pPr>
            <w:r>
              <w:t>1389.89</w:t>
            </w:r>
          </w:p>
        </w:tc>
        <w:tc>
          <w:tcPr>
            <w:tcW w:w="1232" w:type="dxa"/>
            <w:vAlign w:val="center"/>
          </w:tcPr>
          <w:p>
            <w:pPr>
              <w:pStyle w:val="15"/>
            </w:pPr>
            <w:r>
              <w:t>本年支出合计</w:t>
            </w:r>
          </w:p>
        </w:tc>
        <w:tc>
          <w:tcPr>
            <w:tcW w:w="1232" w:type="dxa"/>
            <w:vAlign w:val="center"/>
          </w:tcPr>
          <w:p>
            <w:pPr>
              <w:pStyle w:val="16"/>
            </w:pPr>
            <w:r>
              <w:t>1389.89</w:t>
            </w:r>
          </w:p>
        </w:tc>
        <w:tc>
          <w:tcPr>
            <w:tcW w:w="1232" w:type="dxa"/>
            <w:vAlign w:val="center"/>
          </w:tcPr>
          <w:p>
            <w:pPr>
              <w:pStyle w:val="16"/>
            </w:pPr>
            <w:r>
              <w:t>1366.62</w:t>
            </w:r>
          </w:p>
        </w:tc>
        <w:tc>
          <w:tcPr>
            <w:tcW w:w="1232" w:type="dxa"/>
            <w:vAlign w:val="center"/>
          </w:tcPr>
          <w:p>
            <w:pPr>
              <w:pStyle w:val="16"/>
            </w:pPr>
            <w:r>
              <w:t>23.27</w:t>
            </w: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33</w:t>
            </w:r>
          </w:p>
        </w:tc>
        <w:tc>
          <w:tcPr>
            <w:tcW w:w="1232" w:type="dxa"/>
            <w:vAlign w:val="center"/>
          </w:tcPr>
          <w:p>
            <w:pPr>
              <w:pStyle w:val="13"/>
            </w:pPr>
            <w:r>
              <w:t>年初财政拨款结转和结余</w:t>
            </w:r>
          </w:p>
        </w:tc>
        <w:tc>
          <w:tcPr>
            <w:tcW w:w="1232" w:type="dxa"/>
            <w:vAlign w:val="center"/>
          </w:tcPr>
          <w:p>
            <w:pPr>
              <w:pStyle w:val="12"/>
            </w:pPr>
          </w:p>
        </w:tc>
        <w:tc>
          <w:tcPr>
            <w:tcW w:w="1232" w:type="dxa"/>
            <w:vAlign w:val="center"/>
          </w:tcPr>
          <w:p>
            <w:pPr>
              <w:pStyle w:val="13"/>
            </w:pPr>
            <w:r>
              <w:t>年末财政拨款结转和结余</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34</w:t>
            </w:r>
          </w:p>
        </w:tc>
        <w:tc>
          <w:tcPr>
            <w:tcW w:w="1232" w:type="dxa"/>
            <w:vAlign w:val="center"/>
          </w:tcPr>
          <w:p>
            <w:pPr>
              <w:pStyle w:val="13"/>
            </w:pPr>
            <w:r>
              <w:t>一、一般公共预算拨款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35</w:t>
            </w:r>
          </w:p>
        </w:tc>
        <w:tc>
          <w:tcPr>
            <w:tcW w:w="1232" w:type="dxa"/>
            <w:vAlign w:val="center"/>
          </w:tcPr>
          <w:p>
            <w:pPr>
              <w:pStyle w:val="13"/>
            </w:pPr>
            <w:r>
              <w:t>二、政府性基金预算拨款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36</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37</w:t>
            </w:r>
          </w:p>
        </w:tc>
        <w:tc>
          <w:tcPr>
            <w:tcW w:w="1232" w:type="dxa"/>
            <w:vAlign w:val="center"/>
          </w:tcPr>
          <w:p>
            <w:pPr>
              <w:pStyle w:val="15"/>
            </w:pPr>
            <w:r>
              <w:t>收入总计</w:t>
            </w:r>
          </w:p>
        </w:tc>
        <w:tc>
          <w:tcPr>
            <w:tcW w:w="1232" w:type="dxa"/>
            <w:vAlign w:val="center"/>
          </w:tcPr>
          <w:p>
            <w:pPr>
              <w:pStyle w:val="16"/>
            </w:pPr>
            <w:r>
              <w:t>1389.89</w:t>
            </w:r>
          </w:p>
        </w:tc>
        <w:tc>
          <w:tcPr>
            <w:tcW w:w="1232" w:type="dxa"/>
            <w:vAlign w:val="center"/>
          </w:tcPr>
          <w:p>
            <w:pPr>
              <w:pStyle w:val="15"/>
            </w:pPr>
            <w:r>
              <w:t>支出总计</w:t>
            </w:r>
          </w:p>
        </w:tc>
        <w:tc>
          <w:tcPr>
            <w:tcW w:w="1232" w:type="dxa"/>
            <w:vAlign w:val="center"/>
          </w:tcPr>
          <w:p>
            <w:pPr>
              <w:pStyle w:val="16"/>
            </w:pPr>
            <w:r>
              <w:t>1389.89</w:t>
            </w:r>
          </w:p>
        </w:tc>
        <w:tc>
          <w:tcPr>
            <w:tcW w:w="1232" w:type="dxa"/>
            <w:vAlign w:val="center"/>
          </w:tcPr>
          <w:p>
            <w:pPr>
              <w:pStyle w:val="16"/>
            </w:pPr>
            <w:r>
              <w:t>1366.62</w:t>
            </w:r>
          </w:p>
        </w:tc>
        <w:tc>
          <w:tcPr>
            <w:tcW w:w="1232" w:type="dxa"/>
            <w:vAlign w:val="center"/>
          </w:tcPr>
          <w:p>
            <w:pPr>
              <w:pStyle w:val="16"/>
            </w:pPr>
            <w:r>
              <w:t>23.27</w:t>
            </w:r>
          </w:p>
        </w:tc>
        <w:tc>
          <w:tcPr>
            <w:tcW w:w="123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1366.62</w:t>
            </w:r>
          </w:p>
        </w:tc>
        <w:tc>
          <w:tcPr>
            <w:tcW w:w="1643" w:type="dxa"/>
            <w:vAlign w:val="center"/>
          </w:tcPr>
          <w:p>
            <w:pPr>
              <w:pStyle w:val="16"/>
            </w:pPr>
            <w:r>
              <w:t>1103.01</w:t>
            </w:r>
          </w:p>
        </w:tc>
        <w:tc>
          <w:tcPr>
            <w:tcW w:w="1643" w:type="dxa"/>
            <w:vAlign w:val="center"/>
          </w:tcPr>
          <w:p>
            <w:pPr>
              <w:pStyle w:val="16"/>
            </w:pPr>
            <w:r>
              <w:t>263.61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201</w:t>
            </w:r>
          </w:p>
        </w:tc>
        <w:tc>
          <w:tcPr>
            <w:tcW w:w="1643" w:type="dxa"/>
            <w:vAlign w:val="center"/>
          </w:tcPr>
          <w:p>
            <w:pPr>
              <w:pStyle w:val="13"/>
            </w:pPr>
            <w:r>
              <w:t>一般公共服务支出</w:t>
            </w:r>
          </w:p>
        </w:tc>
        <w:tc>
          <w:tcPr>
            <w:tcW w:w="1643" w:type="dxa"/>
            <w:vAlign w:val="center"/>
          </w:tcPr>
          <w:p>
            <w:pPr>
              <w:pStyle w:val="12"/>
            </w:pPr>
            <w:r>
              <w:t>374.79</w:t>
            </w:r>
          </w:p>
        </w:tc>
        <w:tc>
          <w:tcPr>
            <w:tcW w:w="1643" w:type="dxa"/>
            <w:vAlign w:val="center"/>
          </w:tcPr>
          <w:p>
            <w:pPr>
              <w:pStyle w:val="12"/>
            </w:pPr>
            <w:r>
              <w:t>314.79</w:t>
            </w:r>
          </w:p>
        </w:tc>
        <w:tc>
          <w:tcPr>
            <w:tcW w:w="1643"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20103</w:t>
            </w:r>
          </w:p>
        </w:tc>
        <w:tc>
          <w:tcPr>
            <w:tcW w:w="1643" w:type="dxa"/>
            <w:vAlign w:val="center"/>
          </w:tcPr>
          <w:p>
            <w:pPr>
              <w:pStyle w:val="13"/>
            </w:pPr>
            <w:r>
              <w:t>政府办公厅（室）及相关机构事务</w:t>
            </w:r>
          </w:p>
        </w:tc>
        <w:tc>
          <w:tcPr>
            <w:tcW w:w="1643" w:type="dxa"/>
            <w:vAlign w:val="center"/>
          </w:tcPr>
          <w:p>
            <w:pPr>
              <w:pStyle w:val="12"/>
            </w:pPr>
            <w:r>
              <w:t>374.79</w:t>
            </w:r>
          </w:p>
        </w:tc>
        <w:tc>
          <w:tcPr>
            <w:tcW w:w="1643" w:type="dxa"/>
            <w:vAlign w:val="center"/>
          </w:tcPr>
          <w:p>
            <w:pPr>
              <w:pStyle w:val="12"/>
            </w:pPr>
            <w:r>
              <w:t>314.79</w:t>
            </w:r>
          </w:p>
        </w:tc>
        <w:tc>
          <w:tcPr>
            <w:tcW w:w="1643"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2010301</w:t>
            </w:r>
          </w:p>
        </w:tc>
        <w:tc>
          <w:tcPr>
            <w:tcW w:w="1643" w:type="dxa"/>
            <w:vAlign w:val="center"/>
          </w:tcPr>
          <w:p>
            <w:pPr>
              <w:pStyle w:val="13"/>
            </w:pPr>
            <w:r>
              <w:t>行政运行</w:t>
            </w:r>
          </w:p>
        </w:tc>
        <w:tc>
          <w:tcPr>
            <w:tcW w:w="1643" w:type="dxa"/>
            <w:vAlign w:val="center"/>
          </w:tcPr>
          <w:p>
            <w:pPr>
              <w:pStyle w:val="12"/>
            </w:pPr>
            <w:r>
              <w:t>314.79</w:t>
            </w:r>
          </w:p>
        </w:tc>
        <w:tc>
          <w:tcPr>
            <w:tcW w:w="1643" w:type="dxa"/>
            <w:vAlign w:val="center"/>
          </w:tcPr>
          <w:p>
            <w:pPr>
              <w:pStyle w:val="12"/>
            </w:pPr>
            <w:r>
              <w:t>314.79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2010399</w:t>
            </w:r>
          </w:p>
        </w:tc>
        <w:tc>
          <w:tcPr>
            <w:tcW w:w="1643" w:type="dxa"/>
            <w:vAlign w:val="center"/>
          </w:tcPr>
          <w:p>
            <w:pPr>
              <w:pStyle w:val="13"/>
            </w:pPr>
            <w:r>
              <w:t>其他政府办公厅（室）及相关机构事务支出</w:t>
            </w:r>
          </w:p>
        </w:tc>
        <w:tc>
          <w:tcPr>
            <w:tcW w:w="1643" w:type="dxa"/>
            <w:vAlign w:val="center"/>
          </w:tcPr>
          <w:p>
            <w:pPr>
              <w:pStyle w:val="12"/>
            </w:pPr>
            <w:r>
              <w:t>60.00</w:t>
            </w:r>
          </w:p>
        </w:tc>
        <w:tc>
          <w:tcPr>
            <w:tcW w:w="1643" w:type="dxa"/>
            <w:vAlign w:val="center"/>
          </w:tcPr>
          <w:p>
            <w:pPr>
              <w:pStyle w:val="12"/>
            </w:pPr>
          </w:p>
        </w:tc>
        <w:tc>
          <w:tcPr>
            <w:tcW w:w="1643"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207</w:t>
            </w:r>
          </w:p>
        </w:tc>
        <w:tc>
          <w:tcPr>
            <w:tcW w:w="1643" w:type="dxa"/>
            <w:vAlign w:val="center"/>
          </w:tcPr>
          <w:p>
            <w:pPr>
              <w:pStyle w:val="13"/>
            </w:pPr>
            <w:r>
              <w:t>文化旅游体育与传媒支出</w:t>
            </w:r>
          </w:p>
        </w:tc>
        <w:tc>
          <w:tcPr>
            <w:tcW w:w="1643" w:type="dxa"/>
            <w:vAlign w:val="center"/>
          </w:tcPr>
          <w:p>
            <w:pPr>
              <w:pStyle w:val="12"/>
            </w:pPr>
            <w:r>
              <w:t>568.37</w:t>
            </w:r>
          </w:p>
        </w:tc>
        <w:tc>
          <w:tcPr>
            <w:tcW w:w="1643" w:type="dxa"/>
            <w:vAlign w:val="center"/>
          </w:tcPr>
          <w:p>
            <w:pPr>
              <w:pStyle w:val="12"/>
            </w:pPr>
            <w:r>
              <w:t>568.37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20701</w:t>
            </w:r>
          </w:p>
        </w:tc>
        <w:tc>
          <w:tcPr>
            <w:tcW w:w="1643" w:type="dxa"/>
            <w:vAlign w:val="center"/>
          </w:tcPr>
          <w:p>
            <w:pPr>
              <w:pStyle w:val="13"/>
            </w:pPr>
            <w:r>
              <w:t>文化和旅游</w:t>
            </w:r>
          </w:p>
        </w:tc>
        <w:tc>
          <w:tcPr>
            <w:tcW w:w="1643" w:type="dxa"/>
            <w:vAlign w:val="center"/>
          </w:tcPr>
          <w:p>
            <w:pPr>
              <w:pStyle w:val="12"/>
            </w:pPr>
            <w:r>
              <w:t>568.37</w:t>
            </w:r>
          </w:p>
        </w:tc>
        <w:tc>
          <w:tcPr>
            <w:tcW w:w="1643" w:type="dxa"/>
            <w:vAlign w:val="center"/>
          </w:tcPr>
          <w:p>
            <w:pPr>
              <w:pStyle w:val="12"/>
            </w:pPr>
            <w:r>
              <w:t>568.37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2070199</w:t>
            </w:r>
          </w:p>
        </w:tc>
        <w:tc>
          <w:tcPr>
            <w:tcW w:w="1643" w:type="dxa"/>
            <w:vAlign w:val="center"/>
          </w:tcPr>
          <w:p>
            <w:pPr>
              <w:pStyle w:val="13"/>
            </w:pPr>
            <w:r>
              <w:t>其他文化和旅游支出</w:t>
            </w:r>
          </w:p>
        </w:tc>
        <w:tc>
          <w:tcPr>
            <w:tcW w:w="1643" w:type="dxa"/>
            <w:vAlign w:val="center"/>
          </w:tcPr>
          <w:p>
            <w:pPr>
              <w:pStyle w:val="12"/>
            </w:pPr>
            <w:r>
              <w:t>568.37</w:t>
            </w:r>
          </w:p>
        </w:tc>
        <w:tc>
          <w:tcPr>
            <w:tcW w:w="1643" w:type="dxa"/>
            <w:vAlign w:val="center"/>
          </w:tcPr>
          <w:p>
            <w:pPr>
              <w:pStyle w:val="12"/>
            </w:pPr>
            <w:r>
              <w:t>568.37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208</w:t>
            </w:r>
          </w:p>
        </w:tc>
        <w:tc>
          <w:tcPr>
            <w:tcW w:w="1643" w:type="dxa"/>
            <w:vAlign w:val="center"/>
          </w:tcPr>
          <w:p>
            <w:pPr>
              <w:pStyle w:val="13"/>
            </w:pPr>
            <w:r>
              <w:t>社会保障和就业支出</w:t>
            </w:r>
          </w:p>
        </w:tc>
        <w:tc>
          <w:tcPr>
            <w:tcW w:w="1643" w:type="dxa"/>
            <w:vAlign w:val="center"/>
          </w:tcPr>
          <w:p>
            <w:pPr>
              <w:pStyle w:val="12"/>
            </w:pPr>
            <w:r>
              <w:t>129.35</w:t>
            </w:r>
          </w:p>
        </w:tc>
        <w:tc>
          <w:tcPr>
            <w:tcW w:w="1643" w:type="dxa"/>
            <w:vAlign w:val="center"/>
          </w:tcPr>
          <w:p>
            <w:pPr>
              <w:pStyle w:val="12"/>
            </w:pPr>
            <w:r>
              <w:t>129.35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20805</w:t>
            </w:r>
          </w:p>
        </w:tc>
        <w:tc>
          <w:tcPr>
            <w:tcW w:w="1643" w:type="dxa"/>
            <w:vAlign w:val="center"/>
          </w:tcPr>
          <w:p>
            <w:pPr>
              <w:pStyle w:val="13"/>
            </w:pPr>
            <w:r>
              <w:t>行政事业单位养老支出</w:t>
            </w:r>
          </w:p>
        </w:tc>
        <w:tc>
          <w:tcPr>
            <w:tcW w:w="1643" w:type="dxa"/>
            <w:vAlign w:val="center"/>
          </w:tcPr>
          <w:p>
            <w:pPr>
              <w:pStyle w:val="12"/>
            </w:pPr>
            <w:r>
              <w:t>127.75</w:t>
            </w:r>
          </w:p>
        </w:tc>
        <w:tc>
          <w:tcPr>
            <w:tcW w:w="1643" w:type="dxa"/>
            <w:vAlign w:val="center"/>
          </w:tcPr>
          <w:p>
            <w:pPr>
              <w:pStyle w:val="12"/>
            </w:pPr>
            <w:r>
              <w:t>127.75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2080505</w:t>
            </w:r>
          </w:p>
        </w:tc>
        <w:tc>
          <w:tcPr>
            <w:tcW w:w="1643" w:type="dxa"/>
            <w:vAlign w:val="center"/>
          </w:tcPr>
          <w:p>
            <w:pPr>
              <w:pStyle w:val="13"/>
            </w:pPr>
            <w:r>
              <w:t>机关事业单位基本养老保险缴费支出</w:t>
            </w:r>
          </w:p>
        </w:tc>
        <w:tc>
          <w:tcPr>
            <w:tcW w:w="1643" w:type="dxa"/>
            <w:vAlign w:val="center"/>
          </w:tcPr>
          <w:p>
            <w:pPr>
              <w:pStyle w:val="12"/>
            </w:pPr>
            <w:r>
              <w:t>85.16</w:t>
            </w:r>
          </w:p>
        </w:tc>
        <w:tc>
          <w:tcPr>
            <w:tcW w:w="1643" w:type="dxa"/>
            <w:vAlign w:val="center"/>
          </w:tcPr>
          <w:p>
            <w:pPr>
              <w:pStyle w:val="12"/>
            </w:pPr>
            <w:r>
              <w:t>85.16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2080506</w:t>
            </w:r>
          </w:p>
        </w:tc>
        <w:tc>
          <w:tcPr>
            <w:tcW w:w="1643" w:type="dxa"/>
            <w:vAlign w:val="center"/>
          </w:tcPr>
          <w:p>
            <w:pPr>
              <w:pStyle w:val="13"/>
            </w:pPr>
            <w:r>
              <w:t>机关事业单位职业年金缴费支出</w:t>
            </w:r>
          </w:p>
        </w:tc>
        <w:tc>
          <w:tcPr>
            <w:tcW w:w="1643" w:type="dxa"/>
            <w:vAlign w:val="center"/>
          </w:tcPr>
          <w:p>
            <w:pPr>
              <w:pStyle w:val="12"/>
            </w:pPr>
            <w:r>
              <w:t>42.59</w:t>
            </w:r>
          </w:p>
        </w:tc>
        <w:tc>
          <w:tcPr>
            <w:tcW w:w="1643" w:type="dxa"/>
            <w:vAlign w:val="center"/>
          </w:tcPr>
          <w:p>
            <w:pPr>
              <w:pStyle w:val="12"/>
            </w:pPr>
            <w:r>
              <w:t>42.59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20808</w:t>
            </w:r>
          </w:p>
        </w:tc>
        <w:tc>
          <w:tcPr>
            <w:tcW w:w="1643" w:type="dxa"/>
            <w:vAlign w:val="center"/>
          </w:tcPr>
          <w:p>
            <w:pPr>
              <w:pStyle w:val="13"/>
            </w:pPr>
            <w:r>
              <w:t>抚恤</w:t>
            </w:r>
          </w:p>
        </w:tc>
        <w:tc>
          <w:tcPr>
            <w:tcW w:w="1643" w:type="dxa"/>
            <w:vAlign w:val="center"/>
          </w:tcPr>
          <w:p>
            <w:pPr>
              <w:pStyle w:val="12"/>
            </w:pPr>
            <w:r>
              <w:t>1.60</w:t>
            </w:r>
          </w:p>
        </w:tc>
        <w:tc>
          <w:tcPr>
            <w:tcW w:w="1643" w:type="dxa"/>
            <w:vAlign w:val="center"/>
          </w:tcPr>
          <w:p>
            <w:pPr>
              <w:pStyle w:val="12"/>
            </w:pPr>
            <w:r>
              <w:t>1.60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2080801</w:t>
            </w:r>
          </w:p>
        </w:tc>
        <w:tc>
          <w:tcPr>
            <w:tcW w:w="1643" w:type="dxa"/>
            <w:vAlign w:val="center"/>
          </w:tcPr>
          <w:p>
            <w:pPr>
              <w:pStyle w:val="13"/>
            </w:pPr>
            <w:r>
              <w:t>死亡抚恤</w:t>
            </w:r>
          </w:p>
        </w:tc>
        <w:tc>
          <w:tcPr>
            <w:tcW w:w="1643" w:type="dxa"/>
            <w:vAlign w:val="center"/>
          </w:tcPr>
          <w:p>
            <w:pPr>
              <w:pStyle w:val="12"/>
            </w:pPr>
            <w:r>
              <w:t>1.60</w:t>
            </w:r>
          </w:p>
        </w:tc>
        <w:tc>
          <w:tcPr>
            <w:tcW w:w="1643" w:type="dxa"/>
            <w:vAlign w:val="center"/>
          </w:tcPr>
          <w:p>
            <w:pPr>
              <w:pStyle w:val="12"/>
            </w:pPr>
            <w:r>
              <w:t>1.60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210</w:t>
            </w:r>
          </w:p>
        </w:tc>
        <w:tc>
          <w:tcPr>
            <w:tcW w:w="1643" w:type="dxa"/>
            <w:vAlign w:val="center"/>
          </w:tcPr>
          <w:p>
            <w:pPr>
              <w:pStyle w:val="13"/>
            </w:pPr>
            <w:r>
              <w:t>卫生健康支出</w:t>
            </w:r>
          </w:p>
        </w:tc>
        <w:tc>
          <w:tcPr>
            <w:tcW w:w="1643" w:type="dxa"/>
            <w:vAlign w:val="center"/>
          </w:tcPr>
          <w:p>
            <w:pPr>
              <w:pStyle w:val="12"/>
            </w:pPr>
            <w:r>
              <w:t>37.22</w:t>
            </w:r>
          </w:p>
        </w:tc>
        <w:tc>
          <w:tcPr>
            <w:tcW w:w="1643" w:type="dxa"/>
            <w:vAlign w:val="center"/>
          </w:tcPr>
          <w:p>
            <w:pPr>
              <w:pStyle w:val="12"/>
            </w:pPr>
            <w:r>
              <w:t>34.09</w:t>
            </w:r>
          </w:p>
        </w:tc>
        <w:tc>
          <w:tcPr>
            <w:tcW w:w="1643" w:type="dxa"/>
            <w:vAlign w:val="center"/>
          </w:tcPr>
          <w:p>
            <w:pPr>
              <w:pStyle w:val="12"/>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21007</w:t>
            </w:r>
          </w:p>
        </w:tc>
        <w:tc>
          <w:tcPr>
            <w:tcW w:w="1643" w:type="dxa"/>
            <w:vAlign w:val="center"/>
          </w:tcPr>
          <w:p>
            <w:pPr>
              <w:pStyle w:val="13"/>
            </w:pPr>
            <w:r>
              <w:t>计划生育事务</w:t>
            </w:r>
          </w:p>
        </w:tc>
        <w:tc>
          <w:tcPr>
            <w:tcW w:w="1643" w:type="dxa"/>
            <w:vAlign w:val="center"/>
          </w:tcPr>
          <w:p>
            <w:pPr>
              <w:pStyle w:val="12"/>
            </w:pPr>
            <w:r>
              <w:t>3.13</w:t>
            </w:r>
          </w:p>
        </w:tc>
        <w:tc>
          <w:tcPr>
            <w:tcW w:w="1643" w:type="dxa"/>
            <w:vAlign w:val="center"/>
          </w:tcPr>
          <w:p>
            <w:pPr>
              <w:pStyle w:val="12"/>
            </w:pPr>
          </w:p>
        </w:tc>
        <w:tc>
          <w:tcPr>
            <w:tcW w:w="1643" w:type="dxa"/>
            <w:vAlign w:val="center"/>
          </w:tcPr>
          <w:p>
            <w:pPr>
              <w:pStyle w:val="12"/>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2100717</w:t>
            </w:r>
          </w:p>
        </w:tc>
        <w:tc>
          <w:tcPr>
            <w:tcW w:w="1643" w:type="dxa"/>
            <w:vAlign w:val="center"/>
          </w:tcPr>
          <w:p>
            <w:pPr>
              <w:pStyle w:val="13"/>
            </w:pPr>
            <w:r>
              <w:t>计划生育服务</w:t>
            </w:r>
          </w:p>
        </w:tc>
        <w:tc>
          <w:tcPr>
            <w:tcW w:w="1643" w:type="dxa"/>
            <w:vAlign w:val="center"/>
          </w:tcPr>
          <w:p>
            <w:pPr>
              <w:pStyle w:val="12"/>
            </w:pPr>
            <w:r>
              <w:t>3.13</w:t>
            </w:r>
          </w:p>
        </w:tc>
        <w:tc>
          <w:tcPr>
            <w:tcW w:w="1643" w:type="dxa"/>
            <w:vAlign w:val="center"/>
          </w:tcPr>
          <w:p>
            <w:pPr>
              <w:pStyle w:val="12"/>
            </w:pPr>
          </w:p>
        </w:tc>
        <w:tc>
          <w:tcPr>
            <w:tcW w:w="1643" w:type="dxa"/>
            <w:vAlign w:val="center"/>
          </w:tcPr>
          <w:p>
            <w:pPr>
              <w:pStyle w:val="12"/>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21011</w:t>
            </w:r>
          </w:p>
        </w:tc>
        <w:tc>
          <w:tcPr>
            <w:tcW w:w="1643" w:type="dxa"/>
            <w:vAlign w:val="center"/>
          </w:tcPr>
          <w:p>
            <w:pPr>
              <w:pStyle w:val="13"/>
            </w:pPr>
            <w:r>
              <w:t>行政事业单位医疗</w:t>
            </w:r>
          </w:p>
        </w:tc>
        <w:tc>
          <w:tcPr>
            <w:tcW w:w="1643" w:type="dxa"/>
            <w:vAlign w:val="center"/>
          </w:tcPr>
          <w:p>
            <w:pPr>
              <w:pStyle w:val="12"/>
            </w:pPr>
            <w:r>
              <w:t>34.09</w:t>
            </w:r>
          </w:p>
        </w:tc>
        <w:tc>
          <w:tcPr>
            <w:tcW w:w="1643" w:type="dxa"/>
            <w:vAlign w:val="center"/>
          </w:tcPr>
          <w:p>
            <w:pPr>
              <w:pStyle w:val="12"/>
            </w:pPr>
            <w:r>
              <w:t>34.09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2101101</w:t>
            </w:r>
          </w:p>
        </w:tc>
        <w:tc>
          <w:tcPr>
            <w:tcW w:w="1643" w:type="dxa"/>
            <w:vAlign w:val="center"/>
          </w:tcPr>
          <w:p>
            <w:pPr>
              <w:pStyle w:val="13"/>
            </w:pPr>
            <w:r>
              <w:t>行政单位医疗</w:t>
            </w:r>
          </w:p>
        </w:tc>
        <w:tc>
          <w:tcPr>
            <w:tcW w:w="1643" w:type="dxa"/>
            <w:vAlign w:val="center"/>
          </w:tcPr>
          <w:p>
            <w:pPr>
              <w:pStyle w:val="12"/>
            </w:pPr>
            <w:r>
              <w:t>13.35</w:t>
            </w:r>
          </w:p>
        </w:tc>
        <w:tc>
          <w:tcPr>
            <w:tcW w:w="1643" w:type="dxa"/>
            <w:vAlign w:val="center"/>
          </w:tcPr>
          <w:p>
            <w:pPr>
              <w:pStyle w:val="12"/>
            </w:pPr>
            <w:r>
              <w:t>13.35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2101102</w:t>
            </w:r>
          </w:p>
        </w:tc>
        <w:tc>
          <w:tcPr>
            <w:tcW w:w="1643" w:type="dxa"/>
            <w:vAlign w:val="center"/>
          </w:tcPr>
          <w:p>
            <w:pPr>
              <w:pStyle w:val="13"/>
            </w:pPr>
            <w:r>
              <w:t>事业单位医疗</w:t>
            </w:r>
          </w:p>
        </w:tc>
        <w:tc>
          <w:tcPr>
            <w:tcW w:w="1643" w:type="dxa"/>
            <w:vAlign w:val="center"/>
          </w:tcPr>
          <w:p>
            <w:pPr>
              <w:pStyle w:val="12"/>
            </w:pPr>
            <w:r>
              <w:t>20.74</w:t>
            </w:r>
          </w:p>
        </w:tc>
        <w:tc>
          <w:tcPr>
            <w:tcW w:w="1643" w:type="dxa"/>
            <w:vAlign w:val="center"/>
          </w:tcPr>
          <w:p>
            <w:pPr>
              <w:pStyle w:val="12"/>
            </w:pPr>
            <w:r>
              <w:t>20.74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213</w:t>
            </w:r>
          </w:p>
        </w:tc>
        <w:tc>
          <w:tcPr>
            <w:tcW w:w="1643" w:type="dxa"/>
            <w:vAlign w:val="center"/>
          </w:tcPr>
          <w:p>
            <w:pPr>
              <w:pStyle w:val="13"/>
            </w:pPr>
            <w:r>
              <w:t>农林水支出</w:t>
            </w:r>
          </w:p>
        </w:tc>
        <w:tc>
          <w:tcPr>
            <w:tcW w:w="1643" w:type="dxa"/>
            <w:vAlign w:val="center"/>
          </w:tcPr>
          <w:p>
            <w:pPr>
              <w:pStyle w:val="12"/>
            </w:pPr>
            <w:r>
              <w:t>200.48</w:t>
            </w:r>
          </w:p>
        </w:tc>
        <w:tc>
          <w:tcPr>
            <w:tcW w:w="1643" w:type="dxa"/>
            <w:vAlign w:val="center"/>
          </w:tcPr>
          <w:p>
            <w:pPr>
              <w:pStyle w:val="12"/>
            </w:pPr>
          </w:p>
        </w:tc>
        <w:tc>
          <w:tcPr>
            <w:tcW w:w="1643" w:type="dxa"/>
            <w:vAlign w:val="center"/>
          </w:tcPr>
          <w:p>
            <w:pPr>
              <w:pStyle w:val="12"/>
            </w:pPr>
            <w:r>
              <w:t>200.48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21307</w:t>
            </w:r>
          </w:p>
        </w:tc>
        <w:tc>
          <w:tcPr>
            <w:tcW w:w="1643" w:type="dxa"/>
            <w:vAlign w:val="center"/>
          </w:tcPr>
          <w:p>
            <w:pPr>
              <w:pStyle w:val="13"/>
            </w:pPr>
            <w:r>
              <w:t>农村综合改革</w:t>
            </w:r>
          </w:p>
        </w:tc>
        <w:tc>
          <w:tcPr>
            <w:tcW w:w="1643" w:type="dxa"/>
            <w:vAlign w:val="center"/>
          </w:tcPr>
          <w:p>
            <w:pPr>
              <w:pStyle w:val="12"/>
            </w:pPr>
            <w:r>
              <w:t>200.48</w:t>
            </w:r>
          </w:p>
        </w:tc>
        <w:tc>
          <w:tcPr>
            <w:tcW w:w="1643" w:type="dxa"/>
            <w:vAlign w:val="center"/>
          </w:tcPr>
          <w:p>
            <w:pPr>
              <w:pStyle w:val="12"/>
            </w:pPr>
          </w:p>
        </w:tc>
        <w:tc>
          <w:tcPr>
            <w:tcW w:w="1643" w:type="dxa"/>
            <w:vAlign w:val="center"/>
          </w:tcPr>
          <w:p>
            <w:pPr>
              <w:pStyle w:val="12"/>
            </w:pPr>
            <w:r>
              <w:t>200.48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2130701</w:t>
            </w:r>
          </w:p>
        </w:tc>
        <w:tc>
          <w:tcPr>
            <w:tcW w:w="1643" w:type="dxa"/>
            <w:vAlign w:val="center"/>
          </w:tcPr>
          <w:p>
            <w:pPr>
              <w:pStyle w:val="13"/>
            </w:pPr>
            <w:r>
              <w:t>对村级公益事业建设的补助</w:t>
            </w:r>
          </w:p>
        </w:tc>
        <w:tc>
          <w:tcPr>
            <w:tcW w:w="1643" w:type="dxa"/>
            <w:vAlign w:val="center"/>
          </w:tcPr>
          <w:p>
            <w:pPr>
              <w:pStyle w:val="12"/>
            </w:pPr>
            <w:r>
              <w:t>98.40</w:t>
            </w:r>
          </w:p>
        </w:tc>
        <w:tc>
          <w:tcPr>
            <w:tcW w:w="1643" w:type="dxa"/>
            <w:vAlign w:val="center"/>
          </w:tcPr>
          <w:p>
            <w:pPr>
              <w:pStyle w:val="12"/>
            </w:pPr>
          </w:p>
        </w:tc>
        <w:tc>
          <w:tcPr>
            <w:tcW w:w="1643" w:type="dxa"/>
            <w:vAlign w:val="center"/>
          </w:tcPr>
          <w:p>
            <w:pPr>
              <w:pStyle w:val="12"/>
            </w:pPr>
            <w:r>
              <w:t>98.40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2130705</w:t>
            </w:r>
          </w:p>
        </w:tc>
        <w:tc>
          <w:tcPr>
            <w:tcW w:w="1643" w:type="dxa"/>
            <w:vAlign w:val="center"/>
          </w:tcPr>
          <w:p>
            <w:pPr>
              <w:pStyle w:val="13"/>
            </w:pPr>
            <w:r>
              <w:t>对村民委员会和村党支部的补助</w:t>
            </w:r>
          </w:p>
        </w:tc>
        <w:tc>
          <w:tcPr>
            <w:tcW w:w="1643" w:type="dxa"/>
            <w:vAlign w:val="center"/>
          </w:tcPr>
          <w:p>
            <w:pPr>
              <w:pStyle w:val="12"/>
            </w:pPr>
            <w:r>
              <w:t>102.08</w:t>
            </w:r>
          </w:p>
        </w:tc>
        <w:tc>
          <w:tcPr>
            <w:tcW w:w="1643" w:type="dxa"/>
            <w:vAlign w:val="center"/>
          </w:tcPr>
          <w:p>
            <w:pPr>
              <w:pStyle w:val="12"/>
            </w:pPr>
          </w:p>
        </w:tc>
        <w:tc>
          <w:tcPr>
            <w:tcW w:w="1643" w:type="dxa"/>
            <w:vAlign w:val="center"/>
          </w:tcPr>
          <w:p>
            <w:pPr>
              <w:pStyle w:val="12"/>
            </w:pPr>
            <w:r>
              <w:t>102.08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25</w:t>
            </w:r>
          </w:p>
        </w:tc>
        <w:tc>
          <w:tcPr>
            <w:tcW w:w="1643" w:type="dxa"/>
            <w:vAlign w:val="center"/>
          </w:tcPr>
          <w:p>
            <w:pPr>
              <w:pStyle w:val="13"/>
            </w:pPr>
            <w:r>
              <w:t>221</w:t>
            </w:r>
          </w:p>
        </w:tc>
        <w:tc>
          <w:tcPr>
            <w:tcW w:w="1643" w:type="dxa"/>
            <w:vAlign w:val="center"/>
          </w:tcPr>
          <w:p>
            <w:pPr>
              <w:pStyle w:val="13"/>
            </w:pPr>
            <w:r>
              <w:t>住房保障支出</w:t>
            </w:r>
          </w:p>
        </w:tc>
        <w:tc>
          <w:tcPr>
            <w:tcW w:w="1643" w:type="dxa"/>
            <w:vAlign w:val="center"/>
          </w:tcPr>
          <w:p>
            <w:pPr>
              <w:pStyle w:val="12"/>
            </w:pPr>
            <w:r>
              <w:t>56.41</w:t>
            </w:r>
          </w:p>
        </w:tc>
        <w:tc>
          <w:tcPr>
            <w:tcW w:w="1643" w:type="dxa"/>
            <w:vAlign w:val="center"/>
          </w:tcPr>
          <w:p>
            <w:pPr>
              <w:pStyle w:val="12"/>
            </w:pPr>
            <w:r>
              <w:t>56.41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26</w:t>
            </w:r>
          </w:p>
        </w:tc>
        <w:tc>
          <w:tcPr>
            <w:tcW w:w="1643" w:type="dxa"/>
            <w:vAlign w:val="center"/>
          </w:tcPr>
          <w:p>
            <w:pPr>
              <w:pStyle w:val="13"/>
            </w:pPr>
            <w:r>
              <w:t>22102</w:t>
            </w:r>
          </w:p>
        </w:tc>
        <w:tc>
          <w:tcPr>
            <w:tcW w:w="1643" w:type="dxa"/>
            <w:vAlign w:val="center"/>
          </w:tcPr>
          <w:p>
            <w:pPr>
              <w:pStyle w:val="13"/>
            </w:pPr>
            <w:r>
              <w:t>住房改革支出</w:t>
            </w:r>
          </w:p>
        </w:tc>
        <w:tc>
          <w:tcPr>
            <w:tcW w:w="1643" w:type="dxa"/>
            <w:vAlign w:val="center"/>
          </w:tcPr>
          <w:p>
            <w:pPr>
              <w:pStyle w:val="12"/>
            </w:pPr>
            <w:r>
              <w:t>56.41</w:t>
            </w:r>
          </w:p>
        </w:tc>
        <w:tc>
          <w:tcPr>
            <w:tcW w:w="1643" w:type="dxa"/>
            <w:vAlign w:val="center"/>
          </w:tcPr>
          <w:p>
            <w:pPr>
              <w:pStyle w:val="12"/>
            </w:pPr>
            <w:r>
              <w:t>56.41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27</w:t>
            </w:r>
          </w:p>
        </w:tc>
        <w:tc>
          <w:tcPr>
            <w:tcW w:w="1643" w:type="dxa"/>
            <w:vAlign w:val="center"/>
          </w:tcPr>
          <w:p>
            <w:pPr>
              <w:pStyle w:val="13"/>
            </w:pPr>
            <w:r>
              <w:t>2210201</w:t>
            </w:r>
          </w:p>
        </w:tc>
        <w:tc>
          <w:tcPr>
            <w:tcW w:w="1643" w:type="dxa"/>
            <w:vAlign w:val="center"/>
          </w:tcPr>
          <w:p>
            <w:pPr>
              <w:pStyle w:val="13"/>
            </w:pPr>
            <w:r>
              <w:t>住房公积金</w:t>
            </w:r>
          </w:p>
        </w:tc>
        <w:tc>
          <w:tcPr>
            <w:tcW w:w="1643" w:type="dxa"/>
            <w:vAlign w:val="center"/>
          </w:tcPr>
          <w:p>
            <w:pPr>
              <w:pStyle w:val="12"/>
            </w:pPr>
            <w:r>
              <w:t>56.41</w:t>
            </w:r>
          </w:p>
        </w:tc>
        <w:tc>
          <w:tcPr>
            <w:tcW w:w="1643" w:type="dxa"/>
            <w:vAlign w:val="center"/>
          </w:tcPr>
          <w:p>
            <w:pPr>
              <w:pStyle w:val="12"/>
            </w:pPr>
            <w:r>
              <w:t>56.41</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支出部门经济分类科目</w:t>
            </w:r>
          </w:p>
        </w:tc>
        <w:tc>
          <w:tcPr>
            <w:tcW w:w="4929"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1103.01</w:t>
            </w:r>
          </w:p>
        </w:tc>
        <w:tc>
          <w:tcPr>
            <w:tcW w:w="1643" w:type="dxa"/>
            <w:vAlign w:val="center"/>
          </w:tcPr>
          <w:p>
            <w:pPr>
              <w:pStyle w:val="16"/>
            </w:pPr>
            <w:r>
              <w:t>1006.68</w:t>
            </w:r>
          </w:p>
        </w:tc>
        <w:tc>
          <w:tcPr>
            <w:tcW w:w="1643" w:type="dxa"/>
            <w:vAlign w:val="center"/>
          </w:tcPr>
          <w:p>
            <w:pPr>
              <w:pStyle w:val="16"/>
            </w:pPr>
            <w:r>
              <w:t>96.33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301</w:t>
            </w:r>
          </w:p>
        </w:tc>
        <w:tc>
          <w:tcPr>
            <w:tcW w:w="1643" w:type="dxa"/>
            <w:vAlign w:val="center"/>
          </w:tcPr>
          <w:p>
            <w:pPr>
              <w:pStyle w:val="13"/>
            </w:pPr>
            <w:r>
              <w:t>工资福利支出</w:t>
            </w:r>
          </w:p>
        </w:tc>
        <w:tc>
          <w:tcPr>
            <w:tcW w:w="1643" w:type="dxa"/>
            <w:vAlign w:val="center"/>
          </w:tcPr>
          <w:p>
            <w:pPr>
              <w:pStyle w:val="12"/>
            </w:pPr>
            <w:r>
              <w:t>975.43</w:t>
            </w:r>
          </w:p>
        </w:tc>
        <w:tc>
          <w:tcPr>
            <w:tcW w:w="1643" w:type="dxa"/>
            <w:vAlign w:val="center"/>
          </w:tcPr>
          <w:p>
            <w:pPr>
              <w:pStyle w:val="12"/>
            </w:pPr>
            <w:r>
              <w:t>975.43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30101</w:t>
            </w:r>
          </w:p>
        </w:tc>
        <w:tc>
          <w:tcPr>
            <w:tcW w:w="1643" w:type="dxa"/>
            <w:vAlign w:val="center"/>
          </w:tcPr>
          <w:p>
            <w:pPr>
              <w:pStyle w:val="13"/>
            </w:pPr>
            <w:r>
              <w:t>基本工资</w:t>
            </w:r>
          </w:p>
        </w:tc>
        <w:tc>
          <w:tcPr>
            <w:tcW w:w="1643" w:type="dxa"/>
            <w:vAlign w:val="center"/>
          </w:tcPr>
          <w:p>
            <w:pPr>
              <w:pStyle w:val="12"/>
            </w:pPr>
            <w:r>
              <w:t>317.35</w:t>
            </w:r>
          </w:p>
        </w:tc>
        <w:tc>
          <w:tcPr>
            <w:tcW w:w="1643" w:type="dxa"/>
            <w:vAlign w:val="center"/>
          </w:tcPr>
          <w:p>
            <w:pPr>
              <w:pStyle w:val="12"/>
            </w:pPr>
            <w:r>
              <w:t>317.35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30102</w:t>
            </w:r>
          </w:p>
        </w:tc>
        <w:tc>
          <w:tcPr>
            <w:tcW w:w="1643" w:type="dxa"/>
            <w:vAlign w:val="center"/>
          </w:tcPr>
          <w:p>
            <w:pPr>
              <w:pStyle w:val="13"/>
            </w:pPr>
            <w:r>
              <w:t>津贴补贴</w:t>
            </w:r>
          </w:p>
        </w:tc>
        <w:tc>
          <w:tcPr>
            <w:tcW w:w="1643" w:type="dxa"/>
            <w:vAlign w:val="center"/>
          </w:tcPr>
          <w:p>
            <w:pPr>
              <w:pStyle w:val="12"/>
            </w:pPr>
            <w:r>
              <w:t>109.03</w:t>
            </w:r>
          </w:p>
        </w:tc>
        <w:tc>
          <w:tcPr>
            <w:tcW w:w="1643" w:type="dxa"/>
            <w:vAlign w:val="center"/>
          </w:tcPr>
          <w:p>
            <w:pPr>
              <w:pStyle w:val="12"/>
            </w:pPr>
            <w:r>
              <w:t>109.03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30103</w:t>
            </w:r>
          </w:p>
        </w:tc>
        <w:tc>
          <w:tcPr>
            <w:tcW w:w="1643" w:type="dxa"/>
            <w:vAlign w:val="center"/>
          </w:tcPr>
          <w:p>
            <w:pPr>
              <w:pStyle w:val="13"/>
            </w:pPr>
            <w:r>
              <w:t>奖金</w:t>
            </w:r>
          </w:p>
        </w:tc>
        <w:tc>
          <w:tcPr>
            <w:tcW w:w="1643" w:type="dxa"/>
            <w:vAlign w:val="center"/>
          </w:tcPr>
          <w:p>
            <w:pPr>
              <w:pStyle w:val="12"/>
            </w:pPr>
            <w:r>
              <w:t>59.08</w:t>
            </w:r>
          </w:p>
        </w:tc>
        <w:tc>
          <w:tcPr>
            <w:tcW w:w="1643" w:type="dxa"/>
            <w:vAlign w:val="center"/>
          </w:tcPr>
          <w:p>
            <w:pPr>
              <w:pStyle w:val="12"/>
            </w:pPr>
            <w:r>
              <w:t>59.08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30107</w:t>
            </w:r>
          </w:p>
        </w:tc>
        <w:tc>
          <w:tcPr>
            <w:tcW w:w="1643" w:type="dxa"/>
            <w:vAlign w:val="center"/>
          </w:tcPr>
          <w:p>
            <w:pPr>
              <w:pStyle w:val="13"/>
            </w:pPr>
            <w:r>
              <w:t>绩效工资</w:t>
            </w:r>
          </w:p>
        </w:tc>
        <w:tc>
          <w:tcPr>
            <w:tcW w:w="1643" w:type="dxa"/>
            <w:vAlign w:val="center"/>
          </w:tcPr>
          <w:p>
            <w:pPr>
              <w:pStyle w:val="12"/>
            </w:pPr>
            <w:r>
              <w:t>122.41</w:t>
            </w:r>
          </w:p>
        </w:tc>
        <w:tc>
          <w:tcPr>
            <w:tcW w:w="1643" w:type="dxa"/>
            <w:vAlign w:val="center"/>
          </w:tcPr>
          <w:p>
            <w:pPr>
              <w:pStyle w:val="12"/>
            </w:pPr>
            <w:r>
              <w:t>122.41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30108</w:t>
            </w:r>
          </w:p>
        </w:tc>
        <w:tc>
          <w:tcPr>
            <w:tcW w:w="1643" w:type="dxa"/>
            <w:vAlign w:val="center"/>
          </w:tcPr>
          <w:p>
            <w:pPr>
              <w:pStyle w:val="13"/>
            </w:pPr>
            <w:r>
              <w:t>机关事业单位基本养老保险缴费</w:t>
            </w:r>
          </w:p>
        </w:tc>
        <w:tc>
          <w:tcPr>
            <w:tcW w:w="1643" w:type="dxa"/>
            <w:vAlign w:val="center"/>
          </w:tcPr>
          <w:p>
            <w:pPr>
              <w:pStyle w:val="12"/>
            </w:pPr>
            <w:r>
              <w:t>85.16</w:t>
            </w:r>
          </w:p>
        </w:tc>
        <w:tc>
          <w:tcPr>
            <w:tcW w:w="1643" w:type="dxa"/>
            <w:vAlign w:val="center"/>
          </w:tcPr>
          <w:p>
            <w:pPr>
              <w:pStyle w:val="12"/>
            </w:pPr>
            <w:r>
              <w:t>85.16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30109</w:t>
            </w:r>
          </w:p>
        </w:tc>
        <w:tc>
          <w:tcPr>
            <w:tcW w:w="1643" w:type="dxa"/>
            <w:vAlign w:val="center"/>
          </w:tcPr>
          <w:p>
            <w:pPr>
              <w:pStyle w:val="13"/>
            </w:pPr>
            <w:r>
              <w:t>职业年金缴费</w:t>
            </w:r>
          </w:p>
        </w:tc>
        <w:tc>
          <w:tcPr>
            <w:tcW w:w="1643" w:type="dxa"/>
            <w:vAlign w:val="center"/>
          </w:tcPr>
          <w:p>
            <w:pPr>
              <w:pStyle w:val="12"/>
            </w:pPr>
            <w:r>
              <w:t>42.59</w:t>
            </w:r>
          </w:p>
        </w:tc>
        <w:tc>
          <w:tcPr>
            <w:tcW w:w="1643" w:type="dxa"/>
            <w:vAlign w:val="center"/>
          </w:tcPr>
          <w:p>
            <w:pPr>
              <w:pStyle w:val="12"/>
            </w:pPr>
            <w:r>
              <w:t>42.59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30110</w:t>
            </w:r>
          </w:p>
        </w:tc>
        <w:tc>
          <w:tcPr>
            <w:tcW w:w="1643" w:type="dxa"/>
            <w:vAlign w:val="center"/>
          </w:tcPr>
          <w:p>
            <w:pPr>
              <w:pStyle w:val="13"/>
            </w:pPr>
            <w:r>
              <w:t>职工基本医疗保险缴费</w:t>
            </w:r>
          </w:p>
        </w:tc>
        <w:tc>
          <w:tcPr>
            <w:tcW w:w="1643" w:type="dxa"/>
            <w:vAlign w:val="center"/>
          </w:tcPr>
          <w:p>
            <w:pPr>
              <w:pStyle w:val="12"/>
            </w:pPr>
            <w:r>
              <w:t>34.09</w:t>
            </w:r>
          </w:p>
        </w:tc>
        <w:tc>
          <w:tcPr>
            <w:tcW w:w="1643" w:type="dxa"/>
            <w:vAlign w:val="center"/>
          </w:tcPr>
          <w:p>
            <w:pPr>
              <w:pStyle w:val="12"/>
            </w:pPr>
            <w:r>
              <w:t>34.09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30112</w:t>
            </w:r>
          </w:p>
        </w:tc>
        <w:tc>
          <w:tcPr>
            <w:tcW w:w="1643" w:type="dxa"/>
            <w:vAlign w:val="center"/>
          </w:tcPr>
          <w:p>
            <w:pPr>
              <w:pStyle w:val="13"/>
            </w:pPr>
            <w:r>
              <w:t>其他社会保障缴费</w:t>
            </w:r>
          </w:p>
        </w:tc>
        <w:tc>
          <w:tcPr>
            <w:tcW w:w="1643" w:type="dxa"/>
            <w:vAlign w:val="center"/>
          </w:tcPr>
          <w:p>
            <w:pPr>
              <w:pStyle w:val="12"/>
            </w:pPr>
            <w:r>
              <w:t>4.26</w:t>
            </w:r>
          </w:p>
        </w:tc>
        <w:tc>
          <w:tcPr>
            <w:tcW w:w="1643" w:type="dxa"/>
            <w:vAlign w:val="center"/>
          </w:tcPr>
          <w:p>
            <w:pPr>
              <w:pStyle w:val="12"/>
            </w:pPr>
            <w:r>
              <w:t>4.26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30113</w:t>
            </w:r>
          </w:p>
        </w:tc>
        <w:tc>
          <w:tcPr>
            <w:tcW w:w="1643" w:type="dxa"/>
            <w:vAlign w:val="center"/>
          </w:tcPr>
          <w:p>
            <w:pPr>
              <w:pStyle w:val="13"/>
            </w:pPr>
            <w:r>
              <w:t>住房公积金</w:t>
            </w:r>
          </w:p>
        </w:tc>
        <w:tc>
          <w:tcPr>
            <w:tcW w:w="1643" w:type="dxa"/>
            <w:vAlign w:val="center"/>
          </w:tcPr>
          <w:p>
            <w:pPr>
              <w:pStyle w:val="12"/>
            </w:pPr>
            <w:r>
              <w:t>56.41</w:t>
            </w:r>
          </w:p>
        </w:tc>
        <w:tc>
          <w:tcPr>
            <w:tcW w:w="1643" w:type="dxa"/>
            <w:vAlign w:val="center"/>
          </w:tcPr>
          <w:p>
            <w:pPr>
              <w:pStyle w:val="12"/>
            </w:pPr>
            <w:r>
              <w:t>56.41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30199</w:t>
            </w:r>
          </w:p>
        </w:tc>
        <w:tc>
          <w:tcPr>
            <w:tcW w:w="1643" w:type="dxa"/>
            <w:vAlign w:val="center"/>
          </w:tcPr>
          <w:p>
            <w:pPr>
              <w:pStyle w:val="13"/>
            </w:pPr>
            <w:r>
              <w:t>其他工资福利支出</w:t>
            </w:r>
          </w:p>
        </w:tc>
        <w:tc>
          <w:tcPr>
            <w:tcW w:w="1643" w:type="dxa"/>
            <w:vAlign w:val="center"/>
          </w:tcPr>
          <w:p>
            <w:pPr>
              <w:pStyle w:val="12"/>
            </w:pPr>
            <w:r>
              <w:t>145.05</w:t>
            </w:r>
          </w:p>
        </w:tc>
        <w:tc>
          <w:tcPr>
            <w:tcW w:w="1643" w:type="dxa"/>
            <w:vAlign w:val="center"/>
          </w:tcPr>
          <w:p>
            <w:pPr>
              <w:pStyle w:val="12"/>
            </w:pPr>
            <w:r>
              <w:t>145.05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302</w:t>
            </w:r>
          </w:p>
        </w:tc>
        <w:tc>
          <w:tcPr>
            <w:tcW w:w="1643" w:type="dxa"/>
            <w:vAlign w:val="center"/>
          </w:tcPr>
          <w:p>
            <w:pPr>
              <w:pStyle w:val="13"/>
            </w:pPr>
            <w:r>
              <w:t>商品和服务支出</w:t>
            </w:r>
          </w:p>
        </w:tc>
        <w:tc>
          <w:tcPr>
            <w:tcW w:w="1643" w:type="dxa"/>
            <w:vAlign w:val="center"/>
          </w:tcPr>
          <w:p>
            <w:pPr>
              <w:pStyle w:val="12"/>
            </w:pPr>
            <w:r>
              <w:t>93.33</w:t>
            </w:r>
          </w:p>
        </w:tc>
        <w:tc>
          <w:tcPr>
            <w:tcW w:w="1643" w:type="dxa"/>
            <w:vAlign w:val="center"/>
          </w:tcPr>
          <w:p>
            <w:pPr>
              <w:pStyle w:val="12"/>
            </w:pPr>
          </w:p>
        </w:tc>
        <w:tc>
          <w:tcPr>
            <w:tcW w:w="1643" w:type="dxa"/>
            <w:vAlign w:val="center"/>
          </w:tcPr>
          <w:p>
            <w:pPr>
              <w:pStyle w:val="12"/>
            </w:pPr>
            <w:r>
              <w:t>93.33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30201</w:t>
            </w:r>
          </w:p>
        </w:tc>
        <w:tc>
          <w:tcPr>
            <w:tcW w:w="1643" w:type="dxa"/>
            <w:vAlign w:val="center"/>
          </w:tcPr>
          <w:p>
            <w:pPr>
              <w:pStyle w:val="13"/>
            </w:pPr>
            <w:r>
              <w:t>办公费</w:t>
            </w:r>
          </w:p>
        </w:tc>
        <w:tc>
          <w:tcPr>
            <w:tcW w:w="1643" w:type="dxa"/>
            <w:vAlign w:val="center"/>
          </w:tcPr>
          <w:p>
            <w:pPr>
              <w:pStyle w:val="12"/>
            </w:pPr>
            <w:r>
              <w:t>13.48</w:t>
            </w:r>
          </w:p>
        </w:tc>
        <w:tc>
          <w:tcPr>
            <w:tcW w:w="1643" w:type="dxa"/>
            <w:vAlign w:val="center"/>
          </w:tcPr>
          <w:p>
            <w:pPr>
              <w:pStyle w:val="12"/>
            </w:pPr>
          </w:p>
        </w:tc>
        <w:tc>
          <w:tcPr>
            <w:tcW w:w="1643" w:type="dxa"/>
            <w:vAlign w:val="center"/>
          </w:tcPr>
          <w:p>
            <w:pPr>
              <w:pStyle w:val="12"/>
            </w:pPr>
            <w:r>
              <w:t>13.48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30202</w:t>
            </w:r>
          </w:p>
        </w:tc>
        <w:tc>
          <w:tcPr>
            <w:tcW w:w="1643" w:type="dxa"/>
            <w:vAlign w:val="center"/>
          </w:tcPr>
          <w:p>
            <w:pPr>
              <w:pStyle w:val="13"/>
            </w:pPr>
            <w:r>
              <w:t>印刷费</w:t>
            </w:r>
          </w:p>
        </w:tc>
        <w:tc>
          <w:tcPr>
            <w:tcW w:w="1643" w:type="dxa"/>
            <w:vAlign w:val="center"/>
          </w:tcPr>
          <w:p>
            <w:pPr>
              <w:pStyle w:val="12"/>
            </w:pPr>
            <w:r>
              <w:t>1.02</w:t>
            </w:r>
          </w:p>
        </w:tc>
        <w:tc>
          <w:tcPr>
            <w:tcW w:w="1643" w:type="dxa"/>
            <w:vAlign w:val="center"/>
          </w:tcPr>
          <w:p>
            <w:pPr>
              <w:pStyle w:val="12"/>
            </w:pPr>
          </w:p>
        </w:tc>
        <w:tc>
          <w:tcPr>
            <w:tcW w:w="1643"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30206</w:t>
            </w:r>
          </w:p>
        </w:tc>
        <w:tc>
          <w:tcPr>
            <w:tcW w:w="1643" w:type="dxa"/>
            <w:vAlign w:val="center"/>
          </w:tcPr>
          <w:p>
            <w:pPr>
              <w:pStyle w:val="13"/>
            </w:pPr>
            <w:r>
              <w:t>电费</w:t>
            </w:r>
          </w:p>
        </w:tc>
        <w:tc>
          <w:tcPr>
            <w:tcW w:w="1643" w:type="dxa"/>
            <w:vAlign w:val="center"/>
          </w:tcPr>
          <w:p>
            <w:pPr>
              <w:pStyle w:val="12"/>
            </w:pPr>
            <w:r>
              <w:t>11.72</w:t>
            </w:r>
          </w:p>
        </w:tc>
        <w:tc>
          <w:tcPr>
            <w:tcW w:w="1643" w:type="dxa"/>
            <w:vAlign w:val="center"/>
          </w:tcPr>
          <w:p>
            <w:pPr>
              <w:pStyle w:val="12"/>
            </w:pPr>
          </w:p>
        </w:tc>
        <w:tc>
          <w:tcPr>
            <w:tcW w:w="1643" w:type="dxa"/>
            <w:vAlign w:val="center"/>
          </w:tcPr>
          <w:p>
            <w:pPr>
              <w:pStyle w:val="12"/>
            </w:pPr>
            <w:r>
              <w:t>11.72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30207</w:t>
            </w:r>
          </w:p>
        </w:tc>
        <w:tc>
          <w:tcPr>
            <w:tcW w:w="1643" w:type="dxa"/>
            <w:vAlign w:val="center"/>
          </w:tcPr>
          <w:p>
            <w:pPr>
              <w:pStyle w:val="13"/>
            </w:pPr>
            <w:r>
              <w:t>邮电费</w:t>
            </w:r>
          </w:p>
        </w:tc>
        <w:tc>
          <w:tcPr>
            <w:tcW w:w="1643" w:type="dxa"/>
            <w:vAlign w:val="center"/>
          </w:tcPr>
          <w:p>
            <w:pPr>
              <w:pStyle w:val="12"/>
            </w:pPr>
            <w:r>
              <w:t>16.86</w:t>
            </w:r>
          </w:p>
        </w:tc>
        <w:tc>
          <w:tcPr>
            <w:tcW w:w="1643" w:type="dxa"/>
            <w:vAlign w:val="center"/>
          </w:tcPr>
          <w:p>
            <w:pPr>
              <w:pStyle w:val="12"/>
            </w:pPr>
          </w:p>
        </w:tc>
        <w:tc>
          <w:tcPr>
            <w:tcW w:w="1643" w:type="dxa"/>
            <w:vAlign w:val="center"/>
          </w:tcPr>
          <w:p>
            <w:pPr>
              <w:pStyle w:val="12"/>
            </w:pPr>
            <w:r>
              <w:t>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30208</w:t>
            </w:r>
          </w:p>
        </w:tc>
        <w:tc>
          <w:tcPr>
            <w:tcW w:w="1643" w:type="dxa"/>
            <w:vAlign w:val="center"/>
          </w:tcPr>
          <w:p>
            <w:pPr>
              <w:pStyle w:val="13"/>
            </w:pPr>
            <w:r>
              <w:t>取暖费</w:t>
            </w:r>
          </w:p>
        </w:tc>
        <w:tc>
          <w:tcPr>
            <w:tcW w:w="1643" w:type="dxa"/>
            <w:vAlign w:val="center"/>
          </w:tcPr>
          <w:p>
            <w:pPr>
              <w:pStyle w:val="12"/>
            </w:pPr>
            <w:r>
              <w:t>12.99</w:t>
            </w:r>
          </w:p>
        </w:tc>
        <w:tc>
          <w:tcPr>
            <w:tcW w:w="1643" w:type="dxa"/>
            <w:vAlign w:val="center"/>
          </w:tcPr>
          <w:p>
            <w:pPr>
              <w:pStyle w:val="12"/>
            </w:pPr>
          </w:p>
        </w:tc>
        <w:tc>
          <w:tcPr>
            <w:tcW w:w="1643" w:type="dxa"/>
            <w:vAlign w:val="center"/>
          </w:tcPr>
          <w:p>
            <w:pPr>
              <w:pStyle w:val="12"/>
            </w:pPr>
            <w:r>
              <w:t>12.99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30217</w:t>
            </w:r>
          </w:p>
        </w:tc>
        <w:tc>
          <w:tcPr>
            <w:tcW w:w="1643" w:type="dxa"/>
            <w:vAlign w:val="center"/>
          </w:tcPr>
          <w:p>
            <w:pPr>
              <w:pStyle w:val="13"/>
            </w:pPr>
            <w:r>
              <w:t>公务接待费</w:t>
            </w:r>
          </w:p>
        </w:tc>
        <w:tc>
          <w:tcPr>
            <w:tcW w:w="1643" w:type="dxa"/>
            <w:vAlign w:val="center"/>
          </w:tcPr>
          <w:p>
            <w:pPr>
              <w:pStyle w:val="12"/>
            </w:pPr>
            <w:r>
              <w:t>1.16</w:t>
            </w:r>
          </w:p>
        </w:tc>
        <w:tc>
          <w:tcPr>
            <w:tcW w:w="1643" w:type="dxa"/>
            <w:vAlign w:val="center"/>
          </w:tcPr>
          <w:p>
            <w:pPr>
              <w:pStyle w:val="12"/>
            </w:pPr>
          </w:p>
        </w:tc>
        <w:tc>
          <w:tcPr>
            <w:tcW w:w="1643" w:type="dxa"/>
            <w:vAlign w:val="center"/>
          </w:tcPr>
          <w:p>
            <w:pPr>
              <w:pStyle w:val="12"/>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30228</w:t>
            </w:r>
          </w:p>
        </w:tc>
        <w:tc>
          <w:tcPr>
            <w:tcW w:w="1643" w:type="dxa"/>
            <w:vAlign w:val="center"/>
          </w:tcPr>
          <w:p>
            <w:pPr>
              <w:pStyle w:val="13"/>
            </w:pPr>
            <w:r>
              <w:t>工会经费</w:t>
            </w:r>
          </w:p>
        </w:tc>
        <w:tc>
          <w:tcPr>
            <w:tcW w:w="1643" w:type="dxa"/>
            <w:vAlign w:val="center"/>
          </w:tcPr>
          <w:p>
            <w:pPr>
              <w:pStyle w:val="12"/>
            </w:pPr>
            <w:r>
              <w:t>7.10</w:t>
            </w:r>
          </w:p>
        </w:tc>
        <w:tc>
          <w:tcPr>
            <w:tcW w:w="1643" w:type="dxa"/>
            <w:vAlign w:val="center"/>
          </w:tcPr>
          <w:p>
            <w:pPr>
              <w:pStyle w:val="12"/>
            </w:pPr>
          </w:p>
        </w:tc>
        <w:tc>
          <w:tcPr>
            <w:tcW w:w="1643" w:type="dxa"/>
            <w:vAlign w:val="center"/>
          </w:tcPr>
          <w:p>
            <w:pPr>
              <w:pStyle w:val="12"/>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30229</w:t>
            </w:r>
          </w:p>
        </w:tc>
        <w:tc>
          <w:tcPr>
            <w:tcW w:w="1643" w:type="dxa"/>
            <w:vAlign w:val="center"/>
          </w:tcPr>
          <w:p>
            <w:pPr>
              <w:pStyle w:val="13"/>
            </w:pPr>
            <w:r>
              <w:t>福利费</w:t>
            </w:r>
          </w:p>
        </w:tc>
        <w:tc>
          <w:tcPr>
            <w:tcW w:w="1643" w:type="dxa"/>
            <w:vAlign w:val="center"/>
          </w:tcPr>
          <w:p>
            <w:pPr>
              <w:pStyle w:val="12"/>
            </w:pPr>
            <w:r>
              <w:t>5.60</w:t>
            </w:r>
          </w:p>
        </w:tc>
        <w:tc>
          <w:tcPr>
            <w:tcW w:w="1643" w:type="dxa"/>
            <w:vAlign w:val="center"/>
          </w:tcPr>
          <w:p>
            <w:pPr>
              <w:pStyle w:val="12"/>
            </w:pPr>
          </w:p>
        </w:tc>
        <w:tc>
          <w:tcPr>
            <w:tcW w:w="1643" w:type="dxa"/>
            <w:vAlign w:val="center"/>
          </w:tcPr>
          <w:p>
            <w:pPr>
              <w:pStyle w:val="12"/>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30231</w:t>
            </w:r>
          </w:p>
        </w:tc>
        <w:tc>
          <w:tcPr>
            <w:tcW w:w="1643" w:type="dxa"/>
            <w:vAlign w:val="center"/>
          </w:tcPr>
          <w:p>
            <w:pPr>
              <w:pStyle w:val="13"/>
            </w:pPr>
            <w:r>
              <w:t>公务用车运行维护费</w:t>
            </w:r>
          </w:p>
        </w:tc>
        <w:tc>
          <w:tcPr>
            <w:tcW w:w="1643" w:type="dxa"/>
            <w:vAlign w:val="center"/>
          </w:tcPr>
          <w:p>
            <w:pPr>
              <w:pStyle w:val="12"/>
            </w:pPr>
            <w:r>
              <w:t>4.38</w:t>
            </w:r>
          </w:p>
        </w:tc>
        <w:tc>
          <w:tcPr>
            <w:tcW w:w="1643" w:type="dxa"/>
            <w:vAlign w:val="center"/>
          </w:tcPr>
          <w:p>
            <w:pPr>
              <w:pStyle w:val="12"/>
            </w:pPr>
          </w:p>
        </w:tc>
        <w:tc>
          <w:tcPr>
            <w:tcW w:w="1643" w:type="dxa"/>
            <w:vAlign w:val="center"/>
          </w:tcPr>
          <w:p>
            <w:pPr>
              <w:pStyle w:val="12"/>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30239</w:t>
            </w:r>
          </w:p>
        </w:tc>
        <w:tc>
          <w:tcPr>
            <w:tcW w:w="1643" w:type="dxa"/>
            <w:vAlign w:val="center"/>
          </w:tcPr>
          <w:p>
            <w:pPr>
              <w:pStyle w:val="13"/>
            </w:pPr>
            <w:r>
              <w:t>其他交通费用</w:t>
            </w:r>
          </w:p>
        </w:tc>
        <w:tc>
          <w:tcPr>
            <w:tcW w:w="1643" w:type="dxa"/>
            <w:vAlign w:val="center"/>
          </w:tcPr>
          <w:p>
            <w:pPr>
              <w:pStyle w:val="12"/>
            </w:pPr>
            <w:r>
              <w:t>16.56</w:t>
            </w:r>
          </w:p>
        </w:tc>
        <w:tc>
          <w:tcPr>
            <w:tcW w:w="1643" w:type="dxa"/>
            <w:vAlign w:val="center"/>
          </w:tcPr>
          <w:p>
            <w:pPr>
              <w:pStyle w:val="12"/>
            </w:pPr>
          </w:p>
        </w:tc>
        <w:tc>
          <w:tcPr>
            <w:tcW w:w="1643" w:type="dxa"/>
            <w:vAlign w:val="center"/>
          </w:tcPr>
          <w:p>
            <w:pPr>
              <w:pStyle w:val="12"/>
            </w:pPr>
            <w:r>
              <w:t>16.56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30299</w:t>
            </w:r>
          </w:p>
        </w:tc>
        <w:tc>
          <w:tcPr>
            <w:tcW w:w="1643" w:type="dxa"/>
            <w:vAlign w:val="center"/>
          </w:tcPr>
          <w:p>
            <w:pPr>
              <w:pStyle w:val="13"/>
            </w:pPr>
            <w:r>
              <w:t>其他商品和服务支出</w:t>
            </w:r>
          </w:p>
        </w:tc>
        <w:tc>
          <w:tcPr>
            <w:tcW w:w="1643" w:type="dxa"/>
            <w:vAlign w:val="center"/>
          </w:tcPr>
          <w:p>
            <w:pPr>
              <w:pStyle w:val="12"/>
            </w:pPr>
            <w:r>
              <w:t>2.46</w:t>
            </w:r>
          </w:p>
        </w:tc>
        <w:tc>
          <w:tcPr>
            <w:tcW w:w="1643" w:type="dxa"/>
            <w:vAlign w:val="center"/>
          </w:tcPr>
          <w:p>
            <w:pPr>
              <w:pStyle w:val="12"/>
            </w:pPr>
          </w:p>
        </w:tc>
        <w:tc>
          <w:tcPr>
            <w:tcW w:w="1643" w:type="dxa"/>
            <w:vAlign w:val="center"/>
          </w:tcPr>
          <w:p>
            <w:pPr>
              <w:pStyle w:val="12"/>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25</w:t>
            </w:r>
          </w:p>
        </w:tc>
        <w:tc>
          <w:tcPr>
            <w:tcW w:w="1643" w:type="dxa"/>
            <w:vAlign w:val="center"/>
          </w:tcPr>
          <w:p>
            <w:pPr>
              <w:pStyle w:val="13"/>
            </w:pPr>
            <w:r>
              <w:t>303</w:t>
            </w:r>
          </w:p>
        </w:tc>
        <w:tc>
          <w:tcPr>
            <w:tcW w:w="1643" w:type="dxa"/>
            <w:vAlign w:val="center"/>
          </w:tcPr>
          <w:p>
            <w:pPr>
              <w:pStyle w:val="13"/>
            </w:pPr>
            <w:r>
              <w:t>对个人和家庭的补助</w:t>
            </w:r>
          </w:p>
        </w:tc>
        <w:tc>
          <w:tcPr>
            <w:tcW w:w="1643" w:type="dxa"/>
            <w:vAlign w:val="center"/>
          </w:tcPr>
          <w:p>
            <w:pPr>
              <w:pStyle w:val="12"/>
            </w:pPr>
            <w:r>
              <w:t>31.25</w:t>
            </w:r>
          </w:p>
        </w:tc>
        <w:tc>
          <w:tcPr>
            <w:tcW w:w="1643" w:type="dxa"/>
            <w:vAlign w:val="center"/>
          </w:tcPr>
          <w:p>
            <w:pPr>
              <w:pStyle w:val="12"/>
            </w:pPr>
            <w:r>
              <w:t>31.25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26</w:t>
            </w:r>
          </w:p>
        </w:tc>
        <w:tc>
          <w:tcPr>
            <w:tcW w:w="1643" w:type="dxa"/>
            <w:vAlign w:val="center"/>
          </w:tcPr>
          <w:p>
            <w:pPr>
              <w:pStyle w:val="13"/>
            </w:pPr>
            <w:r>
              <w:t>30302</w:t>
            </w:r>
          </w:p>
        </w:tc>
        <w:tc>
          <w:tcPr>
            <w:tcW w:w="1643" w:type="dxa"/>
            <w:vAlign w:val="center"/>
          </w:tcPr>
          <w:p>
            <w:pPr>
              <w:pStyle w:val="13"/>
            </w:pPr>
            <w:r>
              <w:t>退休费</w:t>
            </w:r>
          </w:p>
        </w:tc>
        <w:tc>
          <w:tcPr>
            <w:tcW w:w="1643" w:type="dxa"/>
            <w:vAlign w:val="center"/>
          </w:tcPr>
          <w:p>
            <w:pPr>
              <w:pStyle w:val="12"/>
            </w:pPr>
            <w:r>
              <w:t>28.15</w:t>
            </w:r>
          </w:p>
        </w:tc>
        <w:tc>
          <w:tcPr>
            <w:tcW w:w="1643" w:type="dxa"/>
            <w:vAlign w:val="center"/>
          </w:tcPr>
          <w:p>
            <w:pPr>
              <w:pStyle w:val="12"/>
            </w:pPr>
            <w:r>
              <w:t>28.15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27</w:t>
            </w:r>
          </w:p>
        </w:tc>
        <w:tc>
          <w:tcPr>
            <w:tcW w:w="1643" w:type="dxa"/>
            <w:vAlign w:val="center"/>
          </w:tcPr>
          <w:p>
            <w:pPr>
              <w:pStyle w:val="13"/>
            </w:pPr>
            <w:r>
              <w:t>30305</w:t>
            </w:r>
          </w:p>
        </w:tc>
        <w:tc>
          <w:tcPr>
            <w:tcW w:w="1643" w:type="dxa"/>
            <w:vAlign w:val="center"/>
          </w:tcPr>
          <w:p>
            <w:pPr>
              <w:pStyle w:val="13"/>
            </w:pPr>
            <w:r>
              <w:t>生活补助</w:t>
            </w:r>
          </w:p>
        </w:tc>
        <w:tc>
          <w:tcPr>
            <w:tcW w:w="1643" w:type="dxa"/>
            <w:vAlign w:val="center"/>
          </w:tcPr>
          <w:p>
            <w:pPr>
              <w:pStyle w:val="12"/>
            </w:pPr>
            <w:r>
              <w:t>2.76</w:t>
            </w:r>
          </w:p>
        </w:tc>
        <w:tc>
          <w:tcPr>
            <w:tcW w:w="1643" w:type="dxa"/>
            <w:vAlign w:val="center"/>
          </w:tcPr>
          <w:p>
            <w:pPr>
              <w:pStyle w:val="12"/>
            </w:pPr>
            <w:r>
              <w:t>2.76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28</w:t>
            </w:r>
          </w:p>
        </w:tc>
        <w:tc>
          <w:tcPr>
            <w:tcW w:w="1643" w:type="dxa"/>
            <w:vAlign w:val="center"/>
          </w:tcPr>
          <w:p>
            <w:pPr>
              <w:pStyle w:val="13"/>
            </w:pPr>
            <w:r>
              <w:t>30309</w:t>
            </w:r>
          </w:p>
        </w:tc>
        <w:tc>
          <w:tcPr>
            <w:tcW w:w="1643" w:type="dxa"/>
            <w:vAlign w:val="center"/>
          </w:tcPr>
          <w:p>
            <w:pPr>
              <w:pStyle w:val="13"/>
            </w:pPr>
            <w:r>
              <w:t>奖励金</w:t>
            </w:r>
          </w:p>
        </w:tc>
        <w:tc>
          <w:tcPr>
            <w:tcW w:w="1643" w:type="dxa"/>
            <w:vAlign w:val="center"/>
          </w:tcPr>
          <w:p>
            <w:pPr>
              <w:pStyle w:val="12"/>
            </w:pPr>
            <w:r>
              <w:t>0.34</w:t>
            </w:r>
          </w:p>
        </w:tc>
        <w:tc>
          <w:tcPr>
            <w:tcW w:w="1643" w:type="dxa"/>
            <w:vAlign w:val="center"/>
          </w:tcPr>
          <w:p>
            <w:pPr>
              <w:pStyle w:val="12"/>
            </w:pPr>
            <w:r>
              <w:t>0.34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29</w:t>
            </w:r>
          </w:p>
        </w:tc>
        <w:tc>
          <w:tcPr>
            <w:tcW w:w="1643" w:type="dxa"/>
            <w:vAlign w:val="center"/>
          </w:tcPr>
          <w:p>
            <w:pPr>
              <w:pStyle w:val="13"/>
            </w:pPr>
            <w:r>
              <w:t>310</w:t>
            </w:r>
          </w:p>
        </w:tc>
        <w:tc>
          <w:tcPr>
            <w:tcW w:w="1643" w:type="dxa"/>
            <w:vAlign w:val="center"/>
          </w:tcPr>
          <w:p>
            <w:pPr>
              <w:pStyle w:val="13"/>
            </w:pPr>
            <w:r>
              <w:t>资本性支出</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30</w:t>
            </w:r>
          </w:p>
        </w:tc>
        <w:tc>
          <w:tcPr>
            <w:tcW w:w="1643" w:type="dxa"/>
            <w:vAlign w:val="center"/>
          </w:tcPr>
          <w:p>
            <w:pPr>
              <w:pStyle w:val="13"/>
            </w:pPr>
            <w:r>
              <w:t>31002</w:t>
            </w:r>
          </w:p>
        </w:tc>
        <w:tc>
          <w:tcPr>
            <w:tcW w:w="1643" w:type="dxa"/>
            <w:vAlign w:val="center"/>
          </w:tcPr>
          <w:p>
            <w:pPr>
              <w:pStyle w:val="13"/>
            </w:pPr>
            <w:r>
              <w:t>办公设备购置</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23.27</w:t>
            </w:r>
          </w:p>
        </w:tc>
        <w:tc>
          <w:tcPr>
            <w:tcW w:w="1643" w:type="dxa"/>
            <w:vAlign w:val="center"/>
          </w:tcPr>
          <w:p>
            <w:pPr>
              <w:pStyle w:val="16"/>
            </w:pPr>
          </w:p>
        </w:tc>
        <w:tc>
          <w:tcPr>
            <w:tcW w:w="1643" w:type="dxa"/>
            <w:vAlign w:val="center"/>
          </w:tcPr>
          <w:p>
            <w:pPr>
              <w:pStyle w:val="16"/>
            </w:pPr>
            <w:r>
              <w:t>23.27</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212</w:t>
            </w:r>
          </w:p>
        </w:tc>
        <w:tc>
          <w:tcPr>
            <w:tcW w:w="1643" w:type="dxa"/>
            <w:vAlign w:val="center"/>
          </w:tcPr>
          <w:p>
            <w:pPr>
              <w:pStyle w:val="13"/>
            </w:pPr>
            <w:r>
              <w:t>城乡社区支出</w:t>
            </w:r>
          </w:p>
        </w:tc>
        <w:tc>
          <w:tcPr>
            <w:tcW w:w="1643" w:type="dxa"/>
            <w:vAlign w:val="center"/>
          </w:tcPr>
          <w:p>
            <w:pPr>
              <w:pStyle w:val="12"/>
            </w:pPr>
            <w:r>
              <w:t>23.27</w:t>
            </w:r>
          </w:p>
        </w:tc>
        <w:tc>
          <w:tcPr>
            <w:tcW w:w="1643" w:type="dxa"/>
            <w:vAlign w:val="center"/>
          </w:tcPr>
          <w:p>
            <w:pPr>
              <w:pStyle w:val="12"/>
            </w:pPr>
          </w:p>
        </w:tc>
        <w:tc>
          <w:tcPr>
            <w:tcW w:w="1643" w:type="dxa"/>
            <w:vAlign w:val="center"/>
          </w:tcPr>
          <w:p>
            <w:pPr>
              <w:pStyle w:val="12"/>
            </w:pPr>
            <w:r>
              <w:t>23.27</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21208</w:t>
            </w:r>
          </w:p>
        </w:tc>
        <w:tc>
          <w:tcPr>
            <w:tcW w:w="1643" w:type="dxa"/>
            <w:vAlign w:val="center"/>
          </w:tcPr>
          <w:p>
            <w:pPr>
              <w:pStyle w:val="13"/>
            </w:pPr>
            <w:r>
              <w:t>国有土地使用权出让收入安排的支出</w:t>
            </w:r>
          </w:p>
        </w:tc>
        <w:tc>
          <w:tcPr>
            <w:tcW w:w="1643" w:type="dxa"/>
            <w:vAlign w:val="center"/>
          </w:tcPr>
          <w:p>
            <w:pPr>
              <w:pStyle w:val="12"/>
            </w:pPr>
            <w:r>
              <w:t>23.27</w:t>
            </w:r>
          </w:p>
        </w:tc>
        <w:tc>
          <w:tcPr>
            <w:tcW w:w="1643" w:type="dxa"/>
            <w:vAlign w:val="center"/>
          </w:tcPr>
          <w:p>
            <w:pPr>
              <w:pStyle w:val="12"/>
            </w:pPr>
          </w:p>
        </w:tc>
        <w:tc>
          <w:tcPr>
            <w:tcW w:w="1643" w:type="dxa"/>
            <w:vAlign w:val="center"/>
          </w:tcPr>
          <w:p>
            <w:pPr>
              <w:pStyle w:val="12"/>
            </w:pPr>
            <w:r>
              <w:t>23.27</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2120801</w:t>
            </w:r>
          </w:p>
        </w:tc>
        <w:tc>
          <w:tcPr>
            <w:tcW w:w="1643" w:type="dxa"/>
            <w:vAlign w:val="center"/>
          </w:tcPr>
          <w:p>
            <w:pPr>
              <w:pStyle w:val="13"/>
            </w:pPr>
            <w:r>
              <w:t>征地和拆迁补偿支出</w:t>
            </w:r>
          </w:p>
        </w:tc>
        <w:tc>
          <w:tcPr>
            <w:tcW w:w="1643" w:type="dxa"/>
            <w:vAlign w:val="center"/>
          </w:tcPr>
          <w:p>
            <w:pPr>
              <w:pStyle w:val="12"/>
            </w:pPr>
            <w:r>
              <w:t>23.27</w:t>
            </w:r>
          </w:p>
        </w:tc>
        <w:tc>
          <w:tcPr>
            <w:tcW w:w="1643" w:type="dxa"/>
            <w:vAlign w:val="center"/>
          </w:tcPr>
          <w:p>
            <w:pPr>
              <w:pStyle w:val="12"/>
            </w:pPr>
          </w:p>
        </w:tc>
        <w:tc>
          <w:tcPr>
            <w:tcW w:w="1643" w:type="dxa"/>
            <w:vAlign w:val="center"/>
          </w:tcPr>
          <w:p>
            <w:pPr>
              <w:pStyle w:val="12"/>
            </w:pPr>
            <w:r>
              <w:t>23.27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455高阳县小王果庄镇</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1643" w:type="dxa"/>
            <w:vMerge w:val="restart"/>
            <w:vAlign w:val="center"/>
          </w:tcPr>
          <w:p>
            <w:pPr>
              <w:pStyle w:val="11"/>
            </w:pPr>
            <w:r>
              <w:t>项  目</w:t>
            </w:r>
          </w:p>
        </w:tc>
        <w:tc>
          <w:tcPr>
            <w:tcW w:w="657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1"/>
            </w:pPr>
            <w:r>
              <w:t>合计</w:t>
            </w:r>
          </w:p>
        </w:tc>
        <w:tc>
          <w:tcPr>
            <w:tcW w:w="1643"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1</w:t>
            </w:r>
          </w:p>
        </w:tc>
        <w:tc>
          <w:tcPr>
            <w:tcW w:w="1643" w:type="dxa"/>
            <w:vAlign w:val="center"/>
          </w:tcPr>
          <w:p>
            <w:pPr>
              <w:pStyle w:val="15"/>
            </w:pPr>
            <w:r>
              <w:t>合计</w:t>
            </w:r>
          </w:p>
        </w:tc>
        <w:tc>
          <w:tcPr>
            <w:tcW w:w="1643" w:type="dxa"/>
            <w:vAlign w:val="center"/>
          </w:tcPr>
          <w:p>
            <w:pPr>
              <w:pStyle w:val="16"/>
            </w:pPr>
            <w:r>
              <w:t>5.54</w:t>
            </w:r>
          </w:p>
        </w:tc>
        <w:tc>
          <w:tcPr>
            <w:tcW w:w="1643" w:type="dxa"/>
            <w:vAlign w:val="center"/>
          </w:tcPr>
          <w:p>
            <w:pPr>
              <w:pStyle w:val="16"/>
            </w:pPr>
            <w:r>
              <w:t>5.54</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2</w:t>
            </w:r>
          </w:p>
        </w:tc>
        <w:tc>
          <w:tcPr>
            <w:tcW w:w="1643" w:type="dxa"/>
            <w:vAlign w:val="center"/>
          </w:tcPr>
          <w:p>
            <w:pPr>
              <w:pStyle w:val="13"/>
            </w:pPr>
            <w:r>
              <w:t>“三公”经费小计</w:t>
            </w:r>
          </w:p>
        </w:tc>
        <w:tc>
          <w:tcPr>
            <w:tcW w:w="1643" w:type="dxa"/>
            <w:vAlign w:val="center"/>
          </w:tcPr>
          <w:p>
            <w:pPr>
              <w:pStyle w:val="12"/>
            </w:pPr>
            <w:r>
              <w:t>5.54</w:t>
            </w:r>
          </w:p>
        </w:tc>
        <w:tc>
          <w:tcPr>
            <w:tcW w:w="1643" w:type="dxa"/>
            <w:vAlign w:val="center"/>
          </w:tcPr>
          <w:p>
            <w:pPr>
              <w:pStyle w:val="12"/>
            </w:pPr>
            <w:r>
              <w:t>5.54</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3</w:t>
            </w:r>
          </w:p>
        </w:tc>
        <w:tc>
          <w:tcPr>
            <w:tcW w:w="1643" w:type="dxa"/>
            <w:vAlign w:val="center"/>
          </w:tcPr>
          <w:p>
            <w:pPr>
              <w:pStyle w:val="13"/>
            </w:pPr>
            <w:r>
              <w:t>一、因公出国（境）费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4</w:t>
            </w:r>
          </w:p>
        </w:tc>
        <w:tc>
          <w:tcPr>
            <w:tcW w:w="1643" w:type="dxa"/>
            <w:vAlign w:val="center"/>
          </w:tcPr>
          <w:p>
            <w:pPr>
              <w:pStyle w:val="13"/>
            </w:pPr>
            <w:r>
              <w:t xml:space="preserve">    其中：教学科研人员因公出国（境）费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5</w:t>
            </w:r>
          </w:p>
        </w:tc>
        <w:tc>
          <w:tcPr>
            <w:tcW w:w="1643" w:type="dxa"/>
            <w:vAlign w:val="center"/>
          </w:tcPr>
          <w:p>
            <w:pPr>
              <w:pStyle w:val="13"/>
            </w:pPr>
            <w:r>
              <w:t xml:space="preserve">          其他因公出国（境）费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6</w:t>
            </w:r>
          </w:p>
        </w:tc>
        <w:tc>
          <w:tcPr>
            <w:tcW w:w="1643" w:type="dxa"/>
            <w:vAlign w:val="center"/>
          </w:tcPr>
          <w:p>
            <w:pPr>
              <w:pStyle w:val="13"/>
            </w:pPr>
            <w:r>
              <w:t>二、公务用车购置及运维费</w:t>
            </w:r>
          </w:p>
        </w:tc>
        <w:tc>
          <w:tcPr>
            <w:tcW w:w="1643" w:type="dxa"/>
            <w:vAlign w:val="center"/>
          </w:tcPr>
          <w:p>
            <w:pPr>
              <w:pStyle w:val="12"/>
            </w:pPr>
            <w:r>
              <w:t>4.38</w:t>
            </w:r>
          </w:p>
        </w:tc>
        <w:tc>
          <w:tcPr>
            <w:tcW w:w="1643" w:type="dxa"/>
            <w:vAlign w:val="center"/>
          </w:tcPr>
          <w:p>
            <w:pPr>
              <w:pStyle w:val="12"/>
            </w:pPr>
            <w:r>
              <w:t>4.38</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7</w:t>
            </w:r>
          </w:p>
        </w:tc>
        <w:tc>
          <w:tcPr>
            <w:tcW w:w="1643" w:type="dxa"/>
            <w:vAlign w:val="center"/>
          </w:tcPr>
          <w:p>
            <w:pPr>
              <w:pStyle w:val="13"/>
            </w:pPr>
            <w:r>
              <w:t xml:space="preserve">    其中：公务用车购置费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8</w:t>
            </w:r>
          </w:p>
        </w:tc>
        <w:tc>
          <w:tcPr>
            <w:tcW w:w="1643" w:type="dxa"/>
            <w:vAlign w:val="center"/>
          </w:tcPr>
          <w:p>
            <w:pPr>
              <w:pStyle w:val="13"/>
            </w:pPr>
            <w:r>
              <w:t xml:space="preserve">          公务用车运行维护费</w:t>
            </w:r>
          </w:p>
        </w:tc>
        <w:tc>
          <w:tcPr>
            <w:tcW w:w="1643" w:type="dxa"/>
            <w:vAlign w:val="center"/>
          </w:tcPr>
          <w:p>
            <w:pPr>
              <w:pStyle w:val="12"/>
            </w:pPr>
            <w:r>
              <w:t>4.38</w:t>
            </w:r>
          </w:p>
        </w:tc>
        <w:tc>
          <w:tcPr>
            <w:tcW w:w="1643" w:type="dxa"/>
            <w:vAlign w:val="center"/>
          </w:tcPr>
          <w:p>
            <w:pPr>
              <w:pStyle w:val="12"/>
            </w:pPr>
            <w:r>
              <w:t>4.38</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9</w:t>
            </w:r>
          </w:p>
        </w:tc>
        <w:tc>
          <w:tcPr>
            <w:tcW w:w="1643" w:type="dxa"/>
            <w:vAlign w:val="center"/>
          </w:tcPr>
          <w:p>
            <w:pPr>
              <w:pStyle w:val="13"/>
            </w:pPr>
            <w:r>
              <w:t>三、公务接待费</w:t>
            </w:r>
          </w:p>
        </w:tc>
        <w:tc>
          <w:tcPr>
            <w:tcW w:w="1643" w:type="dxa"/>
            <w:vAlign w:val="center"/>
          </w:tcPr>
          <w:p>
            <w:pPr>
              <w:pStyle w:val="12"/>
            </w:pPr>
            <w:r>
              <w:t>1.16</w:t>
            </w:r>
          </w:p>
        </w:tc>
        <w:tc>
          <w:tcPr>
            <w:tcW w:w="1643" w:type="dxa"/>
            <w:vAlign w:val="center"/>
          </w:tcPr>
          <w:p>
            <w:pPr>
              <w:pStyle w:val="12"/>
            </w:pPr>
            <w:r>
              <w:t>1.16</w:t>
            </w:r>
          </w:p>
        </w:tc>
        <w:tc>
          <w:tcPr>
            <w:tcW w:w="1643"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高阳县小王果庄镇2024年部门预算信息公开情况说明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高阳县小王果庄镇2024年部门预算信息公开情况说明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按照《中华人民共和国预算法》、《地方预决算公开操作规程》和《关于进一步推进预算公开工作的实施意见》规定，现将高阳县小王果庄镇2024年部门预算公开如下：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（二）加强党对基层治理的全面领导，统筹抓好基层党建工作和基层党组织建设各项制度。推进全面从严治党，强化“两个责任”，确保党的路线方针政策在基层得到全面贯彻落实。</w:t>
      </w:r>
    </w:p>
    <w:p>
      <w:pPr>
        <w:pStyle w:val="18"/>
      </w:pPr>
      <w:r>
        <w:t>（三）讨论和决定本镇经济建设、政治建设、文化建设、社会建设、生态文明建设和党的建设以及乡村振兴中的重大问题。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18"/>
      </w:pPr>
      <w:r>
        <w:t>（八）加强镇党委自身建设和村党组织建设，以及其他隶属镇党委的党组织建设，抓好发展党员工作，加强党员队伍建设。维护和执行党的纪律，监督党员干部和其他任何工作人员严格遵守国家法律法规。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（九）按照干部管理权限，负责对干部的教育、培训、选拔、考核和监督工作。协助管理上级有关部门驻镇单位的干部。做好人才服务工作。</w:t>
      </w:r>
    </w:p>
    <w:p>
      <w:pPr>
        <w:pStyle w:val="18"/>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pStyle w:val="18"/>
      </w:pPr>
      <w:r>
        <w:t>审批服务执法事项：</w:t>
      </w:r>
    </w:p>
    <w:p>
      <w:pPr>
        <w:pStyle w:val="18"/>
      </w:pPr>
      <w:r>
        <w:t>（一）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pPr>
        <w:pStyle w:val="18"/>
      </w:pPr>
      <w:r>
        <w:t>（二）赋予行政执法权限。按照“依法下放、宜放则放”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小王果庄镇行政处罚事项清单》，逐项明确执法依据、职权范围、执法程序和监督途径等，并及时向社会公开。</w:t>
      </w:r>
    </w:p>
    <w:p>
      <w:pPr>
        <w:pStyle w:val="18"/>
      </w:pPr>
      <w:r>
        <w:t>机构设置：</w:t>
      </w:r>
    </w:p>
    <w:p>
      <w:pPr>
        <w:pStyle w:val="18"/>
      </w:pPr>
      <w:r>
        <w:t>根据高阳县委、县政府（高办发[2020]12号）文件规定：小王果庄镇综合设置8个工作机构，机构规格为股级，其中：</w:t>
      </w:r>
    </w:p>
    <w:p>
      <w:pPr>
        <w:pStyle w:val="18"/>
      </w:pPr>
      <w:r>
        <w:t>镇党政机构设置4个综合办公室，下属事业设置4个财政拨款事业单位。机构的具体设置及职责如下：</w:t>
      </w:r>
    </w:p>
    <w:p>
      <w:pPr>
        <w:pStyle w:val="18"/>
      </w:pPr>
      <w:r>
        <w:t>（一）镇机关综合设置4个办公室</w:t>
      </w:r>
    </w:p>
    <w:p>
      <w:pPr>
        <w:pStyle w:val="18"/>
      </w:pPr>
      <w:r>
        <w:t>1、党政综合办公室（信访办公室）</w:t>
      </w:r>
    </w:p>
    <w:p>
      <w:pPr>
        <w:pStyle w:val="18"/>
      </w:pPr>
      <w:r>
        <w:t>主要职责：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pPr>
        <w:pStyle w:val="18"/>
      </w:pPr>
      <w:r>
        <w:t>2、党建工作办公室（人大主席团办公室）</w:t>
      </w:r>
    </w:p>
    <w:p>
      <w:pPr>
        <w:pStyle w:val="18"/>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pPr>
        <w:pStyle w:val="18"/>
      </w:pPr>
      <w:r>
        <w:t>3、应急管理办公室（财经和社会事务办公室）</w:t>
      </w:r>
    </w:p>
    <w:p>
      <w:pPr>
        <w:pStyle w:val="18"/>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pPr>
        <w:pStyle w:val="18"/>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pPr>
        <w:pStyle w:val="18"/>
      </w:pPr>
      <w:r>
        <w:t>4、自然资源和生态环境办公室</w:t>
      </w:r>
    </w:p>
    <w:p>
      <w:pPr>
        <w:pStyle w:val="18"/>
      </w:pPr>
      <w: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pPr>
        <w:pStyle w:val="18"/>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pPr>
        <w:pStyle w:val="18"/>
      </w:pPr>
      <w:r>
        <w:t>（二）镇综合设置4个财政拨款事业单位</w:t>
      </w:r>
    </w:p>
    <w:p>
      <w:pPr>
        <w:pStyle w:val="18"/>
      </w:pPr>
      <w:r>
        <w:t>1、综合行政执法队（综合指挥和信息化网络中心、社会治安综合治理中心）</w:t>
      </w:r>
    </w:p>
    <w:p>
      <w:pPr>
        <w:pStyle w:val="18"/>
      </w:pPr>
      <w:r>
        <w:t>主要职责：负责镇综合行政执法工作，承担镇本级、县直部门下放镇和县直部门委托镇的行政处罚工作；负责本区域内执法工作的日常巡查监管；负责协助县直部门在本行政区域内进行的其他行政执法工作。</w:t>
      </w:r>
    </w:p>
    <w:p>
      <w:pPr>
        <w:pStyle w:val="18"/>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合治理工作进行督导、检查，开展综治工作（平安建设）考核评价。</w:t>
      </w:r>
    </w:p>
    <w:p>
      <w:pPr>
        <w:pStyle w:val="18"/>
      </w:pPr>
      <w:r>
        <w:t>2、行政综合服务中心（综合文-化服务站）</w:t>
      </w:r>
    </w:p>
    <w:p>
      <w:pPr>
        <w:pStyle w:val="18"/>
      </w:pPr>
      <w:r>
        <w:t>主要职责：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pPr>
        <w:pStyle w:val="18"/>
      </w:pPr>
      <w:r>
        <w:t>3、农业综合服务中心（乡村经济发展服务中心）</w:t>
      </w:r>
    </w:p>
    <w:p>
      <w:pPr>
        <w:pStyle w:val="18"/>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pPr>
        <w:pStyle w:val="18"/>
      </w:pPr>
      <w:r>
        <w:t>4、退役军人服务站</w:t>
      </w:r>
    </w:p>
    <w:p>
      <w:pPr>
        <w:pStyle w:val="18"/>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2464"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高阳县小王果庄镇人民政府</w:t>
            </w:r>
          </w:p>
        </w:tc>
        <w:tc>
          <w:tcPr>
            <w:tcW w:w="2464" w:type="dxa"/>
            <w:vAlign w:val="center"/>
          </w:tcPr>
          <w:p>
            <w:pPr>
              <w:pStyle w:val="14"/>
            </w:pPr>
            <w:r>
              <w:t>行政</w:t>
            </w:r>
          </w:p>
        </w:tc>
        <w:tc>
          <w:tcPr>
            <w:tcW w:w="2464" w:type="dxa"/>
            <w:vAlign w:val="center"/>
          </w:tcPr>
          <w:p>
            <w:pPr>
              <w:pStyle w:val="14"/>
            </w:pPr>
            <w:r>
              <w:t>正科级</w:t>
            </w:r>
          </w:p>
        </w:tc>
        <w:tc>
          <w:tcPr>
            <w:tcW w:w="2464"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高阳县小王果庄镇行政综合服务中心</w:t>
            </w:r>
          </w:p>
        </w:tc>
        <w:tc>
          <w:tcPr>
            <w:tcW w:w="2464" w:type="dxa"/>
            <w:vAlign w:val="center"/>
          </w:tcPr>
          <w:p>
            <w:pPr>
              <w:pStyle w:val="14"/>
            </w:pPr>
            <w:r>
              <w:t>事业</w:t>
            </w:r>
          </w:p>
        </w:tc>
        <w:tc>
          <w:tcPr>
            <w:tcW w:w="2464" w:type="dxa"/>
            <w:vAlign w:val="center"/>
          </w:tcPr>
          <w:p>
            <w:pPr>
              <w:pStyle w:val="14"/>
            </w:pPr>
            <w:r>
              <w:t>正科级</w:t>
            </w:r>
          </w:p>
        </w:tc>
        <w:tc>
          <w:tcPr>
            <w:tcW w:w="2464"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高阳县小王果庄镇农业综合服务中心</w:t>
            </w:r>
          </w:p>
        </w:tc>
        <w:tc>
          <w:tcPr>
            <w:tcW w:w="2464" w:type="dxa"/>
            <w:vAlign w:val="center"/>
          </w:tcPr>
          <w:p>
            <w:pPr>
              <w:pStyle w:val="14"/>
            </w:pPr>
            <w:r>
              <w:t>事业</w:t>
            </w:r>
          </w:p>
        </w:tc>
        <w:tc>
          <w:tcPr>
            <w:tcW w:w="2464" w:type="dxa"/>
            <w:vAlign w:val="center"/>
          </w:tcPr>
          <w:p>
            <w:pPr>
              <w:pStyle w:val="14"/>
            </w:pPr>
            <w:r>
              <w:t>正科级</w:t>
            </w:r>
          </w:p>
        </w:tc>
        <w:tc>
          <w:tcPr>
            <w:tcW w:w="2464"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高阳县小王果庄镇退役军人服务站</w:t>
            </w:r>
          </w:p>
        </w:tc>
        <w:tc>
          <w:tcPr>
            <w:tcW w:w="2464" w:type="dxa"/>
            <w:vAlign w:val="center"/>
          </w:tcPr>
          <w:p>
            <w:pPr>
              <w:pStyle w:val="14"/>
            </w:pPr>
            <w:r>
              <w:t>事业</w:t>
            </w:r>
          </w:p>
        </w:tc>
        <w:tc>
          <w:tcPr>
            <w:tcW w:w="2464" w:type="dxa"/>
            <w:vAlign w:val="center"/>
          </w:tcPr>
          <w:p>
            <w:pPr>
              <w:pStyle w:val="14"/>
            </w:pPr>
            <w:r>
              <w:t>正科级</w:t>
            </w:r>
          </w:p>
        </w:tc>
        <w:tc>
          <w:tcPr>
            <w:tcW w:w="2464"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按照预算管理有关规定，目前部门预算的编制实行综合预算管理，即全部收入和支出都反映在预算中。高阳县小王果庄镇机关及所属事业单位的收支包含在部门预算中。</w:t>
      </w:r>
    </w:p>
    <w:p>
      <w:pPr>
        <w:pStyle w:val="19"/>
      </w:pPr>
      <w:r>
        <w:t>1、收入说明</w:t>
      </w:r>
    </w:p>
    <w:p>
      <w:pPr>
        <w:pStyle w:val="19"/>
      </w:pPr>
      <w:r>
        <w:t>反映本部门当年全部收入。2024年预算收入1389.89万元，其中：一般公共预算收入1366.62万元，基金预算收入23.27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小王果庄镇年度部门预算中支出预算的总体情况。2024年支出预算1389.89万元，其中基本支出1103.01万元，包括人员经费1006.68万元和日常公用经费96.33万元；项目支出286.88万元，主要为于堤重点项目集中区占地分期补偿（155.15亩）23.27万元、村级组织办公经费6.5万元、服务群众专项经费65万元、村党组织活动经费24.08万元、村民小组长误工补贴6.5万元、镇（街）综合管理事务60万元、农村及城镇无业居民独生子女父母奖励3.13万元、扶持村集体经济冷链仓储项目（冀财农[2021]158号、保财农[2022]16号）98.40万元。</w:t>
      </w:r>
    </w:p>
    <w:p>
      <w:pPr>
        <w:pStyle w:val="19"/>
      </w:pPr>
      <w:r>
        <w:t>3、比上年增减情况</w:t>
      </w:r>
    </w:p>
    <w:p>
      <w:pPr>
        <w:pStyle w:val="19"/>
      </w:pPr>
      <w:r>
        <w:t>2024年预算收支安排1389.89万元，较2023年预算减少256.84万元，其中：基本支出增加77.04万元，主要为（1）、人员经费支出1006.68万元，其中：基本工资317.35万元、津贴补贴109.03万元、奖金59.08万元、绩效工资122.41万元、机关事业单位基本养老保险缴费85.16万元、职业年金缴费42.59万元、职工基本医疗保险缴费34.09万元、其他社会保障缴费4.26万元、住房公积金56.41万元、其他工资福利支出145.05万元、对个人和家庭的补助31.25万元；（2）商品和服务支出93.33万元，其中：办公费13.48万元、印刷费1.02万元、电费11.72万元、邮电费16.86万元、取暖费12.99万元、公务接待费1.16万元、工会经费7.1万元、福利费5.6万元、公务用车运行维护费4.38万元、其他交通费16.56万元、其他商品和服务支出2.46万元、办公设备购置费3万元。</w:t>
      </w:r>
    </w:p>
    <w:p>
      <w:pPr>
        <w:pStyle w:val="19"/>
      </w:pPr>
      <w:r>
        <w:t>项目支出减少333.88万元，主要为于堤重点项目集中区占地分期补偿（155.15亩）23.27万元、村级组织办公经费6.5万元、服务群众专项经费65万元、村党组织活动经费24.08万元、村民小组长误工补贴6.5万元、镇（街）综合管理事务60万元、农村及城镇无业居民独生子女父母奖励3.13万元、扶持村集体经济冷链仓储项目（冀财农[2021]158号、保财农[2022]16号）98.40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2024年，我部门机关运行经费共计安排96.33万元，主要用于日常维修、办公用房水电费、办公用房取暖费、办公用房物业管理费等日常运行支出。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5.54万元，其中因公出国（境）费0.00万元；公务用车购置及运维费4.38万元（其中：公务用车购置费为0.00万元，公务用车运维费4.38万元)；公务接待费1.16万元。与2023年相比减少0.31万元，增减变化的主要原因是按照编制要求安排，比上年度降低5%。</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一、以点带面全覆盖，全域推进乡村振兴</w:t>
      </w:r>
    </w:p>
    <w:p>
      <w:pPr>
        <w:pStyle w:val="22"/>
      </w:pPr>
      <w:r>
        <w:t>深入推进乡村振兴示范区建设，在进一步完善基础设施的基础上，于细节处下功夫，在管理上做文章。一是全面谋划积极推进环雄安省级乡村振兴示范区建设，重点从产业振兴入手，高标准谋划建设生态农业示范园区。经洽谈，初步选定与河北果实农业科技有限公司合作建设农业综合体项目，项目主要分为生态农业和智慧农业两大板块，实行鱼菜共生模式，集农作物育种、养殖、种植、供给、旅游休闲为一体，总投资1200万元；二是积极申报创建省级乡村振兴示范镇，实现镇域内乡村全面发展，成为我县乡村振兴样板乡镇；三是我镇正申报创建省级“四好农村路”示范镇，申报材料已报送至河北省交通厅。下一步，我镇将继续发力，全面筹备，确保示范镇建设顺利推进。四是积极推进宜居宜业和美乡村建设，对各村房前屋后、小街小巷、偏僻角落等薄弱环节进行完善提升，重点打造傅家营村、东何家庄村；五是积极争取上级资金，提升全镇基础设施及公用设施服务水平。新建村内道路、三条连村道路约4万余㎡及文体广场改造提升、太阳能路灯、绿化等配套项目，预计投资2700余万元，已进初设阶段，明年继续推进。</w:t>
      </w:r>
    </w:p>
    <w:p>
      <w:pPr>
        <w:pStyle w:val="22"/>
      </w:pPr>
      <w:r>
        <w:t>二、积极开展招商引资，全力推进项目落地</w:t>
      </w:r>
    </w:p>
    <w:p>
      <w:pPr>
        <w:pStyle w:val="22"/>
      </w:pPr>
      <w:r>
        <w:t>继续加大招商引资力度，坚持走出去与引进来相结合，发挥好我镇优秀民营企业家桥梁纽带作用，加强同客商的沟通联系，增强企业投资信心，计划明年谋划推进的项目共7个。一是乐研生物免疫佐剂研发项目。由保定乐研生物科技公司投资建设，拟占地5400平，总投资1.05亿元。目前项目已编制完成可研报告，完成备案手续，正在积极推进环评手续办理，争取项目早日落地。</w:t>
      </w:r>
    </w:p>
    <w:p>
      <w:pPr>
        <w:pStyle w:val="22"/>
      </w:pPr>
      <w:r>
        <w:t>二是保定晟森生物家用清洁洗涤产品生产项目。项目总投资5450万元，具备国有用地手续，目前已完成备案手续，正在推进乡村规划许可证等后续手续办理。三是中国电力工程有限公司400万羽蛋鸡全产业链标准化产业园项目。项目总投资11.8亿元，以400万羽蛋鸡高标准化生产农场为核心，建设“饲料加工-青年鸡养殖-蛋鸡养殖-液蛋加工-有机肥加工”一体化的产业园区，预计年产值9.36亿元，创税4300万元。目前，项目可研报告已编制完成，正在办理备案手续。四是大通集团高阳纺织产业园项目。项目计划占地476亩，预计综合投资10亿元，利用集群化优势及配套优惠政策服务，促进高阳县纺织产业提质升级。五是河北果实农业高阳生态农业示范园项目。项目拟投资1～3亿元，占地200亩～500亩，建成集农作物育种、种植、收获、供给、旅游休闲为一体的综合项目。六是高阳云仓综合物流中心项目。由极兔速递项目负责人联系对接，拟与京东物流沧州分公司合作，计划占地150亩，总投资1.5亿元，打造区域性物流集散、仓储、电子商务交易中心。七是天津普莱化工数字农业产业园项目。项目分为三期建设，总投资10亿元，致力于打造集农业生产、贸易、电商、金融、文化及旅游为一体的商业综合体项目。</w:t>
      </w:r>
    </w:p>
    <w:p>
      <w:pPr>
        <w:pStyle w:val="22"/>
      </w:pPr>
      <w:r>
        <w:t>三、坚持问题导向，持续优化生态环境</w:t>
      </w:r>
    </w:p>
    <w:p>
      <w:pPr>
        <w:pStyle w:val="22"/>
      </w:pPr>
      <w:r>
        <w:t>狠抓白洋淀上游环境综合治理工作，加大对河道两侧巡查管控力度，确保实现不让一滴污水入淀。紧盯坑塘治理不放松，对登记在册的坑塘进一步加强管理，提标准，上水平。深入推进大气污染防治工作，常态化抓好秸秆垃圾禁烧，确保空气质量持续改善。</w:t>
      </w:r>
    </w:p>
    <w:p>
      <w:pPr>
        <w:pStyle w:val="22"/>
      </w:pPr>
      <w:r>
        <w:t>四、加强隐患排查，巩固安全稳定社会环境</w:t>
      </w:r>
    </w:p>
    <w:p>
      <w:pPr>
        <w:pStyle w:val="22"/>
      </w:pPr>
      <w:r>
        <w:t>一是做好信访工作。加大治安隐患和矛盾纠纷排查力度，完善网格员管理制度，发挥好各村民调员作用，做到小事不出村，大事不出镇。二是抓牢安全生产工作。进一步加强安全生产排查和督导工作，加强燃气设施事故隐患整改，确保大事不出，小事也不出。</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1、扶持村集体经济-小王果庄镇十村联建冷链仓储项目-（冀财农[2021]158号、保财农[2022]16号</w:t>
      </w:r>
    </w:p>
    <w:p>
      <w:pPr>
        <w:pStyle w:val="23"/>
      </w:pPr>
      <w:r>
        <w:t>绩效目标：项目建成后增加集体收入。</w:t>
      </w:r>
      <w:r>
        <w:tab/>
      </w:r>
      <w:r>
        <w:tab/>
      </w:r>
      <w:r>
        <w:tab/>
      </w:r>
      <w:r>
        <w:tab/>
      </w:r>
      <w:r>
        <w:tab/>
      </w:r>
      <w:r>
        <w:tab/>
      </w:r>
    </w:p>
    <w:p>
      <w:pPr>
        <w:pStyle w:val="23"/>
      </w:pPr>
      <w:r>
        <w:t>绩效指标：推动村集体经济飞速发展</w:t>
      </w:r>
      <w:r>
        <w:tab/>
      </w:r>
      <w:r>
        <w:t>。</w:t>
      </w:r>
      <w:r>
        <w:tab/>
      </w:r>
    </w:p>
    <w:p>
      <w:pPr>
        <w:pStyle w:val="23"/>
      </w:pPr>
      <w:r>
        <w:t>2、小王果庄镇重点项目集中区占地分期补偿（于堤）155.15亩</w:t>
      </w:r>
    </w:p>
    <w:p>
      <w:pPr>
        <w:pStyle w:val="23"/>
      </w:pPr>
      <w:r>
        <w:t>绩效目标：落实于堤重点项目集中区分期补偿。</w:t>
      </w:r>
    </w:p>
    <w:p>
      <w:pPr>
        <w:pStyle w:val="23"/>
      </w:pPr>
      <w:r>
        <w:t>绩效指标：占地155.15亩每年每亩补偿1500元。</w:t>
      </w:r>
    </w:p>
    <w:p>
      <w:pPr>
        <w:pStyle w:val="23"/>
      </w:pPr>
      <w:r>
        <w:t>3、小王果庄镇镇（街）综合管理事务</w:t>
      </w:r>
    </w:p>
    <w:p>
      <w:pPr>
        <w:pStyle w:val="23"/>
      </w:pPr>
      <w:r>
        <w:t>绩效目标：确保镇办公正常运转，及时发现排除信访及安全生产隐患，全面建设宜居宜业和美乡村。</w:t>
      </w:r>
    </w:p>
    <w:p>
      <w:pPr>
        <w:pStyle w:val="23"/>
      </w:pPr>
      <w:r>
        <w:t>绩效指标：日常办公经费有保障。</w:t>
      </w:r>
    </w:p>
    <w:p>
      <w:pPr>
        <w:pStyle w:val="23"/>
      </w:pPr>
      <w:r>
        <w:t>4、小王果庄镇农村及城镇无业居民独生子女父母奖励</w:t>
      </w:r>
    </w:p>
    <w:p>
      <w:pPr>
        <w:pStyle w:val="23"/>
      </w:pPr>
      <w:r>
        <w:t>绩效目标：落实国家独生子女父母奖励政策。</w:t>
      </w:r>
    </w:p>
    <w:p>
      <w:pPr>
        <w:pStyle w:val="23"/>
      </w:pPr>
      <w:r>
        <w:t>绩效指标：发放独生子女父母的奖励10元/月/人。</w:t>
      </w:r>
    </w:p>
    <w:p>
      <w:pPr>
        <w:pStyle w:val="23"/>
      </w:pPr>
      <w:r>
        <w:t>5、小王果庄镇服务群众专项经费</w:t>
      </w:r>
    </w:p>
    <w:p>
      <w:pPr>
        <w:pStyle w:val="23"/>
      </w:pPr>
      <w:r>
        <w:t>绩效目标：村综合服务站日常运转、公共设施维护、公共卫生防疫、村内治安、服务群众生产生活的临时劳务用工等方面开支得到保障。</w:t>
      </w:r>
    </w:p>
    <w:p>
      <w:pPr>
        <w:pStyle w:val="23"/>
      </w:pPr>
      <w:r>
        <w:t>绩效指标：村级服务群众能力有所提高。</w:t>
      </w:r>
      <w:r>
        <w:tab/>
      </w:r>
      <w:r>
        <w:tab/>
      </w:r>
      <w:r>
        <w:tab/>
      </w:r>
      <w:r>
        <w:tab/>
      </w:r>
      <w:r>
        <w:tab/>
      </w:r>
      <w:r>
        <w:tab/>
      </w:r>
    </w:p>
    <w:p>
      <w:pPr>
        <w:pStyle w:val="23"/>
      </w:pPr>
      <w:r>
        <w:t>6、小王果庄镇村党组织活动经费</w:t>
      </w:r>
    </w:p>
    <w:p>
      <w:pPr>
        <w:pStyle w:val="23"/>
      </w:pPr>
      <w:r>
        <w:t>绩效目标：村党组织开展“三会一课”主题党日党员教育培训、救助困难党员慰问老党员等活动所必需的开支。</w:t>
      </w:r>
    </w:p>
    <w:p>
      <w:pPr>
        <w:pStyle w:val="23"/>
      </w:pPr>
      <w:r>
        <w:t>绩效指标：村党组织活动正常开展。</w:t>
      </w:r>
    </w:p>
    <w:p>
      <w:pPr>
        <w:pStyle w:val="23"/>
      </w:pPr>
      <w:r>
        <w:t>7、小王果庄镇村级组织办公经费</w:t>
      </w:r>
    </w:p>
    <w:p>
      <w:pPr>
        <w:pStyle w:val="23"/>
      </w:pPr>
      <w:r>
        <w:t>绩效目标：保证村级必要的办公用品费，办公设施维护费，水电暖费，报刊征订费。</w:t>
      </w:r>
      <w:r>
        <w:tab/>
      </w:r>
      <w:r>
        <w:tab/>
      </w:r>
      <w:r>
        <w:tab/>
      </w:r>
      <w:r>
        <w:tab/>
      </w:r>
      <w:r>
        <w:tab/>
      </w:r>
      <w:r>
        <w:tab/>
      </w:r>
    </w:p>
    <w:p>
      <w:pPr>
        <w:pStyle w:val="23"/>
      </w:pPr>
      <w:r>
        <w:t>绩效指标：维持村级组织正常运转。</w:t>
      </w:r>
      <w:r>
        <w:tab/>
      </w:r>
      <w:r>
        <w:tab/>
      </w:r>
      <w:r>
        <w:tab/>
      </w:r>
      <w:r>
        <w:tab/>
      </w:r>
      <w:r>
        <w:tab/>
      </w:r>
      <w:r>
        <w:tab/>
      </w:r>
    </w:p>
    <w:p>
      <w:pPr>
        <w:pStyle w:val="23"/>
      </w:pPr>
      <w:r>
        <w:t>8、小王果庄镇村民小组长误工补贴</w:t>
      </w:r>
    </w:p>
    <w:p>
      <w:pPr>
        <w:pStyle w:val="23"/>
      </w:pPr>
      <w:r>
        <w:t xml:space="preserve">绩效目标：协助村务等工作给予的相应补贴。 </w:t>
      </w:r>
    </w:p>
    <w:p>
      <w:pPr>
        <w:pStyle w:val="23"/>
      </w:pPr>
      <w:r>
        <w:t>绩效指标：维持村级组织正常运转。</w:t>
      </w:r>
      <w:r>
        <w:tab/>
      </w:r>
      <w:r>
        <w:tab/>
      </w:r>
      <w:r>
        <w:tab/>
      </w:r>
      <w:r>
        <w:tab/>
      </w:r>
      <w:r>
        <w:tab/>
      </w:r>
      <w:r>
        <w:tab/>
      </w:r>
    </w:p>
    <w:p>
      <w:pPr>
        <w:pStyle w:val="23"/>
      </w:pPr>
    </w:p>
    <w:p>
      <w:pPr>
        <w:pStyle w:val="23"/>
      </w:pPr>
    </w:p>
    <w:p>
      <w:pPr>
        <w:pStyle w:val="23"/>
      </w:pP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深入贯彻落实党的二十大精神，紧紧围绕县委、</w:t>
      </w:r>
      <w:r>
        <w:rPr>
          <w:rFonts w:hint="eastAsia"/>
          <w:lang w:eastAsia="zh-CN"/>
        </w:rPr>
        <w:t>县</w:t>
      </w:r>
      <w:r>
        <w:t>政府的决策部署，按照全年目标、任务和工作思路，进一步拉高标杆，强化措施，努力创先争优，力争圆满完成年度各项目标任务。</w:t>
      </w:r>
    </w:p>
    <w:p>
      <w:pPr>
        <w:pStyle w:val="24"/>
      </w:pPr>
      <w:r>
        <w:t>（一）完善制度建设。包括制定完善预算绩效管理制度、资金管理办法、工作保障制度等，为全年预算绩效目标的实现奠定制度基础。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（七）加强宣传培训调研等。加强人员培训，提高本部门职工业务素质；加强调研，提出优化财政资金配置、提高资金使用效益的</w:t>
      </w:r>
      <w:r>
        <w:rPr>
          <w:rFonts w:hint="eastAsia"/>
          <w:lang w:eastAsia="zh-CN"/>
        </w:rPr>
        <w:t>意见</w:t>
      </w:r>
      <w:r>
        <w:t xml:space="preserve">；加大宣传力度，强化预算绩效管理意识，促进预算绩效管理水平进一步提升。  </w:t>
      </w:r>
    </w:p>
    <w:p>
      <w:pPr>
        <w:pStyle w:val="24"/>
      </w:pPr>
    </w:p>
    <w:p>
      <w:pPr>
        <w:pStyle w:val="24"/>
        <w:ind w:left="0" w:leftChars="0" w:firstLine="0" w:firstLineChars="0"/>
        <w:sectPr>
          <w:pgSz w:w="16840" w:h="11900" w:orient="landscape"/>
          <w:pgMar w:top="1361" w:right="1020" w:bottom="1361" w:left="1020" w:header="720" w:footer="720" w:gutter="0"/>
          <w:cols w:space="720" w:num="1"/>
        </w:sectPr>
      </w:pPr>
    </w:p>
    <w:p>
      <w:pPr>
        <w:spacing w:before="10" w:after="10" w:line="360" w:lineRule="auto"/>
        <w:ind w:firstLine="960" w:firstLineChars="3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tabs>
          <w:tab w:val="left" w:pos="1438"/>
        </w:tabs>
        <w:bidi w:val="0"/>
        <w:ind w:firstLine="1120" w:firstLineChars="400"/>
        <w:jc w:val="left"/>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1、2022年扶持村集体经济-小王果庄镇十村联建项目-（冀财农[2021]158号、保财农[2022]16号）绩效目标表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13062824P000046100038</w:t>
            </w:r>
          </w:p>
        </w:tc>
        <w:tc>
          <w:tcPr>
            <w:tcW w:w="2114" w:type="dxa"/>
            <w:vAlign w:val="center"/>
          </w:tcPr>
          <w:p>
            <w:pPr>
              <w:pStyle w:val="11"/>
            </w:pPr>
            <w:r>
              <w:t>项目名称</w:t>
            </w:r>
          </w:p>
        </w:tc>
        <w:tc>
          <w:tcPr>
            <w:tcW w:w="6342" w:type="dxa"/>
            <w:gridSpan w:val="3"/>
            <w:vAlign w:val="center"/>
          </w:tcPr>
          <w:p>
            <w:pPr>
              <w:pStyle w:val="13"/>
            </w:pPr>
            <w:r>
              <w:t>2022年扶持村集体经济-小王果庄镇十村联建项目-（冀财农[2021]158号、保财农[2022]16号）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98.40</w:t>
            </w:r>
          </w:p>
        </w:tc>
        <w:tc>
          <w:tcPr>
            <w:tcW w:w="2114" w:type="dxa"/>
            <w:vAlign w:val="center"/>
          </w:tcPr>
          <w:p>
            <w:pPr>
              <w:pStyle w:val="11"/>
            </w:pPr>
            <w:r>
              <w:t>其中：财政    资金</w:t>
            </w:r>
          </w:p>
        </w:tc>
        <w:tc>
          <w:tcPr>
            <w:tcW w:w="2114" w:type="dxa"/>
            <w:vAlign w:val="center"/>
          </w:tcPr>
          <w:p>
            <w:pPr>
              <w:pStyle w:val="13"/>
            </w:pPr>
            <w:r>
              <w:t>98.40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小王果庄镇10村联建扶持壮大村级集体经济冷链仓储建设项目。本项目总占地面积3700.52平方米，新建建筑总面积1394.24平方米，其中地下建筑面积49.00平方米，地上建筑面积1345.24平方米。冷链仓库建筑高度为7.8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93.00</w:t>
            </w:r>
          </w:p>
        </w:tc>
        <w:tc>
          <w:tcPr>
            <w:tcW w:w="2114" w:type="dxa"/>
            <w:vAlign w:val="center"/>
          </w:tcPr>
          <w:p>
            <w:pPr>
              <w:pStyle w:val="14"/>
            </w:pPr>
            <w:r>
              <w:t>98.40</w:t>
            </w:r>
          </w:p>
        </w:tc>
        <w:tc>
          <w:tcPr>
            <w:tcW w:w="2114" w:type="dxa"/>
            <w:vAlign w:val="center"/>
          </w:tcPr>
          <w:p>
            <w:pPr>
              <w:pStyle w:val="14"/>
            </w:pPr>
            <w:r>
              <w:t>98.40</w:t>
            </w:r>
          </w:p>
        </w:tc>
        <w:tc>
          <w:tcPr>
            <w:tcW w:w="4228" w:type="dxa"/>
            <w:gridSpan w:val="2"/>
            <w:vAlign w:val="center"/>
          </w:tcPr>
          <w:p>
            <w:pPr>
              <w:pStyle w:val="14"/>
            </w:pPr>
            <w:r>
              <w:t>98.40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1.推动村集体经济飞速发展</w:t>
            </w:r>
          </w:p>
          <w:p>
            <w:pPr>
              <w:pStyle w:val="13"/>
            </w:pPr>
            <w:r>
              <w:t>2.项目建成后增加集体收入。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工程验收合格率</w:t>
            </w:r>
          </w:p>
        </w:tc>
        <w:tc>
          <w:tcPr>
            <w:tcW w:w="4228" w:type="dxa"/>
            <w:vAlign w:val="center"/>
          </w:tcPr>
          <w:p>
            <w:pPr>
              <w:pStyle w:val="13"/>
            </w:pPr>
            <w:r>
              <w:t>经现场检测，工程符合设计要求</w:t>
            </w:r>
          </w:p>
        </w:tc>
        <w:tc>
          <w:tcPr>
            <w:tcW w:w="2114" w:type="dxa"/>
            <w:vAlign w:val="center"/>
          </w:tcPr>
          <w:p>
            <w:pPr>
              <w:pStyle w:val="13"/>
            </w:pPr>
            <w:r>
              <w:t>工程验收合格</w:t>
            </w:r>
          </w:p>
        </w:tc>
        <w:tc>
          <w:tcPr>
            <w:tcW w:w="2114" w:type="dxa"/>
            <w:vAlign w:val="center"/>
          </w:tcPr>
          <w:p>
            <w:pPr>
              <w:pStyle w:val="13"/>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资金使用率</w:t>
            </w:r>
          </w:p>
        </w:tc>
        <w:tc>
          <w:tcPr>
            <w:tcW w:w="4228" w:type="dxa"/>
            <w:vAlign w:val="center"/>
          </w:tcPr>
          <w:p>
            <w:pPr>
              <w:pStyle w:val="13"/>
            </w:pPr>
            <w:r>
              <w:t>完成支付的项目资金数量与申请拨付的资金数量比率</w:t>
            </w:r>
          </w:p>
        </w:tc>
        <w:tc>
          <w:tcPr>
            <w:tcW w:w="2114" w:type="dxa"/>
            <w:vAlign w:val="center"/>
          </w:tcPr>
          <w:p>
            <w:pPr>
              <w:pStyle w:val="13"/>
            </w:pPr>
            <w:r>
              <w:t>100%</w:t>
            </w:r>
          </w:p>
        </w:tc>
        <w:tc>
          <w:tcPr>
            <w:tcW w:w="2114" w:type="dxa"/>
            <w:vAlign w:val="center"/>
          </w:tcPr>
          <w:p>
            <w:pPr>
              <w:pStyle w:val="13"/>
            </w:pPr>
            <w:r>
              <w:t>2022年度高阳县省级财政扶持壮大村级集体经济发展示范区项目申报方案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完工时限</w:t>
            </w:r>
          </w:p>
        </w:tc>
        <w:tc>
          <w:tcPr>
            <w:tcW w:w="4228" w:type="dxa"/>
            <w:vAlign w:val="center"/>
          </w:tcPr>
          <w:p>
            <w:pPr>
              <w:pStyle w:val="13"/>
            </w:pPr>
            <w:r>
              <w:t>工程完工时间</w:t>
            </w:r>
          </w:p>
        </w:tc>
        <w:tc>
          <w:tcPr>
            <w:tcW w:w="2114" w:type="dxa"/>
            <w:vAlign w:val="center"/>
          </w:tcPr>
          <w:p>
            <w:pPr>
              <w:pStyle w:val="13"/>
            </w:pPr>
            <w:r>
              <w:t>≤6月份</w:t>
            </w:r>
          </w:p>
        </w:tc>
        <w:tc>
          <w:tcPr>
            <w:tcW w:w="2114" w:type="dxa"/>
            <w:vAlign w:val="center"/>
          </w:tcPr>
          <w:p>
            <w:pPr>
              <w:pStyle w:val="13"/>
            </w:pPr>
            <w:r>
              <w:t>工程竣工验收报告、结算评审报告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建设规模</w:t>
            </w:r>
          </w:p>
        </w:tc>
        <w:tc>
          <w:tcPr>
            <w:tcW w:w="4228" w:type="dxa"/>
            <w:vAlign w:val="center"/>
          </w:tcPr>
          <w:p>
            <w:pPr>
              <w:pStyle w:val="13"/>
            </w:pPr>
            <w:r>
              <w:t>筑总面积1394.24平方米，其中地下建筑面积49.00平方米，地上建筑面积1345.24平方米。冷链仓库建筑高度为7.8米。</w:t>
            </w:r>
          </w:p>
        </w:tc>
        <w:tc>
          <w:tcPr>
            <w:tcW w:w="2114" w:type="dxa"/>
            <w:vAlign w:val="center"/>
          </w:tcPr>
          <w:p>
            <w:pPr>
              <w:pStyle w:val="13"/>
            </w:pPr>
            <w:r>
              <w:t>建设规模达到设计要求</w:t>
            </w:r>
          </w:p>
        </w:tc>
        <w:tc>
          <w:tcPr>
            <w:tcW w:w="2114" w:type="dxa"/>
            <w:vAlign w:val="center"/>
          </w:tcPr>
          <w:p>
            <w:pPr>
              <w:pStyle w:val="13"/>
            </w:pPr>
            <w:r>
              <w:t>工程竣工验收报告、结算评审报告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村级集体收入增加</w:t>
            </w:r>
          </w:p>
        </w:tc>
        <w:tc>
          <w:tcPr>
            <w:tcW w:w="4228" w:type="dxa"/>
            <w:vAlign w:val="center"/>
          </w:tcPr>
          <w:p>
            <w:pPr>
              <w:pStyle w:val="13"/>
            </w:pPr>
            <w:r>
              <w:t>冷链仓储租赁增加村集体收入</w:t>
            </w:r>
          </w:p>
        </w:tc>
        <w:tc>
          <w:tcPr>
            <w:tcW w:w="2114" w:type="dxa"/>
            <w:vAlign w:val="center"/>
          </w:tcPr>
          <w:p>
            <w:pPr>
              <w:pStyle w:val="13"/>
            </w:pPr>
            <w:r>
              <w:t>村级日常运转得到保障</w:t>
            </w:r>
          </w:p>
        </w:tc>
        <w:tc>
          <w:tcPr>
            <w:tcW w:w="2114" w:type="dxa"/>
            <w:vAlign w:val="center"/>
          </w:tcPr>
          <w:p>
            <w:pPr>
              <w:pStyle w:val="13"/>
            </w:pPr>
            <w:r>
              <w:t>2022年度高阳县省级财政扶持壮大村级集体经济发展示范区项目申报方案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通过调查问卷群众对该项目满意度调查</w:t>
            </w:r>
          </w:p>
        </w:tc>
        <w:tc>
          <w:tcPr>
            <w:tcW w:w="2114" w:type="dxa"/>
            <w:vAlign w:val="center"/>
          </w:tcPr>
          <w:p>
            <w:pPr>
              <w:pStyle w:val="13"/>
            </w:pPr>
            <w:r>
              <w:t>≥95%</w:t>
            </w:r>
          </w:p>
        </w:tc>
        <w:tc>
          <w:tcPr>
            <w:tcW w:w="2114"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2、村党组织活动经费绩效目标表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13062824P000006100162</w:t>
            </w:r>
          </w:p>
        </w:tc>
        <w:tc>
          <w:tcPr>
            <w:tcW w:w="2114" w:type="dxa"/>
            <w:vAlign w:val="center"/>
          </w:tcPr>
          <w:p>
            <w:pPr>
              <w:pStyle w:val="11"/>
            </w:pPr>
            <w:r>
              <w:t>项目名称</w:t>
            </w:r>
          </w:p>
        </w:tc>
        <w:tc>
          <w:tcPr>
            <w:tcW w:w="6342"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24.08</w:t>
            </w:r>
          </w:p>
        </w:tc>
        <w:tc>
          <w:tcPr>
            <w:tcW w:w="2114" w:type="dxa"/>
            <w:vAlign w:val="center"/>
          </w:tcPr>
          <w:p>
            <w:pPr>
              <w:pStyle w:val="11"/>
            </w:pPr>
            <w:r>
              <w:t>其中：财政    资金</w:t>
            </w:r>
          </w:p>
        </w:tc>
        <w:tc>
          <w:tcPr>
            <w:tcW w:w="2114" w:type="dxa"/>
            <w:vAlign w:val="center"/>
          </w:tcPr>
          <w:p>
            <w:pPr>
              <w:pStyle w:val="13"/>
            </w:pPr>
            <w:r>
              <w:t>24.08</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村党组织活动经费村党组织开展“三会一课”主题党日党员教育培训、救助困难党员慰问老党员等活动所必需的开支。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6.02</w:t>
            </w:r>
          </w:p>
        </w:tc>
        <w:tc>
          <w:tcPr>
            <w:tcW w:w="2114" w:type="dxa"/>
            <w:vAlign w:val="center"/>
          </w:tcPr>
          <w:p>
            <w:pPr>
              <w:pStyle w:val="14"/>
            </w:pPr>
            <w:r>
              <w:t>12.04</w:t>
            </w:r>
          </w:p>
        </w:tc>
        <w:tc>
          <w:tcPr>
            <w:tcW w:w="2114" w:type="dxa"/>
            <w:vAlign w:val="center"/>
          </w:tcPr>
          <w:p>
            <w:pPr>
              <w:pStyle w:val="14"/>
            </w:pPr>
            <w:r>
              <w:t>18.06</w:t>
            </w:r>
          </w:p>
        </w:tc>
        <w:tc>
          <w:tcPr>
            <w:tcW w:w="4228" w:type="dxa"/>
            <w:gridSpan w:val="2"/>
            <w:vAlign w:val="center"/>
          </w:tcPr>
          <w:p>
            <w:pPr>
              <w:pStyle w:val="14"/>
            </w:pPr>
            <w:r>
              <w:t>24.08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1.村党组织开展“三会一课”主题党日党员教育培训。</w:t>
            </w:r>
            <w:r>
              <w:tab/>
            </w:r>
            <w:r>
              <w:tab/>
            </w:r>
            <w:r>
              <w:tab/>
            </w:r>
            <w:r>
              <w:tab/>
            </w:r>
            <w:r>
              <w:tab/>
            </w:r>
            <w:r>
              <w:tab/>
            </w:r>
          </w:p>
          <w:p>
            <w:pPr>
              <w:pStyle w:val="13"/>
            </w:pPr>
          </w:p>
          <w:p>
            <w:pPr>
              <w:pStyle w:val="13"/>
            </w:pPr>
            <w:r>
              <w:t>2.救助困难党员慰问老党员。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经费发放率</w:t>
            </w:r>
          </w:p>
        </w:tc>
        <w:tc>
          <w:tcPr>
            <w:tcW w:w="4228" w:type="dxa"/>
            <w:vAlign w:val="center"/>
          </w:tcPr>
          <w:p>
            <w:pPr>
              <w:pStyle w:val="13"/>
            </w:pPr>
            <w:r>
              <w:t>实际发放金额占应发放金额的比率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开展活动及时性</w:t>
            </w:r>
          </w:p>
        </w:tc>
        <w:tc>
          <w:tcPr>
            <w:tcW w:w="4228" w:type="dxa"/>
            <w:vAlign w:val="center"/>
          </w:tcPr>
          <w:p>
            <w:pPr>
              <w:pStyle w:val="13"/>
            </w:pPr>
            <w:r>
              <w:t>村组织活动及时开展情况</w:t>
            </w:r>
          </w:p>
        </w:tc>
        <w:tc>
          <w:tcPr>
            <w:tcW w:w="2114" w:type="dxa"/>
            <w:vAlign w:val="center"/>
          </w:tcPr>
          <w:p>
            <w:pPr>
              <w:pStyle w:val="13"/>
            </w:pPr>
            <w:r>
              <w:t>≥90%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成本控制率</w:t>
            </w:r>
          </w:p>
        </w:tc>
        <w:tc>
          <w:tcPr>
            <w:tcW w:w="4228" w:type="dxa"/>
            <w:vAlign w:val="center"/>
          </w:tcPr>
          <w:p>
            <w:pPr>
              <w:pStyle w:val="13"/>
            </w:pPr>
            <w:r>
              <w:t>实际支出金额占预算金额的比率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经费覆盖率</w:t>
            </w:r>
          </w:p>
        </w:tc>
        <w:tc>
          <w:tcPr>
            <w:tcW w:w="4228" w:type="dxa"/>
            <w:vAlign w:val="center"/>
          </w:tcPr>
          <w:p>
            <w:pPr>
              <w:pStyle w:val="13"/>
            </w:pPr>
            <w:r>
              <w:t>已发放的村数占应发放村数的比率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党员满意度</w:t>
            </w:r>
          </w:p>
        </w:tc>
        <w:tc>
          <w:tcPr>
            <w:tcW w:w="4228" w:type="dxa"/>
            <w:vAlign w:val="center"/>
          </w:tcPr>
          <w:p>
            <w:pPr>
              <w:pStyle w:val="13"/>
            </w:pPr>
            <w:r>
              <w:t>满意的党员数量占全部党数量的比率</w:t>
            </w:r>
          </w:p>
        </w:tc>
        <w:tc>
          <w:tcPr>
            <w:tcW w:w="2114" w:type="dxa"/>
            <w:vAlign w:val="center"/>
          </w:tcPr>
          <w:p>
            <w:pPr>
              <w:pStyle w:val="13"/>
            </w:pPr>
            <w:r>
              <w:t>≥95%</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通过问卷调查，满意和较满意的对</w:t>
            </w:r>
          </w:p>
        </w:tc>
        <w:tc>
          <w:tcPr>
            <w:tcW w:w="4228" w:type="dxa"/>
            <w:vAlign w:val="center"/>
          </w:tcPr>
          <w:p>
            <w:pPr>
              <w:pStyle w:val="13"/>
            </w:pPr>
            <w:r>
              <w:t>通过问卷调查，满意和较满意的对象占所有调查对象的比例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3、村级组织办公经费绩效目标表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13062824P000008100198</w:t>
            </w:r>
          </w:p>
        </w:tc>
        <w:tc>
          <w:tcPr>
            <w:tcW w:w="2114" w:type="dxa"/>
            <w:vAlign w:val="center"/>
          </w:tcPr>
          <w:p>
            <w:pPr>
              <w:pStyle w:val="11"/>
            </w:pPr>
            <w:r>
              <w:t>项目名称</w:t>
            </w:r>
          </w:p>
        </w:tc>
        <w:tc>
          <w:tcPr>
            <w:tcW w:w="6342"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6.50</w:t>
            </w:r>
          </w:p>
        </w:tc>
        <w:tc>
          <w:tcPr>
            <w:tcW w:w="2114" w:type="dxa"/>
            <w:vAlign w:val="center"/>
          </w:tcPr>
          <w:p>
            <w:pPr>
              <w:pStyle w:val="11"/>
            </w:pPr>
            <w:r>
              <w:t>其中：财政    资金</w:t>
            </w:r>
          </w:p>
        </w:tc>
        <w:tc>
          <w:tcPr>
            <w:tcW w:w="2114" w:type="dxa"/>
            <w:vAlign w:val="center"/>
          </w:tcPr>
          <w:p>
            <w:pPr>
              <w:pStyle w:val="13"/>
            </w:pPr>
            <w:r>
              <w:t>6.50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必要的办公用品费，办公设施维护费，水电暖费，报刊征订费等维持村级组织正常运转所必需的开支。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1.63</w:t>
            </w:r>
          </w:p>
        </w:tc>
        <w:tc>
          <w:tcPr>
            <w:tcW w:w="2114" w:type="dxa"/>
            <w:vAlign w:val="center"/>
          </w:tcPr>
          <w:p>
            <w:pPr>
              <w:pStyle w:val="14"/>
            </w:pPr>
            <w:r>
              <w:t>3.25</w:t>
            </w:r>
          </w:p>
        </w:tc>
        <w:tc>
          <w:tcPr>
            <w:tcW w:w="2114" w:type="dxa"/>
            <w:vAlign w:val="center"/>
          </w:tcPr>
          <w:p>
            <w:pPr>
              <w:pStyle w:val="14"/>
            </w:pPr>
            <w:r>
              <w:t>4.88</w:t>
            </w:r>
          </w:p>
        </w:tc>
        <w:tc>
          <w:tcPr>
            <w:tcW w:w="4228" w:type="dxa"/>
            <w:gridSpan w:val="2"/>
            <w:vAlign w:val="center"/>
          </w:tcPr>
          <w:p>
            <w:pPr>
              <w:pStyle w:val="14"/>
            </w:pPr>
            <w:r>
              <w:t>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1.保证村级必要的办公用品费，办公设施维护费，水电暖费，报刊征订费。</w:t>
            </w:r>
            <w:r>
              <w:tab/>
            </w:r>
          </w:p>
          <w:p>
            <w:pPr>
              <w:pStyle w:val="13"/>
            </w:pPr>
            <w:r>
              <w:t>2.</w:t>
            </w:r>
            <w:r>
              <w:tab/>
            </w:r>
            <w:r>
              <w:t>维持村级组织正常运转。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经费覆盖率</w:t>
            </w:r>
          </w:p>
        </w:tc>
        <w:tc>
          <w:tcPr>
            <w:tcW w:w="4228" w:type="dxa"/>
            <w:vAlign w:val="center"/>
          </w:tcPr>
          <w:p>
            <w:pPr>
              <w:pStyle w:val="13"/>
            </w:pPr>
            <w:r>
              <w:t>已发放的村数占应发放村数的比率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经费发放率</w:t>
            </w:r>
          </w:p>
        </w:tc>
        <w:tc>
          <w:tcPr>
            <w:tcW w:w="4228" w:type="dxa"/>
            <w:vAlign w:val="center"/>
          </w:tcPr>
          <w:p>
            <w:pPr>
              <w:pStyle w:val="13"/>
            </w:pPr>
            <w:r>
              <w:t>实际发放金额占应发放金额的比率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开展活动及时性</w:t>
            </w:r>
          </w:p>
        </w:tc>
        <w:tc>
          <w:tcPr>
            <w:tcW w:w="4228" w:type="dxa"/>
            <w:vAlign w:val="center"/>
          </w:tcPr>
          <w:p>
            <w:pPr>
              <w:pStyle w:val="13"/>
            </w:pPr>
            <w:r>
              <w:t>村组织活动及时开展情况</w:t>
            </w:r>
          </w:p>
        </w:tc>
        <w:tc>
          <w:tcPr>
            <w:tcW w:w="2114" w:type="dxa"/>
            <w:vAlign w:val="center"/>
          </w:tcPr>
          <w:p>
            <w:pPr>
              <w:pStyle w:val="13"/>
            </w:pPr>
            <w:r>
              <w:t>≥90%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党员满意度</w:t>
            </w:r>
          </w:p>
        </w:tc>
        <w:tc>
          <w:tcPr>
            <w:tcW w:w="4228" w:type="dxa"/>
            <w:vAlign w:val="center"/>
          </w:tcPr>
          <w:p>
            <w:pPr>
              <w:pStyle w:val="13"/>
            </w:pPr>
            <w:r>
              <w:t>满意的党员数量占全部党数量的比率</w:t>
            </w:r>
          </w:p>
        </w:tc>
        <w:tc>
          <w:tcPr>
            <w:tcW w:w="2114" w:type="dxa"/>
            <w:vAlign w:val="center"/>
          </w:tcPr>
          <w:p>
            <w:pPr>
              <w:pStyle w:val="13"/>
            </w:pPr>
            <w:r>
              <w:t>≥95%</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通过问卷调查，满意和较满意的对</w:t>
            </w:r>
          </w:p>
        </w:tc>
        <w:tc>
          <w:tcPr>
            <w:tcW w:w="4228" w:type="dxa"/>
            <w:vAlign w:val="center"/>
          </w:tcPr>
          <w:p>
            <w:pPr>
              <w:pStyle w:val="13"/>
            </w:pPr>
            <w:r>
              <w:t>通过问卷调查，满意和较满意的对象占所有调查对象的比例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4、村民小组长误工补贴绩效目标表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13062824P00007810014Q</w:t>
            </w:r>
          </w:p>
        </w:tc>
        <w:tc>
          <w:tcPr>
            <w:tcW w:w="2114" w:type="dxa"/>
            <w:vAlign w:val="center"/>
          </w:tcPr>
          <w:p>
            <w:pPr>
              <w:pStyle w:val="11"/>
            </w:pPr>
            <w:r>
              <w:t>项目名称</w:t>
            </w:r>
          </w:p>
        </w:tc>
        <w:tc>
          <w:tcPr>
            <w:tcW w:w="6342" w:type="dxa"/>
            <w:gridSpan w:val="3"/>
            <w:vAlign w:val="center"/>
          </w:tcPr>
          <w:p>
            <w:pPr>
              <w:pStyle w:val="13"/>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6.50</w:t>
            </w:r>
          </w:p>
        </w:tc>
        <w:tc>
          <w:tcPr>
            <w:tcW w:w="2114" w:type="dxa"/>
            <w:vAlign w:val="center"/>
          </w:tcPr>
          <w:p>
            <w:pPr>
              <w:pStyle w:val="11"/>
            </w:pPr>
            <w:r>
              <w:t>其中：财政    资金</w:t>
            </w:r>
          </w:p>
        </w:tc>
        <w:tc>
          <w:tcPr>
            <w:tcW w:w="2114" w:type="dxa"/>
            <w:vAlign w:val="center"/>
          </w:tcPr>
          <w:p>
            <w:pPr>
              <w:pStyle w:val="13"/>
            </w:pPr>
            <w:r>
              <w:t>6.50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村民小组长协助村务等工作给予的相应补贴。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1.63</w:t>
            </w:r>
          </w:p>
        </w:tc>
        <w:tc>
          <w:tcPr>
            <w:tcW w:w="2114" w:type="dxa"/>
            <w:vAlign w:val="center"/>
          </w:tcPr>
          <w:p>
            <w:pPr>
              <w:pStyle w:val="14"/>
            </w:pPr>
            <w:r>
              <w:t>3.25</w:t>
            </w:r>
          </w:p>
        </w:tc>
        <w:tc>
          <w:tcPr>
            <w:tcW w:w="2114" w:type="dxa"/>
            <w:vAlign w:val="center"/>
          </w:tcPr>
          <w:p>
            <w:pPr>
              <w:pStyle w:val="14"/>
            </w:pPr>
            <w:r>
              <w:t>4.88</w:t>
            </w:r>
          </w:p>
        </w:tc>
        <w:tc>
          <w:tcPr>
            <w:tcW w:w="4228" w:type="dxa"/>
            <w:gridSpan w:val="2"/>
            <w:vAlign w:val="center"/>
          </w:tcPr>
          <w:p>
            <w:pPr>
              <w:pStyle w:val="14"/>
            </w:pPr>
            <w:r>
              <w:t>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1.保障村民小组长基本劳动所得。</w:t>
            </w:r>
          </w:p>
          <w:p>
            <w:pPr>
              <w:pStyle w:val="13"/>
            </w:pPr>
            <w:r>
              <w:t>2.村民小组长协助村务工作积极性有所提高。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经费发放率</w:t>
            </w:r>
          </w:p>
        </w:tc>
        <w:tc>
          <w:tcPr>
            <w:tcW w:w="4228" w:type="dxa"/>
            <w:vAlign w:val="center"/>
          </w:tcPr>
          <w:p>
            <w:pPr>
              <w:pStyle w:val="13"/>
            </w:pPr>
            <w:r>
              <w:t>实际发放金额占应发放金额的比率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开展活动及时性</w:t>
            </w:r>
          </w:p>
        </w:tc>
        <w:tc>
          <w:tcPr>
            <w:tcW w:w="4228" w:type="dxa"/>
            <w:vAlign w:val="center"/>
          </w:tcPr>
          <w:p>
            <w:pPr>
              <w:pStyle w:val="13"/>
            </w:pPr>
            <w:r>
              <w:t>村组织活动及时开展情况</w:t>
            </w:r>
          </w:p>
        </w:tc>
        <w:tc>
          <w:tcPr>
            <w:tcW w:w="2114" w:type="dxa"/>
            <w:vAlign w:val="center"/>
          </w:tcPr>
          <w:p>
            <w:pPr>
              <w:pStyle w:val="13"/>
            </w:pPr>
            <w:r>
              <w:t>≥90%</w:t>
            </w:r>
          </w:p>
        </w:tc>
        <w:tc>
          <w:tcPr>
            <w:tcW w:w="2114" w:type="dxa"/>
            <w:vAlign w:val="center"/>
          </w:tcPr>
          <w:p>
            <w:pPr>
              <w:pStyle w:val="13"/>
            </w:pPr>
            <w:r>
              <w:t>冀组发〔2018〕14号中共河北省委组织部河北省财政厅《关于提高村级组织运转保障水平的意见》的通知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成本控制率</w:t>
            </w:r>
          </w:p>
        </w:tc>
        <w:tc>
          <w:tcPr>
            <w:tcW w:w="4228" w:type="dxa"/>
            <w:vAlign w:val="center"/>
          </w:tcPr>
          <w:p>
            <w:pPr>
              <w:pStyle w:val="13"/>
            </w:pPr>
            <w:r>
              <w:t>实际支出金额占预算金额的比率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经费覆盖率</w:t>
            </w:r>
          </w:p>
        </w:tc>
        <w:tc>
          <w:tcPr>
            <w:tcW w:w="4228" w:type="dxa"/>
            <w:vAlign w:val="center"/>
          </w:tcPr>
          <w:p>
            <w:pPr>
              <w:pStyle w:val="13"/>
            </w:pPr>
            <w:r>
              <w:t>已发放的村数占应发放村数的比率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党员满意度</w:t>
            </w:r>
          </w:p>
        </w:tc>
        <w:tc>
          <w:tcPr>
            <w:tcW w:w="4228" w:type="dxa"/>
            <w:vAlign w:val="center"/>
          </w:tcPr>
          <w:p>
            <w:pPr>
              <w:pStyle w:val="13"/>
            </w:pPr>
            <w:r>
              <w:t>满意的党员数量占全部党数量的比率</w:t>
            </w:r>
          </w:p>
        </w:tc>
        <w:tc>
          <w:tcPr>
            <w:tcW w:w="2114" w:type="dxa"/>
            <w:vAlign w:val="center"/>
          </w:tcPr>
          <w:p>
            <w:pPr>
              <w:pStyle w:val="13"/>
            </w:pPr>
            <w:r>
              <w:t>≥95%</w:t>
            </w:r>
          </w:p>
        </w:tc>
        <w:tc>
          <w:tcPr>
            <w:tcW w:w="2114" w:type="dxa"/>
            <w:vAlign w:val="center"/>
          </w:tcPr>
          <w:p>
            <w:pPr>
              <w:pStyle w:val="13"/>
            </w:pPr>
            <w:r>
              <w:t>冀组发〔2018〕14号中共河北省委组织部河北省财政厅《关于提高村级组织运转保障水平的意见》的通知</w:t>
            </w:r>
          </w:p>
        </w:tc>
      </w:tr>
      <w:tr>
        <w:tblPrEx>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通过问卷调查，满意和较满意的对</w:t>
            </w:r>
          </w:p>
        </w:tc>
        <w:tc>
          <w:tcPr>
            <w:tcW w:w="4228" w:type="dxa"/>
            <w:vAlign w:val="center"/>
          </w:tcPr>
          <w:p>
            <w:pPr>
              <w:pStyle w:val="13"/>
            </w:pPr>
            <w:r>
              <w:t>通过问卷调查，满意和较满意的对象占所有调查对象的比例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5、服务群众专项经费绩效目标表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13062824P000010100167</w:t>
            </w:r>
          </w:p>
        </w:tc>
        <w:tc>
          <w:tcPr>
            <w:tcW w:w="2114" w:type="dxa"/>
            <w:vAlign w:val="center"/>
          </w:tcPr>
          <w:p>
            <w:pPr>
              <w:pStyle w:val="11"/>
            </w:pPr>
            <w:r>
              <w:t>项目名称</w:t>
            </w:r>
          </w:p>
        </w:tc>
        <w:tc>
          <w:tcPr>
            <w:tcW w:w="6342"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65.00</w:t>
            </w:r>
          </w:p>
        </w:tc>
        <w:tc>
          <w:tcPr>
            <w:tcW w:w="2114" w:type="dxa"/>
            <w:vAlign w:val="center"/>
          </w:tcPr>
          <w:p>
            <w:pPr>
              <w:pStyle w:val="11"/>
            </w:pPr>
            <w:r>
              <w:t>其中：财政    资金</w:t>
            </w:r>
          </w:p>
        </w:tc>
        <w:tc>
          <w:tcPr>
            <w:tcW w:w="2114" w:type="dxa"/>
            <w:vAlign w:val="center"/>
          </w:tcPr>
          <w:p>
            <w:pPr>
              <w:pStyle w:val="13"/>
            </w:pPr>
            <w:r>
              <w:t>65.00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村级组织服务群众的必需支出，包括村综合服务站日常运转、公共设施维护、公共卫生防疫、村内治安、服务群众生产生活的临时劳务用工等方面开支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16.25</w:t>
            </w:r>
          </w:p>
        </w:tc>
        <w:tc>
          <w:tcPr>
            <w:tcW w:w="2114" w:type="dxa"/>
            <w:vAlign w:val="center"/>
          </w:tcPr>
          <w:p>
            <w:pPr>
              <w:pStyle w:val="14"/>
            </w:pPr>
            <w:r>
              <w:t>32.50</w:t>
            </w:r>
          </w:p>
        </w:tc>
        <w:tc>
          <w:tcPr>
            <w:tcW w:w="2114" w:type="dxa"/>
            <w:vAlign w:val="center"/>
          </w:tcPr>
          <w:p>
            <w:pPr>
              <w:pStyle w:val="14"/>
            </w:pPr>
            <w:r>
              <w:t>48.75</w:t>
            </w:r>
          </w:p>
        </w:tc>
        <w:tc>
          <w:tcPr>
            <w:tcW w:w="4228" w:type="dxa"/>
            <w:gridSpan w:val="2"/>
            <w:vAlign w:val="center"/>
          </w:tcPr>
          <w:p>
            <w:pPr>
              <w:pStyle w:val="14"/>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1.服务群众的必需支出，包括村综合服务站日常运转、公共设施维护、公共卫生防疫、村内治安、服务群众生产生活的临时劳务用工得到保障。</w:t>
            </w:r>
            <w:r>
              <w:tab/>
            </w:r>
            <w:r>
              <w:tab/>
            </w:r>
            <w:r>
              <w:tab/>
            </w:r>
            <w:r>
              <w:tab/>
            </w:r>
            <w:r>
              <w:tab/>
            </w:r>
            <w:r>
              <w:tab/>
            </w:r>
          </w:p>
          <w:p>
            <w:pPr>
              <w:pStyle w:val="13"/>
            </w:pPr>
          </w:p>
          <w:p>
            <w:pPr>
              <w:pStyle w:val="13"/>
            </w:pPr>
            <w:r>
              <w:t>2.村级服务群众能力有所提高。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经费覆盖率</w:t>
            </w:r>
          </w:p>
        </w:tc>
        <w:tc>
          <w:tcPr>
            <w:tcW w:w="4228" w:type="dxa"/>
            <w:vAlign w:val="center"/>
          </w:tcPr>
          <w:p>
            <w:pPr>
              <w:pStyle w:val="13"/>
            </w:pPr>
            <w:r>
              <w:t>已发放的村数占应发放村数的比率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经费发放率</w:t>
            </w:r>
          </w:p>
        </w:tc>
        <w:tc>
          <w:tcPr>
            <w:tcW w:w="4228" w:type="dxa"/>
            <w:vAlign w:val="center"/>
          </w:tcPr>
          <w:p>
            <w:pPr>
              <w:pStyle w:val="13"/>
            </w:pPr>
            <w:r>
              <w:t>实际发放金额占应发放金额的比率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开展活动及时性</w:t>
            </w:r>
          </w:p>
        </w:tc>
        <w:tc>
          <w:tcPr>
            <w:tcW w:w="4228" w:type="dxa"/>
            <w:vAlign w:val="center"/>
          </w:tcPr>
          <w:p>
            <w:pPr>
              <w:pStyle w:val="13"/>
            </w:pPr>
            <w:r>
              <w:t>村组织活动及时开展情况</w:t>
            </w:r>
          </w:p>
        </w:tc>
        <w:tc>
          <w:tcPr>
            <w:tcW w:w="2114" w:type="dxa"/>
            <w:vAlign w:val="center"/>
          </w:tcPr>
          <w:p>
            <w:pPr>
              <w:pStyle w:val="13"/>
            </w:pPr>
            <w:r>
              <w:t>≥90%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实际支出金额占预算金额的比率</w:t>
            </w:r>
          </w:p>
        </w:tc>
        <w:tc>
          <w:tcPr>
            <w:tcW w:w="2114" w:type="dxa"/>
            <w:vAlign w:val="center"/>
          </w:tcPr>
          <w:p>
            <w:pPr>
              <w:pStyle w:val="13"/>
            </w:pPr>
            <w:r>
              <w:t>≤100%</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党员满意度</w:t>
            </w:r>
          </w:p>
        </w:tc>
        <w:tc>
          <w:tcPr>
            <w:tcW w:w="4228" w:type="dxa"/>
            <w:vAlign w:val="center"/>
          </w:tcPr>
          <w:p>
            <w:pPr>
              <w:pStyle w:val="13"/>
            </w:pPr>
            <w:r>
              <w:t>满意的党员数量占全部党数量的比率</w:t>
            </w:r>
          </w:p>
        </w:tc>
        <w:tc>
          <w:tcPr>
            <w:tcW w:w="2114" w:type="dxa"/>
            <w:vAlign w:val="center"/>
          </w:tcPr>
          <w:p>
            <w:pPr>
              <w:pStyle w:val="13"/>
            </w:pPr>
            <w:r>
              <w:t>≥95%</w:t>
            </w:r>
          </w:p>
        </w:tc>
        <w:tc>
          <w:tcPr>
            <w:tcW w:w="2114" w:type="dxa"/>
            <w:vAlign w:val="center"/>
          </w:tcPr>
          <w:p>
            <w:pPr>
              <w:pStyle w:val="13"/>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通过问卷调查，满意和较满意的对</w:t>
            </w:r>
          </w:p>
        </w:tc>
        <w:tc>
          <w:tcPr>
            <w:tcW w:w="4228" w:type="dxa"/>
            <w:vAlign w:val="center"/>
          </w:tcPr>
          <w:p>
            <w:pPr>
              <w:pStyle w:val="13"/>
            </w:pPr>
            <w:r>
              <w:t>通过问卷调查，满意和较满意的对象占所有调查对象的比例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6、农村及无业城镇居民独生子女父母奖励绩效目标表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13062824P00ABFN100045</w:t>
            </w:r>
          </w:p>
        </w:tc>
        <w:tc>
          <w:tcPr>
            <w:tcW w:w="2114" w:type="dxa"/>
            <w:vAlign w:val="center"/>
          </w:tcPr>
          <w:p>
            <w:pPr>
              <w:pStyle w:val="11"/>
            </w:pPr>
            <w:r>
              <w:t>项目名称</w:t>
            </w:r>
          </w:p>
        </w:tc>
        <w:tc>
          <w:tcPr>
            <w:tcW w:w="6342" w:type="dxa"/>
            <w:gridSpan w:val="3"/>
            <w:vAlign w:val="center"/>
          </w:tcPr>
          <w:p>
            <w:pPr>
              <w:pStyle w:val="13"/>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3.13</w:t>
            </w:r>
          </w:p>
        </w:tc>
        <w:tc>
          <w:tcPr>
            <w:tcW w:w="2114" w:type="dxa"/>
            <w:vAlign w:val="center"/>
          </w:tcPr>
          <w:p>
            <w:pPr>
              <w:pStyle w:val="11"/>
            </w:pPr>
            <w:r>
              <w:t>其中：财政    资金</w:t>
            </w:r>
          </w:p>
        </w:tc>
        <w:tc>
          <w:tcPr>
            <w:tcW w:w="2114" w:type="dxa"/>
            <w:vAlign w:val="center"/>
          </w:tcPr>
          <w:p>
            <w:pPr>
              <w:pStyle w:val="13"/>
            </w:pPr>
            <w:r>
              <w:t>3.13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用于对全镇农村独生子女父母和城镇无业居民独生子女父母的奖励每人每月10元。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pPr>
            <w:r>
              <w:t>3.13</w:t>
            </w:r>
          </w:p>
        </w:tc>
        <w:tc>
          <w:tcPr>
            <w:tcW w:w="4228" w:type="dxa"/>
            <w:gridSpan w:val="2"/>
            <w:vAlign w:val="center"/>
          </w:tcPr>
          <w:p>
            <w:pPr>
              <w:pStyle w:val="14"/>
            </w:pPr>
            <w:r>
              <w:t>3.13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1.及时发放到位。</w:t>
            </w:r>
          </w:p>
          <w:p>
            <w:pPr>
              <w:pStyle w:val="13"/>
            </w:pPr>
            <w:r>
              <w:t>2.独生子女父母较满意。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奖励家庭数</w:t>
            </w:r>
          </w:p>
        </w:tc>
        <w:tc>
          <w:tcPr>
            <w:tcW w:w="4228" w:type="dxa"/>
            <w:vAlign w:val="center"/>
          </w:tcPr>
          <w:p>
            <w:pPr>
              <w:pStyle w:val="13"/>
            </w:pPr>
            <w:r>
              <w:t>奖励家庭数量</w:t>
            </w:r>
          </w:p>
        </w:tc>
        <w:tc>
          <w:tcPr>
            <w:tcW w:w="2114" w:type="dxa"/>
            <w:vAlign w:val="center"/>
          </w:tcPr>
          <w:p>
            <w:pPr>
              <w:pStyle w:val="13"/>
            </w:pPr>
            <w:r>
              <w:t>280人</w:t>
            </w:r>
          </w:p>
        </w:tc>
        <w:tc>
          <w:tcPr>
            <w:tcW w:w="2114"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奖励覆盖率</w:t>
            </w:r>
          </w:p>
        </w:tc>
        <w:tc>
          <w:tcPr>
            <w:tcW w:w="4228" w:type="dxa"/>
            <w:vAlign w:val="center"/>
          </w:tcPr>
          <w:p>
            <w:pPr>
              <w:pStyle w:val="13"/>
            </w:pPr>
            <w:r>
              <w:t>领取独生子女父母奖励金的人数/应领取独生子女父母奖励金的人数的百分比</w:t>
            </w:r>
          </w:p>
        </w:tc>
        <w:tc>
          <w:tcPr>
            <w:tcW w:w="2114" w:type="dxa"/>
            <w:vAlign w:val="center"/>
          </w:tcPr>
          <w:p>
            <w:pPr>
              <w:pStyle w:val="13"/>
            </w:pPr>
            <w:r>
              <w:t>100%</w:t>
            </w:r>
          </w:p>
        </w:tc>
        <w:tc>
          <w:tcPr>
            <w:tcW w:w="2114"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发放时间</w:t>
            </w:r>
          </w:p>
        </w:tc>
        <w:tc>
          <w:tcPr>
            <w:tcW w:w="4228" w:type="dxa"/>
            <w:vAlign w:val="center"/>
          </w:tcPr>
          <w:p>
            <w:pPr>
              <w:pStyle w:val="13"/>
            </w:pPr>
            <w:r>
              <w:t>发放独生子女父母奖励金的时间</w:t>
            </w:r>
          </w:p>
        </w:tc>
        <w:tc>
          <w:tcPr>
            <w:tcW w:w="2114" w:type="dxa"/>
            <w:vAlign w:val="center"/>
          </w:tcPr>
          <w:p>
            <w:pPr>
              <w:pStyle w:val="13"/>
            </w:pPr>
            <w:r>
              <w:t>≤10月</w:t>
            </w:r>
          </w:p>
        </w:tc>
        <w:tc>
          <w:tcPr>
            <w:tcW w:w="2114"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 xml:space="preserve">实际支出金额占预算金额的比率 </w:t>
            </w:r>
          </w:p>
        </w:tc>
        <w:tc>
          <w:tcPr>
            <w:tcW w:w="2114" w:type="dxa"/>
            <w:vAlign w:val="center"/>
          </w:tcPr>
          <w:p>
            <w:pPr>
              <w:pStyle w:val="13"/>
            </w:pPr>
            <w:r>
              <w:t>≤100%</w:t>
            </w:r>
          </w:p>
        </w:tc>
        <w:tc>
          <w:tcPr>
            <w:tcW w:w="2114" w:type="dxa"/>
            <w:vAlign w:val="center"/>
          </w:tcPr>
          <w:p>
            <w:pPr>
              <w:pStyle w:val="13"/>
            </w:pPr>
            <w:r>
              <w:t>高阳县财政局高阳县卫生健康局关于独生子女费预算及发放有关事宜的通知</w:t>
            </w:r>
          </w:p>
        </w:tc>
      </w:tr>
      <w:tr>
        <w:tblPrEx>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受益人群满意率</w:t>
            </w:r>
          </w:p>
        </w:tc>
        <w:tc>
          <w:tcPr>
            <w:tcW w:w="4228" w:type="dxa"/>
            <w:vAlign w:val="center"/>
          </w:tcPr>
          <w:p>
            <w:pPr>
              <w:pStyle w:val="13"/>
            </w:pPr>
            <w:r>
              <w:t>满意的独生子女父母数量占全部领取奖励的独生子女父母数量的比率</w:t>
            </w:r>
          </w:p>
        </w:tc>
        <w:tc>
          <w:tcPr>
            <w:tcW w:w="2114" w:type="dxa"/>
            <w:vAlign w:val="center"/>
          </w:tcPr>
          <w:p>
            <w:pPr>
              <w:pStyle w:val="13"/>
            </w:pPr>
            <w:r>
              <w:t>≥95%</w:t>
            </w:r>
          </w:p>
        </w:tc>
        <w:tc>
          <w:tcPr>
            <w:tcW w:w="2114" w:type="dxa"/>
            <w:vAlign w:val="center"/>
          </w:tcPr>
          <w:p>
            <w:pPr>
              <w:pStyle w:val="13"/>
            </w:pPr>
            <w:r>
              <w:t>问卷调查</w:t>
            </w:r>
          </w:p>
        </w:tc>
      </w:tr>
      <w:tr>
        <w:tblPrEx>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受益人群满意率</w:t>
            </w:r>
          </w:p>
        </w:tc>
        <w:tc>
          <w:tcPr>
            <w:tcW w:w="4228" w:type="dxa"/>
            <w:vAlign w:val="center"/>
          </w:tcPr>
          <w:p>
            <w:pPr>
              <w:pStyle w:val="13"/>
            </w:pPr>
            <w:r>
              <w:t>满意的独生子女父母数量占全部领取奖励的独生子女父母数量的比率</w:t>
            </w:r>
          </w:p>
        </w:tc>
        <w:tc>
          <w:tcPr>
            <w:tcW w:w="2114" w:type="dxa"/>
            <w:vAlign w:val="center"/>
          </w:tcPr>
          <w:p>
            <w:pPr>
              <w:pStyle w:val="13"/>
            </w:pPr>
            <w:r>
              <w:t>≥95%</w:t>
            </w:r>
          </w:p>
        </w:tc>
        <w:tc>
          <w:tcPr>
            <w:tcW w:w="211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7、于堤重点项目集中区占地分期补偿（155.15亩）绩效目标表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13062824P00631L10004C</w:t>
            </w:r>
          </w:p>
        </w:tc>
        <w:tc>
          <w:tcPr>
            <w:tcW w:w="2114" w:type="dxa"/>
            <w:vAlign w:val="center"/>
          </w:tcPr>
          <w:p>
            <w:pPr>
              <w:pStyle w:val="11"/>
            </w:pPr>
            <w:r>
              <w:t>项目名称</w:t>
            </w:r>
          </w:p>
        </w:tc>
        <w:tc>
          <w:tcPr>
            <w:tcW w:w="6342" w:type="dxa"/>
            <w:gridSpan w:val="3"/>
            <w:vAlign w:val="center"/>
          </w:tcPr>
          <w:p>
            <w:pPr>
              <w:pStyle w:val="13"/>
            </w:pPr>
            <w:r>
              <w:t>于堤重点项目集中区占地分期补偿（155.15亩）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23.27</w:t>
            </w:r>
          </w:p>
        </w:tc>
        <w:tc>
          <w:tcPr>
            <w:tcW w:w="2114" w:type="dxa"/>
            <w:vAlign w:val="center"/>
          </w:tcPr>
          <w:p>
            <w:pPr>
              <w:pStyle w:val="11"/>
            </w:pPr>
            <w:r>
              <w:t>其中：财政    资金</w:t>
            </w:r>
          </w:p>
        </w:tc>
        <w:tc>
          <w:tcPr>
            <w:tcW w:w="2114" w:type="dxa"/>
            <w:vAlign w:val="center"/>
          </w:tcPr>
          <w:p>
            <w:pPr>
              <w:pStyle w:val="13"/>
            </w:pPr>
            <w:r>
              <w:t>23.27</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小王果庄镇重点项目集中区占用于堤村土地155.15亩，根据协议及相关要求按1500元/亩/年分期拨付补偿资金。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pPr>
            <w:r>
              <w:t>23.27</w:t>
            </w:r>
          </w:p>
        </w:tc>
        <w:tc>
          <w:tcPr>
            <w:tcW w:w="4228" w:type="dxa"/>
            <w:gridSpan w:val="2"/>
            <w:vAlign w:val="center"/>
          </w:tcPr>
          <w:p>
            <w:pPr>
              <w:pStyle w:val="14"/>
            </w:pPr>
            <w:r>
              <w:t>23.27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1.补偿资金按标准拨付到位。</w:t>
            </w:r>
          </w:p>
          <w:p>
            <w:pPr>
              <w:pStyle w:val="13"/>
            </w:pPr>
            <w:r>
              <w:t>2.在相关资料规定的期限内完成。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补偿亩数</w:t>
            </w:r>
          </w:p>
        </w:tc>
        <w:tc>
          <w:tcPr>
            <w:tcW w:w="4228" w:type="dxa"/>
            <w:vAlign w:val="center"/>
          </w:tcPr>
          <w:p>
            <w:pPr>
              <w:pStyle w:val="13"/>
            </w:pPr>
            <w:r>
              <w:t>根据相关资料规定的补偿亩数</w:t>
            </w:r>
          </w:p>
        </w:tc>
        <w:tc>
          <w:tcPr>
            <w:tcW w:w="2114" w:type="dxa"/>
            <w:vAlign w:val="center"/>
          </w:tcPr>
          <w:p>
            <w:pPr>
              <w:pStyle w:val="13"/>
            </w:pPr>
            <w:r>
              <w:t>155.15亩</w:t>
            </w:r>
          </w:p>
        </w:tc>
        <w:tc>
          <w:tcPr>
            <w:tcW w:w="2114" w:type="dxa"/>
            <w:vAlign w:val="center"/>
          </w:tcPr>
          <w:p>
            <w:pPr>
              <w:pStyle w:val="13"/>
            </w:pPr>
            <w:r>
              <w:t>高阳县人民政府常务会议纪要[2015]3号      于堤重点项目集中区调度会议补充纪要2006年12月21日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补偿标准</w:t>
            </w:r>
          </w:p>
        </w:tc>
        <w:tc>
          <w:tcPr>
            <w:tcW w:w="4228" w:type="dxa"/>
            <w:vAlign w:val="center"/>
          </w:tcPr>
          <w:p>
            <w:pPr>
              <w:pStyle w:val="13"/>
            </w:pPr>
            <w:r>
              <w:t>每亩每年补偿金额</w:t>
            </w:r>
          </w:p>
        </w:tc>
        <w:tc>
          <w:tcPr>
            <w:tcW w:w="2114" w:type="dxa"/>
            <w:vAlign w:val="center"/>
          </w:tcPr>
          <w:p>
            <w:pPr>
              <w:pStyle w:val="13"/>
            </w:pPr>
            <w:r>
              <w:t>1500元/亩/年</w:t>
            </w:r>
          </w:p>
        </w:tc>
        <w:tc>
          <w:tcPr>
            <w:tcW w:w="2114" w:type="dxa"/>
            <w:vAlign w:val="center"/>
          </w:tcPr>
          <w:p>
            <w:pPr>
              <w:pStyle w:val="13"/>
            </w:pPr>
            <w:r>
              <w:t>高阳县人民政府常务会议纪要[2015]3号      于堤重点项目集中区调度会议补充纪要2006年12月21日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补偿金及时支付性</w:t>
            </w:r>
          </w:p>
        </w:tc>
        <w:tc>
          <w:tcPr>
            <w:tcW w:w="4228" w:type="dxa"/>
            <w:vAlign w:val="center"/>
          </w:tcPr>
          <w:p>
            <w:pPr>
              <w:pStyle w:val="13"/>
            </w:pPr>
            <w:r>
              <w:t>补偿金及时支付性</w:t>
            </w:r>
          </w:p>
        </w:tc>
        <w:tc>
          <w:tcPr>
            <w:tcW w:w="2114" w:type="dxa"/>
            <w:vAlign w:val="center"/>
          </w:tcPr>
          <w:p>
            <w:pPr>
              <w:pStyle w:val="13"/>
            </w:pPr>
            <w:r>
              <w:t>≥9月</w:t>
            </w:r>
          </w:p>
        </w:tc>
        <w:tc>
          <w:tcPr>
            <w:tcW w:w="2114" w:type="dxa"/>
            <w:vAlign w:val="center"/>
          </w:tcPr>
          <w:p>
            <w:pPr>
              <w:pStyle w:val="13"/>
            </w:pPr>
            <w:r>
              <w:t>高阳县人民政府常务会议纪要[2015]3号      于堤重点项目集中区调度会议补充纪要2006年12月21日</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支付项目金额占预算金额的比例</w:t>
            </w:r>
          </w:p>
        </w:tc>
        <w:tc>
          <w:tcPr>
            <w:tcW w:w="2114" w:type="dxa"/>
            <w:vAlign w:val="center"/>
          </w:tcPr>
          <w:p>
            <w:pPr>
              <w:pStyle w:val="13"/>
            </w:pPr>
            <w:r>
              <w:t>100%</w:t>
            </w:r>
          </w:p>
        </w:tc>
        <w:tc>
          <w:tcPr>
            <w:tcW w:w="2114" w:type="dxa"/>
            <w:vAlign w:val="center"/>
          </w:tcPr>
          <w:p>
            <w:pPr>
              <w:pStyle w:val="13"/>
            </w:pPr>
            <w:r>
              <w:t>高阳县人民政府常务会议纪要[2015]3号      于堤重点项目集中区调度会议补充纪要2006年12月21日</w:t>
            </w:r>
          </w:p>
        </w:tc>
      </w:tr>
      <w:tr>
        <w:tblPrEx>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补偿领取率</w:t>
            </w:r>
          </w:p>
        </w:tc>
        <w:tc>
          <w:tcPr>
            <w:tcW w:w="4228" w:type="dxa"/>
            <w:vAlign w:val="center"/>
          </w:tcPr>
          <w:p>
            <w:pPr>
              <w:pStyle w:val="13"/>
            </w:pPr>
            <w:r>
              <w:t>及时按标准领取到补偿款占全部领取补偿款比例</w:t>
            </w:r>
          </w:p>
        </w:tc>
        <w:tc>
          <w:tcPr>
            <w:tcW w:w="2114" w:type="dxa"/>
            <w:vAlign w:val="center"/>
          </w:tcPr>
          <w:p>
            <w:pPr>
              <w:pStyle w:val="13"/>
            </w:pPr>
            <w:r>
              <w:t>及时按标准领取到补偿款</w:t>
            </w:r>
          </w:p>
        </w:tc>
        <w:tc>
          <w:tcPr>
            <w:tcW w:w="2114" w:type="dxa"/>
            <w:vAlign w:val="center"/>
          </w:tcPr>
          <w:p>
            <w:pPr>
              <w:pStyle w:val="13"/>
            </w:pPr>
            <w:r>
              <w:t>高阳县人民政府常务会议纪要[2015]3号      于堤重点项目集中区调度会议补充纪要2006年12月21日</w:t>
            </w:r>
          </w:p>
        </w:tc>
      </w:tr>
      <w:tr>
        <w:tblPrEx>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满意率</w:t>
            </w:r>
          </w:p>
        </w:tc>
        <w:tc>
          <w:tcPr>
            <w:tcW w:w="4228" w:type="dxa"/>
            <w:vAlign w:val="center"/>
          </w:tcPr>
          <w:p>
            <w:pPr>
              <w:pStyle w:val="13"/>
            </w:pPr>
            <w:r>
              <w:t>租地对象对租金满意度</w:t>
            </w:r>
          </w:p>
        </w:tc>
        <w:tc>
          <w:tcPr>
            <w:tcW w:w="2114" w:type="dxa"/>
            <w:vAlign w:val="center"/>
          </w:tcPr>
          <w:p>
            <w:pPr>
              <w:pStyle w:val="13"/>
            </w:pPr>
            <w:r>
              <w:t>≥95%</w:t>
            </w:r>
          </w:p>
        </w:tc>
        <w:tc>
          <w:tcPr>
            <w:tcW w:w="211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8、镇（街）综合管理事务绩效目标表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13062824P00001810014D</w:t>
            </w:r>
          </w:p>
        </w:tc>
        <w:tc>
          <w:tcPr>
            <w:tcW w:w="2114" w:type="dxa"/>
            <w:vAlign w:val="center"/>
          </w:tcPr>
          <w:p>
            <w:pPr>
              <w:pStyle w:val="11"/>
            </w:pPr>
            <w:r>
              <w:t>项目名称</w:t>
            </w:r>
          </w:p>
        </w:tc>
        <w:tc>
          <w:tcPr>
            <w:tcW w:w="6342" w:type="dxa"/>
            <w:gridSpan w:val="3"/>
            <w:vAlign w:val="center"/>
          </w:tcPr>
          <w:p>
            <w:pPr>
              <w:pStyle w:val="13"/>
            </w:pPr>
            <w:r>
              <w:t>镇（街）综合管理事务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60.00</w:t>
            </w:r>
          </w:p>
        </w:tc>
        <w:tc>
          <w:tcPr>
            <w:tcW w:w="2114" w:type="dxa"/>
            <w:vAlign w:val="center"/>
          </w:tcPr>
          <w:p>
            <w:pPr>
              <w:pStyle w:val="11"/>
            </w:pPr>
            <w:r>
              <w:t>其中：财政    资金</w:t>
            </w:r>
          </w:p>
        </w:tc>
        <w:tc>
          <w:tcPr>
            <w:tcW w:w="2114" w:type="dxa"/>
            <w:vAlign w:val="center"/>
          </w:tcPr>
          <w:p>
            <w:pPr>
              <w:pStyle w:val="13"/>
            </w:pPr>
            <w:r>
              <w:t>60.00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小王果庄镇综合管理事务用于确保镇办公正常运转，及时发现排除信访及安全生产隐患，全面建设宜居宜业和美乡村。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15.00</w:t>
            </w:r>
          </w:p>
        </w:tc>
        <w:tc>
          <w:tcPr>
            <w:tcW w:w="2114" w:type="dxa"/>
            <w:vAlign w:val="center"/>
          </w:tcPr>
          <w:p>
            <w:pPr>
              <w:pStyle w:val="14"/>
            </w:pPr>
            <w:r>
              <w:t>30.00</w:t>
            </w:r>
          </w:p>
        </w:tc>
        <w:tc>
          <w:tcPr>
            <w:tcW w:w="2114" w:type="dxa"/>
            <w:vAlign w:val="center"/>
          </w:tcPr>
          <w:p>
            <w:pPr>
              <w:pStyle w:val="14"/>
            </w:pPr>
            <w:r>
              <w:t>45.00</w:t>
            </w:r>
          </w:p>
        </w:tc>
        <w:tc>
          <w:tcPr>
            <w:tcW w:w="4228" w:type="dxa"/>
            <w:gridSpan w:val="2"/>
            <w:vAlign w:val="center"/>
          </w:tcPr>
          <w:p>
            <w:pPr>
              <w:pStyle w:val="14"/>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1.维护本单位机构正常运转。</w:t>
            </w:r>
          </w:p>
          <w:p>
            <w:pPr>
              <w:pStyle w:val="13"/>
            </w:pPr>
            <w:r>
              <w:t>2.及时发现排除信访及安全生产隐患，全面建设宜居宜业和美乡村。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资金支付数量</w:t>
            </w:r>
          </w:p>
        </w:tc>
        <w:tc>
          <w:tcPr>
            <w:tcW w:w="4228" w:type="dxa"/>
            <w:vAlign w:val="center"/>
          </w:tcPr>
          <w:p>
            <w:pPr>
              <w:pStyle w:val="13"/>
            </w:pPr>
            <w:r>
              <w:t>机构正常运转经费得到保障</w:t>
            </w:r>
          </w:p>
        </w:tc>
        <w:tc>
          <w:tcPr>
            <w:tcW w:w="2114" w:type="dxa"/>
            <w:vAlign w:val="center"/>
          </w:tcPr>
          <w:p>
            <w:pPr>
              <w:pStyle w:val="13"/>
            </w:pPr>
            <w:r>
              <w:t>机关运行高质量发展</w:t>
            </w:r>
          </w:p>
        </w:tc>
        <w:tc>
          <w:tcPr>
            <w:tcW w:w="2114" w:type="dxa"/>
            <w:vAlign w:val="center"/>
          </w:tcPr>
          <w:p>
            <w:pPr>
              <w:pStyle w:val="13"/>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正常开展工作频率</w:t>
            </w:r>
          </w:p>
        </w:tc>
        <w:tc>
          <w:tcPr>
            <w:tcW w:w="4228" w:type="dxa"/>
            <w:vAlign w:val="center"/>
          </w:tcPr>
          <w:p>
            <w:pPr>
              <w:pStyle w:val="13"/>
            </w:pPr>
            <w:r>
              <w:t>正常工作开展次数占总开展次数比例</w:t>
            </w:r>
          </w:p>
        </w:tc>
        <w:tc>
          <w:tcPr>
            <w:tcW w:w="2114" w:type="dxa"/>
            <w:vAlign w:val="center"/>
          </w:tcPr>
          <w:p>
            <w:pPr>
              <w:pStyle w:val="13"/>
            </w:pPr>
            <w:r>
              <w:t>≥95%</w:t>
            </w:r>
          </w:p>
        </w:tc>
        <w:tc>
          <w:tcPr>
            <w:tcW w:w="2114" w:type="dxa"/>
            <w:vAlign w:val="center"/>
          </w:tcPr>
          <w:p>
            <w:pPr>
              <w:pStyle w:val="13"/>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经费支付及时性</w:t>
            </w:r>
          </w:p>
        </w:tc>
        <w:tc>
          <w:tcPr>
            <w:tcW w:w="4228" w:type="dxa"/>
            <w:vAlign w:val="center"/>
          </w:tcPr>
          <w:p>
            <w:pPr>
              <w:pStyle w:val="13"/>
            </w:pPr>
            <w:r>
              <w:t>经费支付及时性</w:t>
            </w:r>
          </w:p>
        </w:tc>
        <w:tc>
          <w:tcPr>
            <w:tcW w:w="2114" w:type="dxa"/>
            <w:vAlign w:val="center"/>
          </w:tcPr>
          <w:p>
            <w:pPr>
              <w:pStyle w:val="13"/>
            </w:pPr>
            <w:r>
              <w:t>100%</w:t>
            </w:r>
          </w:p>
        </w:tc>
        <w:tc>
          <w:tcPr>
            <w:tcW w:w="2114" w:type="dxa"/>
            <w:vAlign w:val="center"/>
          </w:tcPr>
          <w:p>
            <w:pPr>
              <w:pStyle w:val="13"/>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支付项目资金数量占预算资金的比率</w:t>
            </w:r>
          </w:p>
        </w:tc>
        <w:tc>
          <w:tcPr>
            <w:tcW w:w="2114" w:type="dxa"/>
            <w:vAlign w:val="center"/>
          </w:tcPr>
          <w:p>
            <w:pPr>
              <w:pStyle w:val="13"/>
            </w:pPr>
            <w:r>
              <w:t>100%</w:t>
            </w:r>
          </w:p>
        </w:tc>
        <w:tc>
          <w:tcPr>
            <w:tcW w:w="2114" w:type="dxa"/>
            <w:vAlign w:val="center"/>
          </w:tcPr>
          <w:p>
            <w:pPr>
              <w:pStyle w:val="13"/>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工作目标完成率</w:t>
            </w:r>
          </w:p>
        </w:tc>
        <w:tc>
          <w:tcPr>
            <w:tcW w:w="4228" w:type="dxa"/>
            <w:vAlign w:val="center"/>
          </w:tcPr>
          <w:p>
            <w:pPr>
              <w:pStyle w:val="13"/>
            </w:pPr>
            <w:r>
              <w:t>工作目标完成率</w:t>
            </w:r>
          </w:p>
        </w:tc>
        <w:tc>
          <w:tcPr>
            <w:tcW w:w="2114" w:type="dxa"/>
            <w:vAlign w:val="center"/>
          </w:tcPr>
          <w:p>
            <w:pPr>
              <w:pStyle w:val="13"/>
            </w:pPr>
            <w:r>
              <w:t>≥95%</w:t>
            </w:r>
          </w:p>
        </w:tc>
        <w:tc>
          <w:tcPr>
            <w:tcW w:w="2114" w:type="dxa"/>
            <w:vAlign w:val="center"/>
          </w:tcPr>
          <w:p>
            <w:pPr>
              <w:pStyle w:val="13"/>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通过问卷调查，满意和较满意的对</w:t>
            </w:r>
          </w:p>
        </w:tc>
        <w:tc>
          <w:tcPr>
            <w:tcW w:w="4228" w:type="dxa"/>
            <w:vAlign w:val="center"/>
          </w:tcPr>
          <w:p>
            <w:pPr>
              <w:pStyle w:val="13"/>
            </w:pPr>
            <w:r>
              <w:t>通过问卷调查，满意和较满意的对象占所有调查对象的比例</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455高阳县小王果庄镇</w:t>
            </w:r>
          </w:p>
        </w:tc>
        <w:tc>
          <w:tcPr>
            <w:tcW w:w="788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986" w:type="dxa"/>
            <w:vMerge w:val="restart"/>
            <w:vAlign w:val="center"/>
          </w:tcPr>
          <w:p>
            <w:pPr>
              <w:pStyle w:val="11"/>
            </w:pPr>
            <w:r>
              <w:t>计量  单位</w:t>
            </w:r>
          </w:p>
        </w:tc>
        <w:tc>
          <w:tcPr>
            <w:tcW w:w="986" w:type="dxa"/>
            <w:vMerge w:val="restart"/>
            <w:vAlign w:val="center"/>
          </w:tcPr>
          <w:p>
            <w:pPr>
              <w:pStyle w:val="11"/>
            </w:pPr>
            <w:r>
              <w:t>数量</w:t>
            </w:r>
          </w:p>
        </w:tc>
        <w:tc>
          <w:tcPr>
            <w:tcW w:w="986" w:type="dxa"/>
            <w:vMerge w:val="restart"/>
            <w:vAlign w:val="center"/>
          </w:tcPr>
          <w:p>
            <w:pPr>
              <w:pStyle w:val="11"/>
            </w:pPr>
            <w:r>
              <w:t>单价</w:t>
            </w:r>
          </w:p>
        </w:tc>
        <w:tc>
          <w:tcPr>
            <w:tcW w:w="690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1"/>
            </w:pPr>
            <w:r>
              <w:t>项目名称</w:t>
            </w:r>
          </w:p>
        </w:tc>
        <w:tc>
          <w:tcPr>
            <w:tcW w:w="986" w:type="dxa"/>
            <w:vAlign w:val="center"/>
          </w:tcPr>
          <w:p>
            <w:pPr>
              <w:pStyle w:val="11"/>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合计</w:t>
            </w:r>
          </w:p>
        </w:tc>
        <w:tc>
          <w:tcPr>
            <w:tcW w:w="986"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3"/>
            </w:pPr>
          </w:p>
        </w:tc>
        <w:tc>
          <w:tcPr>
            <w:tcW w:w="986" w:type="dxa"/>
            <w:vAlign w:val="center"/>
          </w:tcPr>
          <w:p>
            <w:pPr>
              <w:pStyle w:val="12"/>
            </w:pPr>
          </w:p>
        </w:tc>
        <w:tc>
          <w:tcPr>
            <w:tcW w:w="986" w:type="dxa"/>
            <w:vAlign w:val="center"/>
          </w:tcPr>
          <w:p>
            <w:pPr>
              <w:pStyle w:val="13"/>
            </w:pPr>
          </w:p>
        </w:tc>
        <w:tc>
          <w:tcPr>
            <w:tcW w:w="986" w:type="dxa"/>
            <w:vAlign w:val="center"/>
          </w:tcPr>
          <w:p>
            <w:pPr>
              <w:pStyle w:val="13"/>
            </w:pPr>
          </w:p>
        </w:tc>
        <w:tc>
          <w:tcPr>
            <w:tcW w:w="986" w:type="dxa"/>
            <w:vAlign w:val="center"/>
          </w:tcPr>
          <w:p>
            <w:pPr>
              <w:pStyle w:val="14"/>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高阳县小王果庄镇（含所属单位）上年末固定资产金额为355.88万元（详见下表）。本年度拟购置固定资产总额为21.26万元。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455高阳县小王果庄镇</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pPr>
            <w:r>
              <w:t>355.88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1、房屋（平方米）</w:t>
            </w:r>
          </w:p>
        </w:tc>
        <w:tc>
          <w:tcPr>
            <w:tcW w:w="4933" w:type="dxa"/>
            <w:vAlign w:val="center"/>
          </w:tcPr>
          <w:p>
            <w:pPr>
              <w:pStyle w:val="14"/>
            </w:pPr>
            <w:r>
              <w:t>2750</w:t>
            </w:r>
          </w:p>
        </w:tc>
        <w:tc>
          <w:tcPr>
            <w:tcW w:w="4933" w:type="dxa"/>
            <w:vAlign w:val="center"/>
          </w:tcPr>
          <w:p>
            <w:pPr>
              <w:pStyle w:val="12"/>
            </w:pPr>
            <w:r>
              <w:t>208.12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r>
              <w:t>2750</w:t>
            </w:r>
          </w:p>
        </w:tc>
        <w:tc>
          <w:tcPr>
            <w:tcW w:w="4933" w:type="dxa"/>
            <w:vAlign w:val="center"/>
          </w:tcPr>
          <w:p>
            <w:pPr>
              <w:pStyle w:val="12"/>
            </w:pPr>
            <w:r>
              <w:t>208.12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3</w:t>
            </w:r>
          </w:p>
        </w:tc>
        <w:tc>
          <w:tcPr>
            <w:tcW w:w="4933" w:type="dxa"/>
            <w:vAlign w:val="center"/>
          </w:tcPr>
          <w:p>
            <w:pPr>
              <w:pStyle w:val="12"/>
            </w:pPr>
            <w:r>
              <w:t>25.54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4、其他固定资产</w:t>
            </w:r>
          </w:p>
        </w:tc>
        <w:tc>
          <w:tcPr>
            <w:tcW w:w="4933" w:type="dxa"/>
            <w:vAlign w:val="center"/>
          </w:tcPr>
          <w:p>
            <w:pPr>
              <w:pStyle w:val="14"/>
            </w:pPr>
            <w:r>
              <w:t>185</w:t>
            </w:r>
          </w:p>
        </w:tc>
        <w:tc>
          <w:tcPr>
            <w:tcW w:w="4933" w:type="dxa"/>
            <w:vAlign w:val="center"/>
          </w:tcPr>
          <w:p>
            <w:pPr>
              <w:pStyle w:val="12"/>
            </w:pPr>
            <w:r>
              <w:t>122.22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38FF7AE1"/>
    <w:rsid w:val="3C7574F4"/>
    <w:rsid w:val="4797714A"/>
    <w:rsid w:val="78A413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2024-02-22T17:08:41Z</dcterms:created>
  <dcterms:modified xsi:type="dcterms:W3CDTF">2024-02-22T09:08:41Z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2024-02-22T17:08:43Z</dcterms:created>
  <dcterms:modified xsi:type="dcterms:W3CDTF">2024-02-22T09:08:43Z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2024-02-22T17:08:42Z</dcterms:created>
  <dcterms:modified xsi:type="dcterms:W3CDTF">2024-02-22T09:08:42Z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2024-02-22T17:08:42Z</dcterms:created>
  <dcterms:modified xsi:type="dcterms:W3CDTF">2024-02-22T09:08:42Z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2024-02-22T17:08:42Z</dcterms:created>
  <dcterms:modified xsi:type="dcterms:W3CDTF">2024-02-22T09:08:42Z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2024-02-22T17:08:42Z</dcterms:created>
  <dcterms:modified xsi:type="dcterms:W3CDTF">2024-02-22T09:08:42Z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2024-02-22T17:08:41Z</dcterms:created>
  <dcterms:modified xsi:type="dcterms:W3CDTF">2024-02-22T09:08:41Z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2024-02-22T17:08:39Z</dcterms:created>
  <dcterms:modified xsi:type="dcterms:W3CDTF">2024-02-22T09:08:39Z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2024-02-22T17:08:41Z</dcterms:created>
  <dcterms:modified xsi:type="dcterms:W3CDTF">2024-02-22T09:08:41Z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2024-02-22T17:08:40Z</dcterms:created>
  <dcterms:modified xsi:type="dcterms:W3CDTF">2024-02-22T09:08:40Z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2024-02-22T17:08:40Z</dcterms:created>
  <dcterms:modified xsi:type="dcterms:W3CDTF">2024-02-22T09:08:40Z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2024-02-22T17:08:43Z</dcterms:created>
  <dcterms:modified xsi:type="dcterms:W3CDTF">2024-02-22T09:08:43Z</dcterms:modified>
</cp:coreProperties>
</file>

<file path=customXml/itemProps1.xml><?xml version="1.0" encoding="utf-8"?>
<ds:datastoreItem xmlns:ds="http://schemas.openxmlformats.org/officeDocument/2006/customXml" ds:itemID="{81dae05f-6bd0-4f74-9598-8ab23b3e6ac0}">
  <ds:schemaRefs/>
</ds:datastoreItem>
</file>

<file path=customXml/itemProps10.xml><?xml version="1.0" encoding="utf-8"?>
<ds:datastoreItem xmlns:ds="http://schemas.openxmlformats.org/officeDocument/2006/customXml" ds:itemID="{475e9d6f-3da0-43a9-b3c4-d29351d81427}">
  <ds:schemaRefs/>
</ds:datastoreItem>
</file>

<file path=customXml/itemProps11.xml><?xml version="1.0" encoding="utf-8"?>
<ds:datastoreItem xmlns:ds="http://schemas.openxmlformats.org/officeDocument/2006/customXml" ds:itemID="{f1ad3fe3-eadc-4da7-a5da-8c738a2c5b7d}">
  <ds:schemaRefs/>
</ds:datastoreItem>
</file>

<file path=customXml/itemProps12.xml><?xml version="1.0" encoding="utf-8"?>
<ds:datastoreItem xmlns:ds="http://schemas.openxmlformats.org/officeDocument/2006/customXml" ds:itemID="{624ec1d0-cd77-4dee-8d14-1530db9b7469}">
  <ds:schemaRefs/>
</ds:datastoreItem>
</file>

<file path=customXml/itemProps13.xml><?xml version="1.0" encoding="utf-8"?>
<ds:datastoreItem xmlns:ds="http://schemas.openxmlformats.org/officeDocument/2006/customXml" ds:itemID="{7eddef21-1d9c-4285-87bf-2e4223158278}">
  <ds:schemaRefs/>
</ds:datastoreItem>
</file>

<file path=customXml/itemProps14.xml><?xml version="1.0" encoding="utf-8"?>
<ds:datastoreItem xmlns:ds="http://schemas.openxmlformats.org/officeDocument/2006/customXml" ds:itemID="{7947c33c-9a32-4372-abc3-3eab7970d0c0}">
  <ds:schemaRefs/>
</ds:datastoreItem>
</file>

<file path=customXml/itemProps15.xml><?xml version="1.0" encoding="utf-8"?>
<ds:datastoreItem xmlns:ds="http://schemas.openxmlformats.org/officeDocument/2006/customXml" ds:itemID="{d064a35f-8b13-4c5b-96e2-5b58c3111829}">
  <ds:schemaRefs/>
</ds:datastoreItem>
</file>

<file path=customXml/itemProps16.xml><?xml version="1.0" encoding="utf-8"?>
<ds:datastoreItem xmlns:ds="http://schemas.openxmlformats.org/officeDocument/2006/customXml" ds:itemID="{ec2d9cf9-3309-414b-a2ab-1b09d6ec84b6}">
  <ds:schemaRefs/>
</ds:datastoreItem>
</file>

<file path=customXml/itemProps17.xml><?xml version="1.0" encoding="utf-8"?>
<ds:datastoreItem xmlns:ds="http://schemas.openxmlformats.org/officeDocument/2006/customXml" ds:itemID="{3c09b14b-986c-4f79-a702-f39d36906d2b}">
  <ds:schemaRefs/>
</ds:datastoreItem>
</file>

<file path=customXml/itemProps18.xml><?xml version="1.0" encoding="utf-8"?>
<ds:datastoreItem xmlns:ds="http://schemas.openxmlformats.org/officeDocument/2006/customXml" ds:itemID="{ccd3f89d-775d-4d83-ba82-fa5b4c6affa9}">
  <ds:schemaRefs/>
</ds:datastoreItem>
</file>

<file path=customXml/itemProps19.xml><?xml version="1.0" encoding="utf-8"?>
<ds:datastoreItem xmlns:ds="http://schemas.openxmlformats.org/officeDocument/2006/customXml" ds:itemID="{b90fc6fc-0acf-4e7d-932e-1c0f2f3e0cfa}">
  <ds:schemaRefs/>
</ds:datastoreItem>
</file>

<file path=customXml/itemProps2.xml><?xml version="1.0" encoding="utf-8"?>
<ds:datastoreItem xmlns:ds="http://schemas.openxmlformats.org/officeDocument/2006/customXml" ds:itemID="{fa9c1959-d407-4ab4-9141-788e60fe004a}">
  <ds:schemaRefs/>
</ds:datastoreItem>
</file>

<file path=customXml/itemProps20.xml><?xml version="1.0" encoding="utf-8"?>
<ds:datastoreItem xmlns:ds="http://schemas.openxmlformats.org/officeDocument/2006/customXml" ds:itemID="{f3a1fd34-027e-4745-818c-5cdd11e19f2f}">
  <ds:schemaRefs/>
</ds:datastoreItem>
</file>

<file path=customXml/itemProps21.xml><?xml version="1.0" encoding="utf-8"?>
<ds:datastoreItem xmlns:ds="http://schemas.openxmlformats.org/officeDocument/2006/customXml" ds:itemID="{1221fdda-f660-41e2-91d5-50ef85b65cfb}">
  <ds:schemaRefs/>
</ds:datastoreItem>
</file>

<file path=customXml/itemProps22.xml><?xml version="1.0" encoding="utf-8"?>
<ds:datastoreItem xmlns:ds="http://schemas.openxmlformats.org/officeDocument/2006/customXml" ds:itemID="{296c5778-2768-46aa-8988-adbfbdb9d20d}">
  <ds:schemaRefs/>
</ds:datastoreItem>
</file>

<file path=customXml/itemProps23.xml><?xml version="1.0" encoding="utf-8"?>
<ds:datastoreItem xmlns:ds="http://schemas.openxmlformats.org/officeDocument/2006/customXml" ds:itemID="{4bc2736c-01f7-4156-9592-29d407efd04d}">
  <ds:schemaRefs/>
</ds:datastoreItem>
</file>

<file path=customXml/itemProps24.xml><?xml version="1.0" encoding="utf-8"?>
<ds:datastoreItem xmlns:ds="http://schemas.openxmlformats.org/officeDocument/2006/customXml" ds:itemID="{08e78cd8-a268-476e-898d-a547f22e0305}">
  <ds:schemaRefs/>
</ds:datastoreItem>
</file>

<file path=customXml/itemProps3.xml><?xml version="1.0" encoding="utf-8"?>
<ds:datastoreItem xmlns:ds="http://schemas.openxmlformats.org/officeDocument/2006/customXml" ds:itemID="{b24b7dc2-50e2-4eaf-b28e-cf643bb1a381}">
  <ds:schemaRefs/>
</ds:datastoreItem>
</file>

<file path=customXml/itemProps4.xml><?xml version="1.0" encoding="utf-8"?>
<ds:datastoreItem xmlns:ds="http://schemas.openxmlformats.org/officeDocument/2006/customXml" ds:itemID="{8b185185-0963-44e1-b530-0b28008ac008}">
  <ds:schemaRefs/>
</ds:datastoreItem>
</file>

<file path=customXml/itemProps5.xml><?xml version="1.0" encoding="utf-8"?>
<ds:datastoreItem xmlns:ds="http://schemas.openxmlformats.org/officeDocument/2006/customXml" ds:itemID="{7d3b9012-b2ef-46b9-ab3d-e452c04459b0}">
  <ds:schemaRefs/>
</ds:datastoreItem>
</file>

<file path=customXml/itemProps6.xml><?xml version="1.0" encoding="utf-8"?>
<ds:datastoreItem xmlns:ds="http://schemas.openxmlformats.org/officeDocument/2006/customXml" ds:itemID="{5938b35c-2331-4aa2-b7f3-2eb7ecd97e60}">
  <ds:schemaRefs/>
</ds:datastoreItem>
</file>

<file path=customXml/itemProps7.xml><?xml version="1.0" encoding="utf-8"?>
<ds:datastoreItem xmlns:ds="http://schemas.openxmlformats.org/officeDocument/2006/customXml" ds:itemID="{e9d4bd74-334a-4324-a94c-7717673885b5}">
  <ds:schemaRefs/>
</ds:datastoreItem>
</file>

<file path=customXml/itemProps8.xml><?xml version="1.0" encoding="utf-8"?>
<ds:datastoreItem xmlns:ds="http://schemas.openxmlformats.org/officeDocument/2006/customXml" ds:itemID="{880af6a0-a901-445c-85c1-e1a5cc4a88c8}">
  <ds:schemaRefs/>
</ds:datastoreItem>
</file>

<file path=customXml/itemProps9.xml><?xml version="1.0" encoding="utf-8"?>
<ds:datastoreItem xmlns:ds="http://schemas.openxmlformats.org/officeDocument/2006/customXml" ds:itemID="{b6bbbee7-041e-4579-96c2-883e3e7d1d38}">
  <ds:schemaRefs/>
</ds:datastoreItem>
</file>

<file path=docProps/app.xml><?xml version="1.0" encoding="utf-8"?>
<Properties xmlns="http://schemas.openxmlformats.org/officeDocument/2006/extended-properties" xmlns:vt="http://schemas.openxmlformats.org/officeDocument/2006/docPropsVTypes">
  <Pages>64</Pages>
  <Words>18199</Words>
  <Characters>21434</Characters>
  <TotalTime>5</TotalTime>
  <ScaleCrop>false</ScaleCrop>
  <LinksUpToDate>false</LinksUpToDate>
  <CharactersWithSpaces>21736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2024-02-22T17:08:00Z</dcterms:created>
  <dc:creator>Administrator</dc:creator>
  <cp:lastModifiedBy>Administrator</cp:lastModifiedBy>
  <dcterms:modified xsi:type="dcterms:W3CDTF">2024-05-31T09:49:01Z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9F332E15965E4EAEB364E9CFC8DF6663_12</vt:lpwstr>
  </property>
</Properties>
</file>