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651" w:rsidRPr="006D7651" w:rsidRDefault="006D7651" w:rsidP="006D7651">
      <w:pPr>
        <w:snapToGrid w:val="0"/>
        <w:spacing w:line="580" w:lineRule="exact"/>
        <w:jc w:val="center"/>
        <w:rPr>
          <w:rFonts w:ascii="方正小标宋_GBK" w:eastAsia="方正小标宋_GBK" w:hAnsi="宋体" w:cs="Times New Roman"/>
          <w:sz w:val="44"/>
          <w:szCs w:val="44"/>
        </w:rPr>
      </w:pPr>
      <w:r w:rsidRPr="006D7651">
        <w:rPr>
          <w:rFonts w:ascii="方正小标宋_GBK" w:eastAsia="方正小标宋_GBK" w:hAnsi="宋体" w:cs="Tahoma" w:hint="eastAsia"/>
          <w:kern w:val="0"/>
          <w:sz w:val="44"/>
          <w:szCs w:val="44"/>
        </w:rPr>
        <w:t>202</w:t>
      </w:r>
      <w:r w:rsidR="00C60233">
        <w:rPr>
          <w:rFonts w:ascii="方正小标宋_GBK" w:eastAsia="方正小标宋_GBK" w:hAnsi="宋体" w:cs="Tahoma"/>
          <w:kern w:val="0"/>
          <w:sz w:val="44"/>
          <w:szCs w:val="44"/>
        </w:rPr>
        <w:t>3</w:t>
      </w:r>
      <w:r w:rsidRPr="006D7651">
        <w:rPr>
          <w:rFonts w:ascii="方正小标宋_GBK" w:eastAsia="方正小标宋_GBK" w:hAnsi="宋体" w:cs="Tahoma" w:hint="eastAsia"/>
          <w:kern w:val="0"/>
          <w:sz w:val="44"/>
          <w:szCs w:val="44"/>
        </w:rPr>
        <w:t>年度</w:t>
      </w:r>
      <w:r>
        <w:rPr>
          <w:rFonts w:ascii="方正小标宋_GBK" w:eastAsia="方正小标宋_GBK" w:hAnsi="宋体" w:cs="Tahoma" w:hint="eastAsia"/>
          <w:kern w:val="0"/>
          <w:sz w:val="44"/>
          <w:szCs w:val="44"/>
        </w:rPr>
        <w:t>高阳县交通运输</w:t>
      </w:r>
      <w:proofErr w:type="gramStart"/>
      <w:r>
        <w:rPr>
          <w:rFonts w:ascii="方正小标宋_GBK" w:eastAsia="方正小标宋_GBK" w:hAnsi="宋体" w:cs="Tahoma" w:hint="eastAsia"/>
          <w:kern w:val="0"/>
          <w:sz w:val="44"/>
          <w:szCs w:val="44"/>
        </w:rPr>
        <w:t>局</w:t>
      </w:r>
      <w:r w:rsidRPr="006D7651">
        <w:rPr>
          <w:rFonts w:ascii="方正小标宋_GBK" w:eastAsia="方正小标宋_GBK" w:hAnsi="宋体" w:cs="Tahoma" w:hint="eastAsia"/>
          <w:kern w:val="0"/>
          <w:sz w:val="44"/>
          <w:szCs w:val="44"/>
        </w:rPr>
        <w:t>整体</w:t>
      </w:r>
      <w:proofErr w:type="gramEnd"/>
      <w:r w:rsidRPr="006D7651">
        <w:rPr>
          <w:rFonts w:ascii="方正小标宋_GBK" w:eastAsia="方正小标宋_GBK" w:hAnsi="宋体" w:cs="Times New Roman" w:hint="eastAsia"/>
          <w:sz w:val="44"/>
          <w:szCs w:val="44"/>
        </w:rPr>
        <w:t>绩效自评工作报告</w:t>
      </w:r>
    </w:p>
    <w:p w:rsidR="00D955CE" w:rsidRPr="006D7651" w:rsidRDefault="00D955CE" w:rsidP="00D955CE">
      <w:pPr>
        <w:ind w:firstLineChars="200" w:firstLine="880"/>
        <w:jc w:val="center"/>
        <w:rPr>
          <w:rFonts w:ascii="黑体" w:eastAsia="黑体" w:hAnsi="黑体"/>
          <w:sz w:val="44"/>
          <w:szCs w:val="44"/>
        </w:rPr>
      </w:pPr>
    </w:p>
    <w:p w:rsidR="00E72449" w:rsidRPr="00BF257A" w:rsidRDefault="00E72449" w:rsidP="00D955CE">
      <w:pPr>
        <w:ind w:firstLineChars="200" w:firstLine="640"/>
        <w:jc w:val="left"/>
        <w:rPr>
          <w:rFonts w:ascii="黑体" w:eastAsia="黑体" w:hAnsi="黑体"/>
          <w:sz w:val="32"/>
          <w:szCs w:val="32"/>
        </w:rPr>
      </w:pPr>
      <w:r w:rsidRPr="00BF257A">
        <w:rPr>
          <w:rFonts w:ascii="黑体" w:eastAsia="黑体" w:hAnsi="黑体" w:hint="eastAsia"/>
          <w:sz w:val="32"/>
          <w:szCs w:val="32"/>
        </w:rPr>
        <w:t>一、绩效自评工作组织开展情况</w:t>
      </w:r>
    </w:p>
    <w:p w:rsidR="00E72449" w:rsidRDefault="00E72449" w:rsidP="00E72449">
      <w:pPr>
        <w:ind w:firstLineChars="200" w:firstLine="640"/>
        <w:rPr>
          <w:rFonts w:ascii="仿宋" w:eastAsia="仿宋" w:hAnsi="仿宋"/>
          <w:sz w:val="32"/>
          <w:szCs w:val="32"/>
        </w:rPr>
      </w:pPr>
      <w:proofErr w:type="gramStart"/>
      <w:r w:rsidRPr="00A47C77">
        <w:rPr>
          <w:rFonts w:ascii="仿宋" w:eastAsia="仿宋" w:hAnsi="仿宋" w:hint="eastAsia"/>
          <w:sz w:val="32"/>
          <w:szCs w:val="32"/>
        </w:rPr>
        <w:t>根据</w:t>
      </w:r>
      <w:r>
        <w:rPr>
          <w:rFonts w:ascii="仿宋" w:eastAsia="仿宋" w:hAnsi="仿宋" w:hint="eastAsia"/>
          <w:sz w:val="32"/>
          <w:szCs w:val="32"/>
        </w:rPr>
        <w:t>高财稽查</w:t>
      </w:r>
      <w:proofErr w:type="gramEnd"/>
      <w:r>
        <w:rPr>
          <w:rFonts w:ascii="仿宋" w:eastAsia="仿宋" w:hAnsi="仿宋" w:hint="eastAsia"/>
          <w:sz w:val="32"/>
          <w:szCs w:val="32"/>
        </w:rPr>
        <w:t>[202</w:t>
      </w:r>
      <w:r w:rsidR="00C60233">
        <w:rPr>
          <w:rFonts w:ascii="仿宋" w:eastAsia="仿宋" w:hAnsi="仿宋"/>
          <w:sz w:val="32"/>
          <w:szCs w:val="32"/>
        </w:rPr>
        <w:t>4</w:t>
      </w:r>
      <w:r>
        <w:rPr>
          <w:rFonts w:ascii="仿宋" w:eastAsia="仿宋" w:hAnsi="仿宋" w:hint="eastAsia"/>
          <w:sz w:val="32"/>
          <w:szCs w:val="32"/>
        </w:rPr>
        <w:t>]1号《</w:t>
      </w:r>
      <w:r w:rsidR="00D955CE">
        <w:rPr>
          <w:rFonts w:ascii="仿宋" w:eastAsia="仿宋" w:hAnsi="仿宋" w:hint="eastAsia"/>
          <w:sz w:val="32"/>
          <w:szCs w:val="32"/>
        </w:rPr>
        <w:t>高阳县财政局</w:t>
      </w:r>
      <w:r>
        <w:rPr>
          <w:rFonts w:ascii="仿宋" w:eastAsia="仿宋" w:hAnsi="仿宋" w:hint="eastAsia"/>
          <w:sz w:val="32"/>
          <w:szCs w:val="32"/>
        </w:rPr>
        <w:t>关于做好202</w:t>
      </w:r>
      <w:r w:rsidR="00C60233">
        <w:rPr>
          <w:rFonts w:ascii="仿宋" w:eastAsia="仿宋" w:hAnsi="仿宋"/>
          <w:sz w:val="32"/>
          <w:szCs w:val="32"/>
        </w:rPr>
        <w:t>3</w:t>
      </w:r>
      <w:r>
        <w:rPr>
          <w:rFonts w:ascii="仿宋" w:eastAsia="仿宋" w:hAnsi="仿宋" w:hint="eastAsia"/>
          <w:sz w:val="32"/>
          <w:szCs w:val="32"/>
        </w:rPr>
        <w:t>年度县级预算项目绩效自评工作的通知》</w:t>
      </w:r>
      <w:r w:rsidRPr="00A47C77">
        <w:rPr>
          <w:rFonts w:ascii="仿宋" w:eastAsia="仿宋" w:hAnsi="仿宋" w:hint="eastAsia"/>
          <w:sz w:val="32"/>
          <w:szCs w:val="32"/>
        </w:rPr>
        <w:t>要求，</w:t>
      </w:r>
      <w:proofErr w:type="gramStart"/>
      <w:r>
        <w:rPr>
          <w:rFonts w:ascii="仿宋" w:eastAsia="仿宋" w:hAnsi="仿宋" w:hint="eastAsia"/>
          <w:sz w:val="32"/>
          <w:szCs w:val="32"/>
        </w:rPr>
        <w:t>结合高财监</w:t>
      </w:r>
      <w:proofErr w:type="gramEnd"/>
      <w:r>
        <w:rPr>
          <w:rFonts w:ascii="仿宋" w:eastAsia="仿宋" w:hAnsi="仿宋" w:hint="eastAsia"/>
          <w:sz w:val="32"/>
          <w:szCs w:val="32"/>
        </w:rPr>
        <w:t>[2020]6号《高阳县县级部门预算项目绩效自评管理办法》开展202</w:t>
      </w:r>
      <w:r w:rsidR="00C60233">
        <w:rPr>
          <w:rFonts w:ascii="仿宋" w:eastAsia="仿宋" w:hAnsi="仿宋"/>
          <w:sz w:val="32"/>
          <w:szCs w:val="32"/>
        </w:rPr>
        <w:t>3</w:t>
      </w:r>
      <w:r>
        <w:rPr>
          <w:rFonts w:ascii="仿宋" w:eastAsia="仿宋" w:hAnsi="仿宋" w:hint="eastAsia"/>
          <w:sz w:val="32"/>
          <w:szCs w:val="32"/>
        </w:rPr>
        <w:t>年县级预算部门所有项目支出资金开展绩效自评工作。</w:t>
      </w:r>
    </w:p>
    <w:p w:rsidR="00E72449" w:rsidRPr="00A47C77" w:rsidRDefault="00E72449" w:rsidP="00E72449">
      <w:pPr>
        <w:ind w:firstLineChars="200" w:firstLine="640"/>
        <w:rPr>
          <w:rFonts w:ascii="仿宋" w:eastAsia="仿宋" w:hAnsi="仿宋"/>
          <w:sz w:val="32"/>
          <w:szCs w:val="32"/>
        </w:rPr>
      </w:pPr>
      <w:r>
        <w:rPr>
          <w:rFonts w:ascii="仿宋" w:eastAsia="仿宋" w:hAnsi="仿宋" w:hint="eastAsia"/>
          <w:sz w:val="32"/>
          <w:szCs w:val="32"/>
        </w:rPr>
        <w:t>202</w:t>
      </w:r>
      <w:r w:rsidR="00C60233">
        <w:rPr>
          <w:rFonts w:ascii="仿宋" w:eastAsia="仿宋" w:hAnsi="仿宋"/>
          <w:sz w:val="32"/>
          <w:szCs w:val="32"/>
        </w:rPr>
        <w:t>3</w:t>
      </w:r>
      <w:r>
        <w:rPr>
          <w:rFonts w:ascii="仿宋" w:eastAsia="仿宋" w:hAnsi="仿宋" w:hint="eastAsia"/>
          <w:sz w:val="32"/>
          <w:szCs w:val="32"/>
        </w:rPr>
        <w:t>年</w:t>
      </w:r>
      <w:proofErr w:type="gramStart"/>
      <w:r>
        <w:rPr>
          <w:rFonts w:ascii="仿宋" w:eastAsia="仿宋" w:hAnsi="仿宋" w:hint="eastAsia"/>
          <w:sz w:val="32"/>
          <w:szCs w:val="32"/>
        </w:rPr>
        <w:t>我部门</w:t>
      </w:r>
      <w:proofErr w:type="gramEnd"/>
      <w:r>
        <w:rPr>
          <w:rFonts w:ascii="仿宋" w:eastAsia="仿宋" w:hAnsi="仿宋" w:hint="eastAsia"/>
          <w:sz w:val="32"/>
          <w:szCs w:val="32"/>
        </w:rPr>
        <w:t>共涉及预算项目</w:t>
      </w:r>
      <w:r w:rsidR="00C60233">
        <w:rPr>
          <w:rFonts w:ascii="仿宋" w:eastAsia="仿宋" w:hAnsi="仿宋"/>
          <w:sz w:val="32"/>
          <w:szCs w:val="32"/>
        </w:rPr>
        <w:t>1</w:t>
      </w:r>
      <w:r w:rsidR="00680B26">
        <w:rPr>
          <w:rFonts w:ascii="仿宋" w:eastAsia="仿宋" w:hAnsi="仿宋"/>
          <w:sz w:val="32"/>
          <w:szCs w:val="32"/>
        </w:rPr>
        <w:t>4</w:t>
      </w:r>
      <w:r>
        <w:rPr>
          <w:rFonts w:ascii="仿宋" w:eastAsia="仿宋" w:hAnsi="仿宋" w:hint="eastAsia"/>
          <w:sz w:val="32"/>
          <w:szCs w:val="32"/>
        </w:rPr>
        <w:t>个，涉及资金</w:t>
      </w:r>
      <w:r w:rsidR="00F933C5" w:rsidRPr="00F933C5">
        <w:rPr>
          <w:rFonts w:ascii="仿宋" w:eastAsia="仿宋" w:hAnsi="仿宋"/>
          <w:sz w:val="32"/>
          <w:szCs w:val="32"/>
        </w:rPr>
        <w:t>6544.99</w:t>
      </w:r>
      <w:r>
        <w:rPr>
          <w:rFonts w:ascii="仿宋" w:eastAsia="仿宋" w:hAnsi="仿宋" w:hint="eastAsia"/>
          <w:sz w:val="32"/>
          <w:szCs w:val="32"/>
        </w:rPr>
        <w:t>万元，通过绩效自评</w:t>
      </w:r>
      <w:r w:rsidR="00C60233">
        <w:rPr>
          <w:rFonts w:ascii="仿宋" w:eastAsia="仿宋" w:hAnsi="仿宋"/>
          <w:sz w:val="32"/>
          <w:szCs w:val="32"/>
        </w:rPr>
        <w:t>1</w:t>
      </w:r>
      <w:r w:rsidR="00680B26">
        <w:rPr>
          <w:rFonts w:ascii="仿宋" w:eastAsia="仿宋" w:hAnsi="仿宋"/>
          <w:sz w:val="32"/>
          <w:szCs w:val="32"/>
        </w:rPr>
        <w:t>2</w:t>
      </w:r>
      <w:r>
        <w:rPr>
          <w:rFonts w:ascii="仿宋" w:eastAsia="仿宋" w:hAnsi="仿宋" w:hint="eastAsia"/>
          <w:sz w:val="32"/>
          <w:szCs w:val="32"/>
        </w:rPr>
        <w:t>个项目全部完成，</w:t>
      </w:r>
      <w:r w:rsidR="00680B26">
        <w:rPr>
          <w:rFonts w:ascii="仿宋" w:eastAsia="仿宋" w:hAnsi="仿宋"/>
          <w:sz w:val="32"/>
          <w:szCs w:val="32"/>
        </w:rPr>
        <w:t>2</w:t>
      </w:r>
      <w:r w:rsidRPr="00254B48">
        <w:rPr>
          <w:rFonts w:ascii="仿宋" w:eastAsia="仿宋" w:hAnsi="仿宋" w:hint="eastAsia"/>
          <w:sz w:val="32"/>
          <w:szCs w:val="32"/>
        </w:rPr>
        <w:t>个项目在建，完成资金支付</w:t>
      </w:r>
      <w:r w:rsidR="00F933C5" w:rsidRPr="00F933C5">
        <w:rPr>
          <w:rFonts w:ascii="仿宋" w:eastAsia="仿宋" w:hAnsi="仿宋"/>
          <w:sz w:val="32"/>
          <w:szCs w:val="32"/>
        </w:rPr>
        <w:t>3897.99</w:t>
      </w:r>
      <w:r w:rsidRPr="00254B48">
        <w:rPr>
          <w:rFonts w:ascii="仿宋" w:eastAsia="仿宋" w:hAnsi="仿宋" w:hint="eastAsia"/>
          <w:sz w:val="32"/>
          <w:szCs w:val="32"/>
        </w:rPr>
        <w:t>万元。</w:t>
      </w:r>
    </w:p>
    <w:p w:rsidR="00E72449" w:rsidRDefault="00E72449" w:rsidP="00E72449">
      <w:pPr>
        <w:ind w:firstLineChars="221" w:firstLine="707"/>
        <w:rPr>
          <w:rFonts w:ascii="黑体" w:eastAsia="黑体" w:hAnsi="黑体"/>
          <w:sz w:val="32"/>
          <w:szCs w:val="32"/>
        </w:rPr>
      </w:pPr>
      <w:r w:rsidRPr="00BF257A">
        <w:rPr>
          <w:rFonts w:ascii="黑体" w:eastAsia="黑体" w:hAnsi="黑体" w:hint="eastAsia"/>
          <w:sz w:val="32"/>
          <w:szCs w:val="32"/>
        </w:rPr>
        <w:t>二、绩效目标实现情况</w:t>
      </w:r>
    </w:p>
    <w:p w:rsidR="00680B26" w:rsidRPr="00A47C77" w:rsidRDefault="00680B26" w:rsidP="00680B26">
      <w:pPr>
        <w:ind w:firstLineChars="200" w:firstLine="640"/>
        <w:rPr>
          <w:rFonts w:ascii="仿宋" w:eastAsia="仿宋" w:hAnsi="仿宋"/>
          <w:sz w:val="32"/>
          <w:szCs w:val="32"/>
        </w:rPr>
      </w:pPr>
      <w:r w:rsidRPr="00A47C77">
        <w:rPr>
          <w:rFonts w:ascii="仿宋" w:eastAsia="仿宋" w:hAnsi="仿宋" w:hint="eastAsia"/>
          <w:sz w:val="32"/>
          <w:szCs w:val="32"/>
        </w:rPr>
        <w:t>（一）基本情况。</w:t>
      </w:r>
    </w:p>
    <w:p w:rsidR="00680B26" w:rsidRPr="00A47C77" w:rsidRDefault="00680B26" w:rsidP="00680B26">
      <w:pPr>
        <w:ind w:firstLineChars="200" w:firstLine="640"/>
        <w:rPr>
          <w:rFonts w:ascii="仿宋" w:eastAsia="仿宋" w:hAnsi="仿宋"/>
          <w:sz w:val="32"/>
          <w:szCs w:val="32"/>
        </w:rPr>
      </w:pPr>
      <w:r w:rsidRPr="00A47C77">
        <w:rPr>
          <w:rFonts w:ascii="仿宋" w:eastAsia="仿宋" w:hAnsi="仿宋" w:hint="eastAsia"/>
          <w:sz w:val="32"/>
          <w:szCs w:val="32"/>
        </w:rPr>
        <w:t>20</w:t>
      </w:r>
      <w:r>
        <w:rPr>
          <w:rFonts w:ascii="仿宋" w:eastAsia="仿宋" w:hAnsi="仿宋" w:hint="eastAsia"/>
          <w:sz w:val="32"/>
          <w:szCs w:val="32"/>
        </w:rPr>
        <w:t>2</w:t>
      </w:r>
      <w:r>
        <w:rPr>
          <w:rFonts w:ascii="仿宋" w:eastAsia="仿宋" w:hAnsi="仿宋"/>
          <w:sz w:val="32"/>
          <w:szCs w:val="32"/>
        </w:rPr>
        <w:t>3</w:t>
      </w:r>
      <w:r w:rsidRPr="00A47C77">
        <w:rPr>
          <w:rFonts w:ascii="仿宋" w:eastAsia="仿宋" w:hAnsi="仿宋" w:hint="eastAsia"/>
          <w:sz w:val="32"/>
          <w:szCs w:val="32"/>
        </w:rPr>
        <w:t>年</w:t>
      </w:r>
      <w:r>
        <w:rPr>
          <w:rFonts w:ascii="仿宋" w:eastAsia="仿宋" w:hAnsi="仿宋" w:hint="eastAsia"/>
          <w:sz w:val="32"/>
          <w:szCs w:val="32"/>
        </w:rPr>
        <w:t>预算</w:t>
      </w:r>
      <w:r w:rsidRPr="00A47C77">
        <w:rPr>
          <w:rFonts w:ascii="仿宋" w:eastAsia="仿宋" w:hAnsi="仿宋" w:hint="eastAsia"/>
          <w:sz w:val="32"/>
          <w:szCs w:val="32"/>
        </w:rPr>
        <w:t>项目包括：</w:t>
      </w:r>
    </w:p>
    <w:p w:rsidR="00680B26" w:rsidRDefault="00680B26" w:rsidP="00680B26">
      <w:pPr>
        <w:ind w:firstLineChars="200" w:firstLine="640"/>
        <w:rPr>
          <w:rFonts w:ascii="仿宋" w:eastAsia="仿宋" w:hAnsi="仿宋"/>
          <w:sz w:val="32"/>
          <w:szCs w:val="32"/>
        </w:rPr>
      </w:pPr>
      <w:r w:rsidRPr="00680B26">
        <w:rPr>
          <w:rFonts w:ascii="仿宋" w:eastAsia="仿宋" w:hAnsi="仿宋" w:hint="eastAsia"/>
          <w:sz w:val="32"/>
          <w:szCs w:val="32"/>
        </w:rPr>
        <w:t>1</w:t>
      </w:r>
      <w:r w:rsidRPr="00680B26">
        <w:rPr>
          <w:rFonts w:ascii="仿宋" w:eastAsia="仿宋" w:hAnsi="仿宋" w:hint="eastAsia"/>
          <w:sz w:val="32"/>
          <w:szCs w:val="32"/>
        </w:rPr>
        <w:tab/>
      </w:r>
      <w:r>
        <w:rPr>
          <w:rFonts w:ascii="仿宋" w:eastAsia="仿宋" w:hAnsi="仿宋" w:hint="eastAsia"/>
          <w:sz w:val="32"/>
          <w:szCs w:val="32"/>
        </w:rPr>
        <w:t>、</w:t>
      </w:r>
      <w:r w:rsidRPr="00680B26">
        <w:rPr>
          <w:rFonts w:ascii="仿宋" w:eastAsia="仿宋" w:hAnsi="仿宋" w:hint="eastAsia"/>
          <w:sz w:val="32"/>
          <w:szCs w:val="32"/>
        </w:rPr>
        <w:t>公交运营补贴</w:t>
      </w:r>
      <w:r>
        <w:rPr>
          <w:rFonts w:ascii="仿宋" w:eastAsia="仿宋" w:hAnsi="仿宋" w:hint="eastAsia"/>
          <w:sz w:val="32"/>
          <w:szCs w:val="32"/>
        </w:rPr>
        <w:t>项目，</w:t>
      </w:r>
      <w:r w:rsidRPr="00454AAB">
        <w:rPr>
          <w:rFonts w:ascii="仿宋" w:eastAsia="仿宋" w:hAnsi="仿宋" w:hint="eastAsia"/>
          <w:sz w:val="32"/>
          <w:szCs w:val="32"/>
        </w:rPr>
        <w:t>项目预算资金</w:t>
      </w:r>
      <w:r>
        <w:rPr>
          <w:rFonts w:ascii="仿宋" w:eastAsia="仿宋" w:hAnsi="仿宋" w:hint="eastAsia"/>
          <w:sz w:val="32"/>
          <w:szCs w:val="32"/>
        </w:rPr>
        <w:t>3</w:t>
      </w:r>
      <w:r w:rsidRPr="00680B26">
        <w:rPr>
          <w:rFonts w:ascii="仿宋" w:eastAsia="仿宋" w:hAnsi="仿宋" w:hint="eastAsia"/>
          <w:sz w:val="32"/>
          <w:szCs w:val="32"/>
        </w:rPr>
        <w:t>05.00</w:t>
      </w:r>
      <w:r>
        <w:rPr>
          <w:rFonts w:ascii="仿宋" w:eastAsia="仿宋" w:hAnsi="仿宋" w:hint="eastAsia"/>
          <w:sz w:val="32"/>
          <w:szCs w:val="32"/>
        </w:rPr>
        <w:t>万元。</w:t>
      </w:r>
    </w:p>
    <w:p w:rsidR="00680B26" w:rsidRPr="00680B26" w:rsidRDefault="00680B26" w:rsidP="00680B26">
      <w:pPr>
        <w:ind w:firstLineChars="200" w:firstLine="640"/>
        <w:rPr>
          <w:rFonts w:ascii="仿宋" w:eastAsia="仿宋" w:hAnsi="仿宋"/>
          <w:sz w:val="32"/>
          <w:szCs w:val="32"/>
        </w:rPr>
      </w:pPr>
      <w:r w:rsidRPr="00A47C77">
        <w:rPr>
          <w:rFonts w:ascii="仿宋" w:eastAsia="仿宋" w:hAnsi="仿宋" w:hint="eastAsia"/>
          <w:sz w:val="32"/>
          <w:szCs w:val="32"/>
        </w:rPr>
        <w:t>项目年度预期绩效目标</w:t>
      </w:r>
      <w:r>
        <w:rPr>
          <w:rFonts w:ascii="仿宋" w:eastAsia="仿宋" w:hAnsi="仿宋" w:hint="eastAsia"/>
          <w:sz w:val="32"/>
          <w:szCs w:val="32"/>
        </w:rPr>
        <w:t>：</w:t>
      </w:r>
      <w:r w:rsidR="00017903" w:rsidRPr="00017903">
        <w:rPr>
          <w:rFonts w:ascii="仿宋" w:eastAsia="仿宋" w:hAnsi="仿宋" w:hint="eastAsia"/>
          <w:sz w:val="32"/>
          <w:szCs w:val="32"/>
        </w:rPr>
        <w:t>完成县域内农村公路日常养护任务，改善交通状况，完善路网建设，保障群众出行方便。</w:t>
      </w:r>
    </w:p>
    <w:p w:rsidR="00680B26" w:rsidRDefault="00680B26" w:rsidP="00680B26">
      <w:pPr>
        <w:ind w:firstLineChars="200" w:firstLine="640"/>
        <w:rPr>
          <w:rFonts w:ascii="仿宋" w:eastAsia="仿宋" w:hAnsi="仿宋"/>
          <w:sz w:val="32"/>
          <w:szCs w:val="32"/>
        </w:rPr>
      </w:pPr>
      <w:r w:rsidRPr="00680B26">
        <w:rPr>
          <w:rFonts w:ascii="仿宋" w:eastAsia="仿宋" w:hAnsi="仿宋" w:hint="eastAsia"/>
          <w:sz w:val="32"/>
          <w:szCs w:val="32"/>
        </w:rPr>
        <w:t>2</w:t>
      </w:r>
      <w:r w:rsidRPr="00680B26">
        <w:rPr>
          <w:rFonts w:ascii="仿宋" w:eastAsia="仿宋" w:hAnsi="仿宋" w:hint="eastAsia"/>
          <w:sz w:val="32"/>
          <w:szCs w:val="32"/>
        </w:rPr>
        <w:tab/>
      </w:r>
      <w:r>
        <w:rPr>
          <w:rFonts w:ascii="仿宋" w:eastAsia="仿宋" w:hAnsi="仿宋" w:hint="eastAsia"/>
          <w:sz w:val="32"/>
          <w:szCs w:val="32"/>
        </w:rPr>
        <w:t>、</w:t>
      </w:r>
      <w:r w:rsidRPr="00680B26">
        <w:rPr>
          <w:rFonts w:ascii="仿宋" w:eastAsia="仿宋" w:hAnsi="仿宋" w:hint="eastAsia"/>
          <w:sz w:val="32"/>
          <w:szCs w:val="32"/>
        </w:rPr>
        <w:t>综合事务管理（劳务派遣）</w:t>
      </w:r>
      <w:r>
        <w:rPr>
          <w:rFonts w:ascii="仿宋" w:eastAsia="仿宋" w:hAnsi="仿宋" w:hint="eastAsia"/>
          <w:sz w:val="32"/>
          <w:szCs w:val="32"/>
        </w:rPr>
        <w:t>项目，</w:t>
      </w:r>
      <w:r w:rsidRPr="00454AAB">
        <w:rPr>
          <w:rFonts w:ascii="仿宋" w:eastAsia="仿宋" w:hAnsi="仿宋" w:hint="eastAsia"/>
          <w:sz w:val="32"/>
          <w:szCs w:val="32"/>
        </w:rPr>
        <w:t>项目预算资金</w:t>
      </w:r>
      <w:r w:rsidRPr="00680B26">
        <w:rPr>
          <w:rFonts w:ascii="仿宋" w:eastAsia="仿宋" w:hAnsi="仿宋" w:hint="eastAsia"/>
          <w:sz w:val="32"/>
          <w:szCs w:val="32"/>
        </w:rPr>
        <w:t>8.67</w:t>
      </w:r>
      <w:r>
        <w:rPr>
          <w:rFonts w:ascii="仿宋" w:eastAsia="仿宋" w:hAnsi="仿宋" w:hint="eastAsia"/>
          <w:sz w:val="32"/>
          <w:szCs w:val="32"/>
        </w:rPr>
        <w:t>万元。</w:t>
      </w:r>
    </w:p>
    <w:p w:rsidR="00017903" w:rsidRDefault="00017903" w:rsidP="00680B26">
      <w:pPr>
        <w:ind w:firstLineChars="200" w:firstLine="640"/>
        <w:rPr>
          <w:rFonts w:ascii="仿宋" w:eastAsia="仿宋" w:hAnsi="仿宋"/>
          <w:sz w:val="32"/>
          <w:szCs w:val="32"/>
        </w:rPr>
      </w:pPr>
      <w:r w:rsidRPr="00A47C77">
        <w:rPr>
          <w:rFonts w:ascii="仿宋" w:eastAsia="仿宋" w:hAnsi="仿宋" w:hint="eastAsia"/>
          <w:sz w:val="32"/>
          <w:szCs w:val="32"/>
        </w:rPr>
        <w:t>项目年度预期绩效目标</w:t>
      </w:r>
      <w:r>
        <w:rPr>
          <w:rFonts w:ascii="仿宋" w:eastAsia="仿宋" w:hAnsi="仿宋" w:hint="eastAsia"/>
          <w:sz w:val="32"/>
          <w:szCs w:val="32"/>
        </w:rPr>
        <w:t>：</w:t>
      </w:r>
      <w:r w:rsidRPr="00017903">
        <w:rPr>
          <w:rFonts w:ascii="仿宋" w:eastAsia="仿宋" w:hAnsi="仿宋" w:hint="eastAsia"/>
          <w:sz w:val="32"/>
          <w:szCs w:val="32"/>
        </w:rPr>
        <w:t>完成劳务派遣经费支出，保障正常运转。</w:t>
      </w:r>
    </w:p>
    <w:p w:rsidR="00680B26" w:rsidRDefault="00680B26" w:rsidP="00680B26">
      <w:pPr>
        <w:ind w:firstLineChars="200" w:firstLine="640"/>
        <w:rPr>
          <w:rFonts w:ascii="仿宋" w:eastAsia="仿宋" w:hAnsi="仿宋"/>
          <w:sz w:val="32"/>
          <w:szCs w:val="32"/>
        </w:rPr>
      </w:pPr>
      <w:r w:rsidRPr="00680B26">
        <w:rPr>
          <w:rFonts w:ascii="仿宋" w:eastAsia="仿宋" w:hAnsi="仿宋" w:hint="eastAsia"/>
          <w:sz w:val="32"/>
          <w:szCs w:val="32"/>
        </w:rPr>
        <w:lastRenderedPageBreak/>
        <w:t>3</w:t>
      </w:r>
      <w:r>
        <w:rPr>
          <w:rFonts w:ascii="仿宋" w:eastAsia="仿宋" w:hAnsi="仿宋" w:hint="eastAsia"/>
          <w:sz w:val="32"/>
          <w:szCs w:val="32"/>
        </w:rPr>
        <w:t>、</w:t>
      </w:r>
      <w:r w:rsidRPr="00680B26">
        <w:rPr>
          <w:rFonts w:ascii="仿宋" w:eastAsia="仿宋" w:hAnsi="仿宋" w:hint="eastAsia"/>
          <w:sz w:val="32"/>
          <w:szCs w:val="32"/>
        </w:rPr>
        <w:t>冀财建[2023]17号-预下达2023年农村客运补贴资金</w:t>
      </w:r>
      <w:r w:rsidRPr="00680B26">
        <w:rPr>
          <w:rFonts w:ascii="仿宋" w:eastAsia="仿宋" w:hAnsi="仿宋" w:hint="eastAsia"/>
          <w:sz w:val="32"/>
          <w:szCs w:val="32"/>
        </w:rPr>
        <w:tab/>
      </w:r>
      <w:r>
        <w:rPr>
          <w:rFonts w:ascii="仿宋" w:eastAsia="仿宋" w:hAnsi="仿宋" w:hint="eastAsia"/>
          <w:sz w:val="32"/>
          <w:szCs w:val="32"/>
        </w:rPr>
        <w:t>项目，</w:t>
      </w:r>
      <w:r w:rsidRPr="00454AAB">
        <w:rPr>
          <w:rFonts w:ascii="仿宋" w:eastAsia="仿宋" w:hAnsi="仿宋" w:hint="eastAsia"/>
          <w:sz w:val="32"/>
          <w:szCs w:val="32"/>
        </w:rPr>
        <w:t>项目预算资金</w:t>
      </w:r>
      <w:r w:rsidRPr="00680B26">
        <w:rPr>
          <w:rFonts w:ascii="仿宋" w:eastAsia="仿宋" w:hAnsi="仿宋" w:hint="eastAsia"/>
          <w:sz w:val="32"/>
          <w:szCs w:val="32"/>
        </w:rPr>
        <w:t>229.46</w:t>
      </w:r>
      <w:r>
        <w:rPr>
          <w:rFonts w:ascii="仿宋" w:eastAsia="仿宋" w:hAnsi="仿宋" w:hint="eastAsia"/>
          <w:sz w:val="32"/>
          <w:szCs w:val="32"/>
        </w:rPr>
        <w:t>万元。</w:t>
      </w:r>
    </w:p>
    <w:p w:rsidR="00680B26" w:rsidRPr="00680B26" w:rsidRDefault="00017903" w:rsidP="00680B26">
      <w:pPr>
        <w:ind w:firstLineChars="200" w:firstLine="640"/>
        <w:rPr>
          <w:rFonts w:ascii="仿宋" w:eastAsia="仿宋" w:hAnsi="仿宋"/>
          <w:sz w:val="32"/>
          <w:szCs w:val="32"/>
        </w:rPr>
      </w:pPr>
      <w:r w:rsidRPr="00A47C77">
        <w:rPr>
          <w:rFonts w:ascii="仿宋" w:eastAsia="仿宋" w:hAnsi="仿宋" w:hint="eastAsia"/>
          <w:sz w:val="32"/>
          <w:szCs w:val="32"/>
        </w:rPr>
        <w:t>项目年度预期绩效目标</w:t>
      </w:r>
      <w:r>
        <w:rPr>
          <w:rFonts w:ascii="仿宋" w:eastAsia="仿宋" w:hAnsi="仿宋" w:hint="eastAsia"/>
          <w:sz w:val="32"/>
          <w:szCs w:val="32"/>
        </w:rPr>
        <w:t>：</w:t>
      </w:r>
      <w:r w:rsidRPr="00017903">
        <w:rPr>
          <w:rFonts w:ascii="仿宋" w:eastAsia="仿宋" w:hAnsi="仿宋" w:hint="eastAsia"/>
          <w:sz w:val="32"/>
          <w:szCs w:val="32"/>
        </w:rPr>
        <w:t>用于保障乡镇和建制村通客车的农村客运班车和城市公共汽电车向农村延伸覆盖的公交车的运营补助及用于服务乡镇和建制村通客车的汽车客运站运营补贴。</w:t>
      </w:r>
    </w:p>
    <w:p w:rsidR="00680B26" w:rsidRDefault="00680B26" w:rsidP="00680B26">
      <w:pPr>
        <w:ind w:firstLineChars="200" w:firstLine="640"/>
        <w:rPr>
          <w:rFonts w:ascii="仿宋" w:eastAsia="仿宋" w:hAnsi="仿宋"/>
          <w:sz w:val="32"/>
          <w:szCs w:val="32"/>
        </w:rPr>
      </w:pPr>
      <w:r w:rsidRPr="00680B26">
        <w:rPr>
          <w:rFonts w:ascii="仿宋" w:eastAsia="仿宋" w:hAnsi="仿宋" w:hint="eastAsia"/>
          <w:sz w:val="32"/>
          <w:szCs w:val="32"/>
        </w:rPr>
        <w:t>4</w:t>
      </w:r>
      <w:r w:rsidRPr="00680B26">
        <w:rPr>
          <w:rFonts w:ascii="仿宋" w:eastAsia="仿宋" w:hAnsi="仿宋" w:hint="eastAsia"/>
          <w:sz w:val="32"/>
          <w:szCs w:val="32"/>
        </w:rPr>
        <w:tab/>
      </w:r>
      <w:r>
        <w:rPr>
          <w:rFonts w:ascii="仿宋" w:eastAsia="仿宋" w:hAnsi="仿宋" w:hint="eastAsia"/>
          <w:sz w:val="32"/>
          <w:szCs w:val="32"/>
        </w:rPr>
        <w:t>、</w:t>
      </w:r>
      <w:r w:rsidRPr="00680B26">
        <w:rPr>
          <w:rFonts w:ascii="仿宋" w:eastAsia="仿宋" w:hAnsi="仿宋" w:hint="eastAsia"/>
          <w:sz w:val="32"/>
          <w:szCs w:val="32"/>
        </w:rPr>
        <w:t>冀财建[2023]17号预下达2023城市发展奖励资金</w:t>
      </w:r>
      <w:r>
        <w:rPr>
          <w:rFonts w:ascii="仿宋" w:eastAsia="仿宋" w:hAnsi="仿宋" w:hint="eastAsia"/>
          <w:sz w:val="32"/>
          <w:szCs w:val="32"/>
        </w:rPr>
        <w:t>项目，</w:t>
      </w:r>
      <w:r w:rsidRPr="00454AAB">
        <w:rPr>
          <w:rFonts w:ascii="仿宋" w:eastAsia="仿宋" w:hAnsi="仿宋" w:hint="eastAsia"/>
          <w:sz w:val="32"/>
          <w:szCs w:val="32"/>
        </w:rPr>
        <w:t>项目预算资金</w:t>
      </w:r>
      <w:r w:rsidRPr="00680B26">
        <w:rPr>
          <w:rFonts w:ascii="仿宋" w:eastAsia="仿宋" w:hAnsi="仿宋" w:hint="eastAsia"/>
          <w:sz w:val="32"/>
          <w:szCs w:val="32"/>
        </w:rPr>
        <w:t>72.40</w:t>
      </w:r>
      <w:r>
        <w:rPr>
          <w:rFonts w:ascii="仿宋" w:eastAsia="仿宋" w:hAnsi="仿宋" w:hint="eastAsia"/>
          <w:sz w:val="32"/>
          <w:szCs w:val="32"/>
        </w:rPr>
        <w:t>万元。</w:t>
      </w:r>
    </w:p>
    <w:p w:rsidR="00017903" w:rsidRDefault="00017903" w:rsidP="00017903">
      <w:pPr>
        <w:ind w:firstLineChars="200" w:firstLine="640"/>
        <w:rPr>
          <w:rFonts w:ascii="仿宋" w:eastAsia="仿宋" w:hAnsi="仿宋"/>
          <w:sz w:val="32"/>
          <w:szCs w:val="32"/>
        </w:rPr>
      </w:pPr>
      <w:r w:rsidRPr="00A47C77">
        <w:rPr>
          <w:rFonts w:ascii="仿宋" w:eastAsia="仿宋" w:hAnsi="仿宋" w:hint="eastAsia"/>
          <w:sz w:val="32"/>
          <w:szCs w:val="32"/>
        </w:rPr>
        <w:t>项目年度预期绩效目标</w:t>
      </w:r>
      <w:r>
        <w:rPr>
          <w:rFonts w:ascii="仿宋" w:eastAsia="仿宋" w:hAnsi="仿宋" w:hint="eastAsia"/>
          <w:sz w:val="32"/>
          <w:szCs w:val="32"/>
        </w:rPr>
        <w:t>：</w:t>
      </w:r>
      <w:r w:rsidRPr="00017903">
        <w:rPr>
          <w:rFonts w:ascii="仿宋" w:eastAsia="仿宋" w:hAnsi="仿宋" w:hint="eastAsia"/>
          <w:sz w:val="32"/>
          <w:szCs w:val="32"/>
        </w:rPr>
        <w:t>对城市交通领域新能源出租车、公交车运营进行补贴。</w:t>
      </w:r>
    </w:p>
    <w:p w:rsidR="00680B26" w:rsidRDefault="00680B26" w:rsidP="00680B26">
      <w:pPr>
        <w:ind w:firstLineChars="200" w:firstLine="640"/>
        <w:rPr>
          <w:rFonts w:ascii="仿宋" w:eastAsia="仿宋" w:hAnsi="仿宋"/>
          <w:sz w:val="32"/>
          <w:szCs w:val="32"/>
        </w:rPr>
      </w:pPr>
      <w:r w:rsidRPr="00680B26">
        <w:rPr>
          <w:rFonts w:ascii="仿宋" w:eastAsia="仿宋" w:hAnsi="仿宋" w:hint="eastAsia"/>
          <w:sz w:val="32"/>
          <w:szCs w:val="32"/>
        </w:rPr>
        <w:t>5</w:t>
      </w:r>
      <w:r w:rsidRPr="00680B26">
        <w:rPr>
          <w:rFonts w:ascii="仿宋" w:eastAsia="仿宋" w:hAnsi="仿宋" w:hint="eastAsia"/>
          <w:sz w:val="32"/>
          <w:szCs w:val="32"/>
        </w:rPr>
        <w:tab/>
      </w:r>
      <w:r>
        <w:rPr>
          <w:rFonts w:ascii="仿宋" w:eastAsia="仿宋" w:hAnsi="仿宋" w:hint="eastAsia"/>
          <w:sz w:val="32"/>
          <w:szCs w:val="32"/>
        </w:rPr>
        <w:t>、</w:t>
      </w:r>
      <w:proofErr w:type="gramStart"/>
      <w:r w:rsidRPr="00680B26">
        <w:rPr>
          <w:rFonts w:ascii="仿宋" w:eastAsia="仿宋" w:hAnsi="仿宋" w:hint="eastAsia"/>
          <w:sz w:val="32"/>
          <w:szCs w:val="32"/>
        </w:rPr>
        <w:t>高阳县津石高速</w:t>
      </w:r>
      <w:proofErr w:type="gramEnd"/>
      <w:r w:rsidRPr="00680B26">
        <w:rPr>
          <w:rFonts w:ascii="仿宋" w:eastAsia="仿宋" w:hAnsi="仿宋" w:hint="eastAsia"/>
          <w:sz w:val="32"/>
          <w:szCs w:val="32"/>
        </w:rPr>
        <w:t>高阳西-宏润大街</w:t>
      </w:r>
      <w:proofErr w:type="gramStart"/>
      <w:r w:rsidRPr="00680B26">
        <w:rPr>
          <w:rFonts w:ascii="仿宋" w:eastAsia="仿宋" w:hAnsi="仿宋" w:hint="eastAsia"/>
          <w:sz w:val="32"/>
          <w:szCs w:val="32"/>
        </w:rPr>
        <w:t>及津石高速</w:t>
      </w:r>
      <w:proofErr w:type="gramEnd"/>
      <w:r w:rsidRPr="00680B26">
        <w:rPr>
          <w:rFonts w:ascii="仿宋" w:eastAsia="仿宋" w:hAnsi="仿宋" w:hint="eastAsia"/>
          <w:sz w:val="32"/>
          <w:szCs w:val="32"/>
        </w:rPr>
        <w:t>高阳北-</w:t>
      </w:r>
      <w:proofErr w:type="gramStart"/>
      <w:r w:rsidRPr="00680B26">
        <w:rPr>
          <w:rFonts w:ascii="仿宋" w:eastAsia="仿宋" w:hAnsi="仿宋" w:hint="eastAsia"/>
          <w:sz w:val="32"/>
          <w:szCs w:val="32"/>
        </w:rPr>
        <w:t>砖厂路</w:t>
      </w:r>
      <w:proofErr w:type="gramEnd"/>
      <w:r w:rsidRPr="00680B26">
        <w:rPr>
          <w:rFonts w:ascii="仿宋" w:eastAsia="仿宋" w:hAnsi="仿宋" w:hint="eastAsia"/>
          <w:sz w:val="32"/>
          <w:szCs w:val="32"/>
        </w:rPr>
        <w:t>沿线景观提升项目</w:t>
      </w:r>
      <w:r>
        <w:rPr>
          <w:rFonts w:ascii="仿宋" w:eastAsia="仿宋" w:hAnsi="仿宋" w:hint="eastAsia"/>
          <w:sz w:val="32"/>
          <w:szCs w:val="32"/>
        </w:rPr>
        <w:t>，</w:t>
      </w:r>
      <w:r w:rsidRPr="00454AAB">
        <w:rPr>
          <w:rFonts w:ascii="仿宋" w:eastAsia="仿宋" w:hAnsi="仿宋" w:hint="eastAsia"/>
          <w:sz w:val="32"/>
          <w:szCs w:val="32"/>
        </w:rPr>
        <w:t>项目预算资金</w:t>
      </w:r>
      <w:r w:rsidRPr="00680B26">
        <w:rPr>
          <w:rFonts w:ascii="仿宋" w:eastAsia="仿宋" w:hAnsi="仿宋" w:hint="eastAsia"/>
          <w:sz w:val="32"/>
          <w:szCs w:val="32"/>
        </w:rPr>
        <w:t>1000.00</w:t>
      </w:r>
      <w:r>
        <w:rPr>
          <w:rFonts w:ascii="仿宋" w:eastAsia="仿宋" w:hAnsi="仿宋" w:hint="eastAsia"/>
          <w:sz w:val="32"/>
          <w:szCs w:val="32"/>
        </w:rPr>
        <w:t>万元。</w:t>
      </w:r>
    </w:p>
    <w:p w:rsidR="00017903" w:rsidRDefault="00017903" w:rsidP="00017903">
      <w:pPr>
        <w:ind w:firstLineChars="200" w:firstLine="640"/>
        <w:rPr>
          <w:rFonts w:ascii="仿宋" w:eastAsia="仿宋" w:hAnsi="仿宋"/>
          <w:sz w:val="32"/>
          <w:szCs w:val="32"/>
        </w:rPr>
      </w:pPr>
      <w:r w:rsidRPr="00A47C77">
        <w:rPr>
          <w:rFonts w:ascii="仿宋" w:eastAsia="仿宋" w:hAnsi="仿宋" w:hint="eastAsia"/>
          <w:sz w:val="32"/>
          <w:szCs w:val="32"/>
        </w:rPr>
        <w:t>项目年度预期绩效目标</w:t>
      </w:r>
      <w:r>
        <w:rPr>
          <w:rFonts w:ascii="仿宋" w:eastAsia="仿宋" w:hAnsi="仿宋" w:hint="eastAsia"/>
          <w:sz w:val="32"/>
          <w:szCs w:val="32"/>
        </w:rPr>
        <w:t>：</w:t>
      </w:r>
      <w:r w:rsidRPr="00017903">
        <w:rPr>
          <w:rFonts w:ascii="仿宋" w:eastAsia="仿宋" w:hAnsi="仿宋" w:hint="eastAsia"/>
          <w:sz w:val="32"/>
          <w:szCs w:val="32"/>
        </w:rPr>
        <w:t xml:space="preserve">完成景观提升项目投资，美化环境，促进经济发展。    </w:t>
      </w:r>
    </w:p>
    <w:p w:rsidR="00680B26" w:rsidRDefault="00680B26" w:rsidP="00680B26">
      <w:pPr>
        <w:ind w:firstLineChars="200" w:firstLine="640"/>
        <w:rPr>
          <w:rFonts w:ascii="仿宋" w:eastAsia="仿宋" w:hAnsi="仿宋"/>
          <w:sz w:val="32"/>
          <w:szCs w:val="32"/>
        </w:rPr>
      </w:pPr>
      <w:r w:rsidRPr="00680B26">
        <w:rPr>
          <w:rFonts w:ascii="仿宋" w:eastAsia="仿宋" w:hAnsi="仿宋" w:hint="eastAsia"/>
          <w:sz w:val="32"/>
          <w:szCs w:val="32"/>
        </w:rPr>
        <w:t>6</w:t>
      </w:r>
      <w:r w:rsidRPr="00680B26">
        <w:rPr>
          <w:rFonts w:ascii="仿宋" w:eastAsia="仿宋" w:hAnsi="仿宋" w:hint="eastAsia"/>
          <w:sz w:val="32"/>
          <w:szCs w:val="32"/>
        </w:rPr>
        <w:tab/>
      </w:r>
      <w:r>
        <w:rPr>
          <w:rFonts w:ascii="仿宋" w:eastAsia="仿宋" w:hAnsi="仿宋" w:hint="eastAsia"/>
          <w:sz w:val="32"/>
          <w:szCs w:val="32"/>
        </w:rPr>
        <w:t>、</w:t>
      </w:r>
      <w:r w:rsidRPr="00680B26">
        <w:rPr>
          <w:rFonts w:ascii="仿宋" w:eastAsia="仿宋" w:hAnsi="仿宋" w:hint="eastAsia"/>
          <w:sz w:val="32"/>
          <w:szCs w:val="32"/>
        </w:rPr>
        <w:t>高阳县</w:t>
      </w:r>
      <w:proofErr w:type="gramStart"/>
      <w:r w:rsidRPr="00680B26">
        <w:rPr>
          <w:rFonts w:ascii="仿宋" w:eastAsia="仿宋" w:hAnsi="仿宋" w:hint="eastAsia"/>
          <w:sz w:val="32"/>
          <w:szCs w:val="32"/>
        </w:rPr>
        <w:t>庞</w:t>
      </w:r>
      <w:proofErr w:type="gramEnd"/>
      <w:r w:rsidRPr="00680B26">
        <w:rPr>
          <w:rFonts w:ascii="仿宋" w:eastAsia="仿宋" w:hAnsi="仿宋" w:hint="eastAsia"/>
          <w:sz w:val="32"/>
          <w:szCs w:val="32"/>
        </w:rPr>
        <w:t>口大道改建工程</w:t>
      </w:r>
      <w:r>
        <w:rPr>
          <w:rFonts w:ascii="仿宋" w:eastAsia="仿宋" w:hAnsi="仿宋" w:hint="eastAsia"/>
          <w:sz w:val="32"/>
          <w:szCs w:val="32"/>
        </w:rPr>
        <w:t>项目，</w:t>
      </w:r>
      <w:r w:rsidRPr="00454AAB">
        <w:rPr>
          <w:rFonts w:ascii="仿宋" w:eastAsia="仿宋" w:hAnsi="仿宋" w:hint="eastAsia"/>
          <w:sz w:val="32"/>
          <w:szCs w:val="32"/>
        </w:rPr>
        <w:t>项目预算资金</w:t>
      </w:r>
      <w:r>
        <w:rPr>
          <w:rFonts w:ascii="仿宋" w:eastAsia="仿宋" w:hAnsi="仿宋"/>
          <w:sz w:val="32"/>
          <w:szCs w:val="32"/>
        </w:rPr>
        <w:t>28</w:t>
      </w:r>
      <w:r w:rsidRPr="00680B26">
        <w:rPr>
          <w:rFonts w:ascii="仿宋" w:eastAsia="仿宋" w:hAnsi="仿宋" w:hint="eastAsia"/>
          <w:sz w:val="32"/>
          <w:szCs w:val="32"/>
        </w:rPr>
        <w:t>00.00</w:t>
      </w:r>
      <w:r>
        <w:rPr>
          <w:rFonts w:ascii="仿宋" w:eastAsia="仿宋" w:hAnsi="仿宋" w:hint="eastAsia"/>
          <w:sz w:val="32"/>
          <w:szCs w:val="32"/>
        </w:rPr>
        <w:t>万元。</w:t>
      </w:r>
    </w:p>
    <w:p w:rsidR="00017903" w:rsidRDefault="00017903" w:rsidP="00017903">
      <w:pPr>
        <w:ind w:firstLineChars="200" w:firstLine="640"/>
        <w:rPr>
          <w:rFonts w:ascii="仿宋" w:eastAsia="仿宋" w:hAnsi="仿宋"/>
          <w:sz w:val="32"/>
          <w:szCs w:val="32"/>
        </w:rPr>
      </w:pPr>
      <w:r w:rsidRPr="00A47C77">
        <w:rPr>
          <w:rFonts w:ascii="仿宋" w:eastAsia="仿宋" w:hAnsi="仿宋" w:hint="eastAsia"/>
          <w:sz w:val="32"/>
          <w:szCs w:val="32"/>
        </w:rPr>
        <w:t>项目年度预期绩效目标</w:t>
      </w:r>
      <w:r>
        <w:rPr>
          <w:rFonts w:ascii="仿宋" w:eastAsia="仿宋" w:hAnsi="仿宋" w:hint="eastAsia"/>
          <w:sz w:val="32"/>
          <w:szCs w:val="32"/>
        </w:rPr>
        <w:t>：</w:t>
      </w:r>
      <w:r w:rsidRPr="00017903">
        <w:rPr>
          <w:rFonts w:ascii="仿宋" w:eastAsia="仿宋" w:hAnsi="仿宋" w:hint="eastAsia"/>
          <w:sz w:val="32"/>
          <w:szCs w:val="32"/>
        </w:rPr>
        <w:t>完成</w:t>
      </w:r>
      <w:proofErr w:type="gramStart"/>
      <w:r w:rsidRPr="00017903">
        <w:rPr>
          <w:rFonts w:ascii="仿宋" w:eastAsia="仿宋" w:hAnsi="仿宋" w:hint="eastAsia"/>
          <w:sz w:val="32"/>
          <w:szCs w:val="32"/>
        </w:rPr>
        <w:t>庞</w:t>
      </w:r>
      <w:proofErr w:type="gramEnd"/>
      <w:r w:rsidRPr="00017903">
        <w:rPr>
          <w:rFonts w:ascii="仿宋" w:eastAsia="仿宋" w:hAnsi="仿宋" w:hint="eastAsia"/>
          <w:sz w:val="32"/>
          <w:szCs w:val="32"/>
        </w:rPr>
        <w:t>口大道改建工程，缓解交通压力，促进经济发展。</w:t>
      </w:r>
    </w:p>
    <w:p w:rsidR="00680B26" w:rsidRDefault="00017903" w:rsidP="00680B26">
      <w:pPr>
        <w:ind w:firstLineChars="200" w:firstLine="640"/>
        <w:rPr>
          <w:rFonts w:ascii="仿宋" w:eastAsia="仿宋" w:hAnsi="仿宋"/>
          <w:sz w:val="32"/>
          <w:szCs w:val="32"/>
        </w:rPr>
      </w:pPr>
      <w:r>
        <w:rPr>
          <w:rFonts w:ascii="仿宋" w:eastAsia="仿宋" w:hAnsi="仿宋"/>
          <w:sz w:val="32"/>
          <w:szCs w:val="32"/>
        </w:rPr>
        <w:t>7</w:t>
      </w:r>
      <w:r w:rsidR="00680B26" w:rsidRPr="00680B26">
        <w:rPr>
          <w:rFonts w:ascii="仿宋" w:eastAsia="仿宋" w:hAnsi="仿宋" w:hint="eastAsia"/>
          <w:sz w:val="32"/>
          <w:szCs w:val="32"/>
        </w:rPr>
        <w:tab/>
      </w:r>
      <w:r w:rsidR="00680B26">
        <w:rPr>
          <w:rFonts w:ascii="仿宋" w:eastAsia="仿宋" w:hAnsi="仿宋" w:hint="eastAsia"/>
          <w:sz w:val="32"/>
          <w:szCs w:val="32"/>
        </w:rPr>
        <w:t>、</w:t>
      </w:r>
      <w:r w:rsidR="00680B26" w:rsidRPr="00680B26">
        <w:rPr>
          <w:rFonts w:ascii="仿宋" w:eastAsia="仿宋" w:hAnsi="仿宋" w:hint="eastAsia"/>
          <w:sz w:val="32"/>
          <w:szCs w:val="32"/>
        </w:rPr>
        <w:t>高阳县水毁公路恢复重建工程</w:t>
      </w:r>
      <w:r w:rsidR="00680B26">
        <w:rPr>
          <w:rFonts w:ascii="仿宋" w:eastAsia="仿宋" w:hAnsi="仿宋" w:hint="eastAsia"/>
          <w:sz w:val="32"/>
          <w:szCs w:val="32"/>
        </w:rPr>
        <w:t>项目，</w:t>
      </w:r>
      <w:r w:rsidR="00680B26" w:rsidRPr="00454AAB">
        <w:rPr>
          <w:rFonts w:ascii="仿宋" w:eastAsia="仿宋" w:hAnsi="仿宋" w:hint="eastAsia"/>
          <w:sz w:val="32"/>
          <w:szCs w:val="32"/>
        </w:rPr>
        <w:t>项目预算资金</w:t>
      </w:r>
      <w:r w:rsidR="00680B26" w:rsidRPr="00680B26">
        <w:rPr>
          <w:rFonts w:ascii="仿宋" w:eastAsia="仿宋" w:hAnsi="仿宋" w:hint="eastAsia"/>
          <w:sz w:val="32"/>
          <w:szCs w:val="32"/>
        </w:rPr>
        <w:t>1535.00</w:t>
      </w:r>
      <w:r w:rsidR="00680B26">
        <w:rPr>
          <w:rFonts w:ascii="仿宋" w:eastAsia="仿宋" w:hAnsi="仿宋" w:hint="eastAsia"/>
          <w:sz w:val="32"/>
          <w:szCs w:val="32"/>
        </w:rPr>
        <w:t>万元。</w:t>
      </w:r>
    </w:p>
    <w:p w:rsidR="00017903" w:rsidRDefault="00017903" w:rsidP="00017903">
      <w:pPr>
        <w:ind w:firstLineChars="200" w:firstLine="640"/>
        <w:rPr>
          <w:rFonts w:ascii="仿宋" w:eastAsia="仿宋" w:hAnsi="仿宋"/>
          <w:sz w:val="32"/>
          <w:szCs w:val="32"/>
        </w:rPr>
      </w:pPr>
      <w:r w:rsidRPr="00A47C77">
        <w:rPr>
          <w:rFonts w:ascii="仿宋" w:eastAsia="仿宋" w:hAnsi="仿宋" w:hint="eastAsia"/>
          <w:sz w:val="32"/>
          <w:szCs w:val="32"/>
        </w:rPr>
        <w:t>项目年度预期绩效目标</w:t>
      </w:r>
      <w:r>
        <w:rPr>
          <w:rFonts w:ascii="仿宋" w:eastAsia="仿宋" w:hAnsi="仿宋" w:hint="eastAsia"/>
          <w:sz w:val="32"/>
          <w:szCs w:val="32"/>
        </w:rPr>
        <w:t>：</w:t>
      </w:r>
      <w:r w:rsidRPr="00017903">
        <w:rPr>
          <w:rFonts w:ascii="仿宋" w:eastAsia="仿宋" w:hAnsi="仿宋" w:hint="eastAsia"/>
          <w:sz w:val="32"/>
          <w:szCs w:val="32"/>
        </w:rPr>
        <w:t>完成水毁公路恢复重建工程，</w:t>
      </w:r>
      <w:r w:rsidRPr="00017903">
        <w:rPr>
          <w:rFonts w:ascii="仿宋" w:eastAsia="仿宋" w:hAnsi="仿宋" w:hint="eastAsia"/>
          <w:sz w:val="32"/>
          <w:szCs w:val="32"/>
        </w:rPr>
        <w:lastRenderedPageBreak/>
        <w:t>提升农村公路路况水平，保障群众出行。</w:t>
      </w:r>
    </w:p>
    <w:p w:rsidR="00680B26" w:rsidRDefault="00017903" w:rsidP="00680B26">
      <w:pPr>
        <w:ind w:firstLineChars="200" w:firstLine="640"/>
        <w:rPr>
          <w:rFonts w:ascii="仿宋" w:eastAsia="仿宋" w:hAnsi="仿宋"/>
          <w:sz w:val="32"/>
          <w:szCs w:val="32"/>
        </w:rPr>
      </w:pPr>
      <w:r>
        <w:rPr>
          <w:rFonts w:ascii="仿宋" w:eastAsia="仿宋" w:hAnsi="仿宋"/>
          <w:sz w:val="32"/>
          <w:szCs w:val="32"/>
        </w:rPr>
        <w:t>8</w:t>
      </w:r>
      <w:r w:rsidR="00680B26" w:rsidRPr="00680B26">
        <w:rPr>
          <w:rFonts w:ascii="仿宋" w:eastAsia="仿宋" w:hAnsi="仿宋" w:hint="eastAsia"/>
          <w:sz w:val="32"/>
          <w:szCs w:val="32"/>
        </w:rPr>
        <w:tab/>
      </w:r>
      <w:r w:rsidR="00680B26">
        <w:rPr>
          <w:rFonts w:ascii="仿宋" w:eastAsia="仿宋" w:hAnsi="仿宋" w:hint="eastAsia"/>
          <w:sz w:val="32"/>
          <w:szCs w:val="32"/>
        </w:rPr>
        <w:t>、</w:t>
      </w:r>
      <w:r w:rsidR="00680B26" w:rsidRPr="00680B26">
        <w:rPr>
          <w:rFonts w:ascii="仿宋" w:eastAsia="仿宋" w:hAnsi="仿宋" w:hint="eastAsia"/>
          <w:sz w:val="32"/>
          <w:szCs w:val="32"/>
        </w:rPr>
        <w:t>农村客运出租车等行业成品油价格改革财政补贴-冀财建[2022]57号</w:t>
      </w:r>
      <w:r w:rsidR="00680B26">
        <w:rPr>
          <w:rFonts w:ascii="仿宋" w:eastAsia="仿宋" w:hAnsi="仿宋" w:hint="eastAsia"/>
          <w:sz w:val="32"/>
          <w:szCs w:val="32"/>
        </w:rPr>
        <w:t>项目，</w:t>
      </w:r>
      <w:r w:rsidR="00680B26" w:rsidRPr="00454AAB">
        <w:rPr>
          <w:rFonts w:ascii="仿宋" w:eastAsia="仿宋" w:hAnsi="仿宋" w:hint="eastAsia"/>
          <w:sz w:val="32"/>
          <w:szCs w:val="32"/>
        </w:rPr>
        <w:t>项目预算资金</w:t>
      </w:r>
      <w:r w:rsidR="00680B26" w:rsidRPr="00680B26">
        <w:rPr>
          <w:rFonts w:ascii="仿宋" w:eastAsia="仿宋" w:hAnsi="仿宋" w:hint="eastAsia"/>
          <w:sz w:val="32"/>
          <w:szCs w:val="32"/>
        </w:rPr>
        <w:t>157.09</w:t>
      </w:r>
      <w:r w:rsidR="00680B26">
        <w:rPr>
          <w:rFonts w:ascii="仿宋" w:eastAsia="仿宋" w:hAnsi="仿宋" w:hint="eastAsia"/>
          <w:sz w:val="32"/>
          <w:szCs w:val="32"/>
        </w:rPr>
        <w:t>万元。</w:t>
      </w:r>
    </w:p>
    <w:p w:rsidR="00017903" w:rsidRDefault="00017903" w:rsidP="00017903">
      <w:pPr>
        <w:ind w:firstLineChars="200" w:firstLine="640"/>
        <w:rPr>
          <w:rFonts w:ascii="仿宋" w:eastAsia="仿宋" w:hAnsi="仿宋"/>
          <w:sz w:val="32"/>
          <w:szCs w:val="32"/>
        </w:rPr>
      </w:pPr>
      <w:r w:rsidRPr="00A47C77">
        <w:rPr>
          <w:rFonts w:ascii="仿宋" w:eastAsia="仿宋" w:hAnsi="仿宋" w:hint="eastAsia"/>
          <w:sz w:val="32"/>
          <w:szCs w:val="32"/>
        </w:rPr>
        <w:t>项目年度预期绩效目标</w:t>
      </w:r>
      <w:r>
        <w:rPr>
          <w:rFonts w:ascii="仿宋" w:eastAsia="仿宋" w:hAnsi="仿宋" w:hint="eastAsia"/>
          <w:sz w:val="32"/>
          <w:szCs w:val="32"/>
        </w:rPr>
        <w:t>：</w:t>
      </w:r>
      <w:r w:rsidRPr="00017903">
        <w:rPr>
          <w:rFonts w:ascii="仿宋" w:eastAsia="仿宋" w:hAnsi="仿宋" w:hint="eastAsia"/>
          <w:sz w:val="32"/>
          <w:szCs w:val="32"/>
        </w:rPr>
        <w:t>用于保障乡镇和建制村通客车的农村客运班车和城市公共汽电车向农村</w:t>
      </w:r>
      <w:proofErr w:type="gramStart"/>
      <w:r w:rsidRPr="00017903">
        <w:rPr>
          <w:rFonts w:ascii="仿宋" w:eastAsia="仿宋" w:hAnsi="仿宋" w:hint="eastAsia"/>
          <w:sz w:val="32"/>
          <w:szCs w:val="32"/>
        </w:rPr>
        <w:t>延申</w:t>
      </w:r>
      <w:proofErr w:type="gramEnd"/>
      <w:r w:rsidRPr="00017903">
        <w:rPr>
          <w:rFonts w:ascii="仿宋" w:eastAsia="仿宋" w:hAnsi="仿宋" w:hint="eastAsia"/>
          <w:sz w:val="32"/>
          <w:szCs w:val="32"/>
        </w:rPr>
        <w:t>覆盖的公交车的运营补助及用于服务乡镇和建制村通客车的汽车客运站运营补贴。</w:t>
      </w:r>
    </w:p>
    <w:p w:rsidR="00680B26" w:rsidRDefault="00017903" w:rsidP="00680B26">
      <w:pPr>
        <w:ind w:firstLineChars="200" w:firstLine="640"/>
        <w:rPr>
          <w:rFonts w:ascii="仿宋" w:eastAsia="仿宋" w:hAnsi="仿宋"/>
          <w:sz w:val="32"/>
          <w:szCs w:val="32"/>
        </w:rPr>
      </w:pPr>
      <w:r>
        <w:rPr>
          <w:rFonts w:ascii="仿宋" w:eastAsia="仿宋" w:hAnsi="仿宋"/>
          <w:sz w:val="32"/>
          <w:szCs w:val="32"/>
        </w:rPr>
        <w:t>9</w:t>
      </w:r>
      <w:r w:rsidR="00680B26">
        <w:rPr>
          <w:rFonts w:ascii="仿宋" w:eastAsia="仿宋" w:hAnsi="仿宋" w:hint="eastAsia"/>
          <w:sz w:val="32"/>
          <w:szCs w:val="32"/>
        </w:rPr>
        <w:t>、</w:t>
      </w:r>
      <w:r w:rsidR="00680B26" w:rsidRPr="00680B26">
        <w:rPr>
          <w:rFonts w:ascii="仿宋" w:eastAsia="仿宋" w:hAnsi="仿宋" w:hint="eastAsia"/>
          <w:sz w:val="32"/>
          <w:szCs w:val="32"/>
        </w:rPr>
        <w:t>中央-农村客运出租车等行业成品油价格改革财政补贴-冀财建[2022]57号</w:t>
      </w:r>
      <w:r w:rsidR="00680B26">
        <w:rPr>
          <w:rFonts w:ascii="仿宋" w:eastAsia="仿宋" w:hAnsi="仿宋" w:hint="eastAsia"/>
          <w:sz w:val="32"/>
          <w:szCs w:val="32"/>
        </w:rPr>
        <w:t>项目，</w:t>
      </w:r>
      <w:r w:rsidR="00680B26" w:rsidRPr="00454AAB">
        <w:rPr>
          <w:rFonts w:ascii="仿宋" w:eastAsia="仿宋" w:hAnsi="仿宋" w:hint="eastAsia"/>
          <w:sz w:val="32"/>
          <w:szCs w:val="32"/>
        </w:rPr>
        <w:t>项目预算资金</w:t>
      </w:r>
      <w:r w:rsidR="00680B26" w:rsidRPr="00680B26">
        <w:rPr>
          <w:rFonts w:ascii="仿宋" w:eastAsia="仿宋" w:hAnsi="仿宋" w:hint="eastAsia"/>
          <w:sz w:val="32"/>
          <w:szCs w:val="32"/>
        </w:rPr>
        <w:t>16.00</w:t>
      </w:r>
      <w:r w:rsidR="00680B26">
        <w:rPr>
          <w:rFonts w:ascii="仿宋" w:eastAsia="仿宋" w:hAnsi="仿宋" w:hint="eastAsia"/>
          <w:sz w:val="32"/>
          <w:szCs w:val="32"/>
        </w:rPr>
        <w:t>万元。</w:t>
      </w:r>
    </w:p>
    <w:p w:rsidR="00017903" w:rsidRDefault="00017903" w:rsidP="00017903">
      <w:pPr>
        <w:ind w:firstLineChars="200" w:firstLine="640"/>
        <w:rPr>
          <w:rFonts w:ascii="仿宋" w:eastAsia="仿宋" w:hAnsi="仿宋"/>
          <w:sz w:val="32"/>
          <w:szCs w:val="32"/>
        </w:rPr>
      </w:pPr>
      <w:r w:rsidRPr="00A47C77">
        <w:rPr>
          <w:rFonts w:ascii="仿宋" w:eastAsia="仿宋" w:hAnsi="仿宋" w:hint="eastAsia"/>
          <w:sz w:val="32"/>
          <w:szCs w:val="32"/>
        </w:rPr>
        <w:t>项目年度预期绩效目标</w:t>
      </w:r>
      <w:r>
        <w:rPr>
          <w:rFonts w:ascii="仿宋" w:eastAsia="仿宋" w:hAnsi="仿宋" w:hint="eastAsia"/>
          <w:sz w:val="32"/>
          <w:szCs w:val="32"/>
        </w:rPr>
        <w:t>：</w:t>
      </w:r>
      <w:r w:rsidRPr="00017903">
        <w:rPr>
          <w:rFonts w:ascii="仿宋" w:eastAsia="仿宋" w:hAnsi="仿宋" w:hint="eastAsia"/>
          <w:sz w:val="32"/>
          <w:szCs w:val="32"/>
        </w:rPr>
        <w:t>用于强化农村客运安全运行监测，为保障乡镇和建制村通客车的农村客运班车、城市公共汽电车向农村</w:t>
      </w:r>
      <w:proofErr w:type="gramStart"/>
      <w:r w:rsidRPr="00017903">
        <w:rPr>
          <w:rFonts w:ascii="仿宋" w:eastAsia="仿宋" w:hAnsi="仿宋" w:hint="eastAsia"/>
          <w:sz w:val="32"/>
          <w:szCs w:val="32"/>
        </w:rPr>
        <w:t>延申</w:t>
      </w:r>
      <w:proofErr w:type="gramEnd"/>
      <w:r w:rsidRPr="00017903">
        <w:rPr>
          <w:rFonts w:ascii="仿宋" w:eastAsia="仿宋" w:hAnsi="仿宋" w:hint="eastAsia"/>
          <w:sz w:val="32"/>
          <w:szCs w:val="32"/>
        </w:rPr>
        <w:t>覆盖的公交车，安装智能视频监控</w:t>
      </w:r>
      <w:r>
        <w:rPr>
          <w:rFonts w:ascii="仿宋" w:eastAsia="仿宋" w:hAnsi="仿宋" w:hint="eastAsia"/>
          <w:sz w:val="32"/>
          <w:szCs w:val="32"/>
        </w:rPr>
        <w:t>。</w:t>
      </w:r>
    </w:p>
    <w:p w:rsidR="00680B26" w:rsidRDefault="00680B26" w:rsidP="00680B26">
      <w:pPr>
        <w:ind w:firstLineChars="200" w:firstLine="640"/>
        <w:rPr>
          <w:rFonts w:ascii="仿宋" w:eastAsia="仿宋" w:hAnsi="仿宋"/>
          <w:sz w:val="32"/>
          <w:szCs w:val="32"/>
        </w:rPr>
      </w:pPr>
      <w:r w:rsidRPr="00680B26">
        <w:rPr>
          <w:rFonts w:ascii="仿宋" w:eastAsia="仿宋" w:hAnsi="仿宋" w:hint="eastAsia"/>
          <w:sz w:val="32"/>
          <w:szCs w:val="32"/>
        </w:rPr>
        <w:t>1</w:t>
      </w:r>
      <w:r w:rsidR="00017903">
        <w:rPr>
          <w:rFonts w:ascii="仿宋" w:eastAsia="仿宋" w:hAnsi="仿宋"/>
          <w:sz w:val="32"/>
          <w:szCs w:val="32"/>
        </w:rPr>
        <w:t>0</w:t>
      </w:r>
      <w:r>
        <w:rPr>
          <w:rFonts w:ascii="仿宋" w:eastAsia="仿宋" w:hAnsi="仿宋" w:hint="eastAsia"/>
          <w:sz w:val="32"/>
          <w:szCs w:val="32"/>
        </w:rPr>
        <w:t>、</w:t>
      </w:r>
      <w:r w:rsidRPr="00680B26">
        <w:rPr>
          <w:rFonts w:ascii="仿宋" w:eastAsia="仿宋" w:hAnsi="仿宋" w:hint="eastAsia"/>
          <w:sz w:val="32"/>
          <w:szCs w:val="32"/>
        </w:rPr>
        <w:t>车辆购置税收入补助地方-冀财建[2022]85号</w:t>
      </w:r>
      <w:r>
        <w:rPr>
          <w:rFonts w:ascii="仿宋" w:eastAsia="仿宋" w:hAnsi="仿宋" w:hint="eastAsia"/>
          <w:sz w:val="32"/>
          <w:szCs w:val="32"/>
        </w:rPr>
        <w:t>项目，</w:t>
      </w:r>
      <w:r w:rsidRPr="00454AAB">
        <w:rPr>
          <w:rFonts w:ascii="仿宋" w:eastAsia="仿宋" w:hAnsi="仿宋" w:hint="eastAsia"/>
          <w:sz w:val="32"/>
          <w:szCs w:val="32"/>
        </w:rPr>
        <w:t>项目预算资金</w:t>
      </w:r>
      <w:r w:rsidRPr="00680B26">
        <w:rPr>
          <w:rFonts w:ascii="仿宋" w:eastAsia="仿宋" w:hAnsi="仿宋" w:hint="eastAsia"/>
          <w:sz w:val="32"/>
          <w:szCs w:val="32"/>
        </w:rPr>
        <w:t>59.00</w:t>
      </w:r>
      <w:r>
        <w:rPr>
          <w:rFonts w:ascii="仿宋" w:eastAsia="仿宋" w:hAnsi="仿宋" w:hint="eastAsia"/>
          <w:sz w:val="32"/>
          <w:szCs w:val="32"/>
        </w:rPr>
        <w:t>万元。</w:t>
      </w:r>
    </w:p>
    <w:p w:rsidR="00017903" w:rsidRDefault="00017903" w:rsidP="00017903">
      <w:pPr>
        <w:ind w:firstLineChars="200" w:firstLine="640"/>
        <w:rPr>
          <w:rFonts w:ascii="仿宋" w:eastAsia="仿宋" w:hAnsi="仿宋"/>
          <w:sz w:val="32"/>
          <w:szCs w:val="32"/>
        </w:rPr>
      </w:pPr>
      <w:r w:rsidRPr="00A47C77">
        <w:rPr>
          <w:rFonts w:ascii="仿宋" w:eastAsia="仿宋" w:hAnsi="仿宋" w:hint="eastAsia"/>
          <w:sz w:val="32"/>
          <w:szCs w:val="32"/>
        </w:rPr>
        <w:t>项目年度预期绩效目标</w:t>
      </w:r>
      <w:r>
        <w:rPr>
          <w:rFonts w:ascii="仿宋" w:eastAsia="仿宋" w:hAnsi="仿宋" w:hint="eastAsia"/>
          <w:sz w:val="32"/>
          <w:szCs w:val="32"/>
        </w:rPr>
        <w:t>：</w:t>
      </w:r>
      <w:r w:rsidRPr="00017903">
        <w:rPr>
          <w:rFonts w:ascii="仿宋" w:eastAsia="仿宋" w:hAnsi="仿宋" w:hint="eastAsia"/>
          <w:sz w:val="32"/>
          <w:szCs w:val="32"/>
        </w:rPr>
        <w:t>农村公路建设改造2.5公里</w:t>
      </w:r>
    </w:p>
    <w:p w:rsidR="00680B26" w:rsidRDefault="00680B26" w:rsidP="00680B26">
      <w:pPr>
        <w:ind w:firstLineChars="200" w:firstLine="640"/>
        <w:rPr>
          <w:rFonts w:ascii="仿宋" w:eastAsia="仿宋" w:hAnsi="仿宋"/>
          <w:sz w:val="32"/>
          <w:szCs w:val="32"/>
        </w:rPr>
      </w:pPr>
      <w:r w:rsidRPr="00680B26">
        <w:rPr>
          <w:rFonts w:ascii="仿宋" w:eastAsia="仿宋" w:hAnsi="仿宋" w:hint="eastAsia"/>
          <w:sz w:val="32"/>
          <w:szCs w:val="32"/>
        </w:rPr>
        <w:t>1</w:t>
      </w:r>
      <w:r w:rsidR="00017903">
        <w:rPr>
          <w:rFonts w:ascii="仿宋" w:eastAsia="仿宋" w:hAnsi="仿宋"/>
          <w:sz w:val="32"/>
          <w:szCs w:val="32"/>
        </w:rPr>
        <w:t>1</w:t>
      </w:r>
      <w:r>
        <w:rPr>
          <w:rFonts w:ascii="仿宋" w:eastAsia="仿宋" w:hAnsi="仿宋" w:hint="eastAsia"/>
          <w:sz w:val="32"/>
          <w:szCs w:val="32"/>
        </w:rPr>
        <w:t>、</w:t>
      </w:r>
      <w:r w:rsidRPr="00680B26">
        <w:rPr>
          <w:rFonts w:ascii="仿宋" w:eastAsia="仿宋" w:hAnsi="仿宋" w:hint="eastAsia"/>
          <w:sz w:val="32"/>
          <w:szCs w:val="32"/>
        </w:rPr>
        <w:t>疫情防控经费</w:t>
      </w:r>
      <w:r>
        <w:rPr>
          <w:rFonts w:ascii="仿宋" w:eastAsia="仿宋" w:hAnsi="仿宋" w:hint="eastAsia"/>
          <w:sz w:val="32"/>
          <w:szCs w:val="32"/>
        </w:rPr>
        <w:t>项目，</w:t>
      </w:r>
      <w:r w:rsidRPr="00454AAB">
        <w:rPr>
          <w:rFonts w:ascii="仿宋" w:eastAsia="仿宋" w:hAnsi="仿宋" w:hint="eastAsia"/>
          <w:sz w:val="32"/>
          <w:szCs w:val="32"/>
        </w:rPr>
        <w:t>项目预算资金</w:t>
      </w:r>
      <w:r w:rsidRPr="00680B26">
        <w:rPr>
          <w:rFonts w:ascii="仿宋" w:eastAsia="仿宋" w:hAnsi="仿宋" w:hint="eastAsia"/>
          <w:sz w:val="32"/>
          <w:szCs w:val="32"/>
        </w:rPr>
        <w:t>34.37</w:t>
      </w:r>
      <w:r>
        <w:rPr>
          <w:rFonts w:ascii="仿宋" w:eastAsia="仿宋" w:hAnsi="仿宋" w:hint="eastAsia"/>
          <w:sz w:val="32"/>
          <w:szCs w:val="32"/>
        </w:rPr>
        <w:t>万元。</w:t>
      </w:r>
    </w:p>
    <w:p w:rsidR="00017903" w:rsidRDefault="00017903" w:rsidP="00017903">
      <w:pPr>
        <w:ind w:firstLineChars="200" w:firstLine="640"/>
        <w:rPr>
          <w:rFonts w:ascii="仿宋" w:eastAsia="仿宋" w:hAnsi="仿宋"/>
          <w:sz w:val="32"/>
          <w:szCs w:val="32"/>
        </w:rPr>
      </w:pPr>
      <w:r w:rsidRPr="00A47C77">
        <w:rPr>
          <w:rFonts w:ascii="仿宋" w:eastAsia="仿宋" w:hAnsi="仿宋" w:hint="eastAsia"/>
          <w:sz w:val="32"/>
          <w:szCs w:val="32"/>
        </w:rPr>
        <w:t>项目年度预期绩效目标</w:t>
      </w:r>
      <w:r>
        <w:rPr>
          <w:rFonts w:ascii="仿宋" w:eastAsia="仿宋" w:hAnsi="仿宋" w:hint="eastAsia"/>
          <w:sz w:val="32"/>
          <w:szCs w:val="32"/>
        </w:rPr>
        <w:t>：</w:t>
      </w:r>
      <w:r w:rsidRPr="00017903">
        <w:rPr>
          <w:rFonts w:ascii="仿宋" w:eastAsia="仿宋" w:hAnsi="仿宋" w:hint="eastAsia"/>
          <w:sz w:val="32"/>
          <w:szCs w:val="32"/>
        </w:rPr>
        <w:t>完成防疫物资补助，保障单位正常运行。</w:t>
      </w:r>
    </w:p>
    <w:p w:rsidR="00680B26" w:rsidRDefault="00680B26" w:rsidP="00680B26">
      <w:pPr>
        <w:ind w:firstLineChars="200" w:firstLine="640"/>
        <w:rPr>
          <w:rFonts w:ascii="仿宋" w:eastAsia="仿宋" w:hAnsi="仿宋"/>
          <w:sz w:val="32"/>
          <w:szCs w:val="32"/>
        </w:rPr>
      </w:pPr>
      <w:r w:rsidRPr="00680B26">
        <w:rPr>
          <w:rFonts w:ascii="仿宋" w:eastAsia="仿宋" w:hAnsi="仿宋" w:hint="eastAsia"/>
          <w:sz w:val="32"/>
          <w:szCs w:val="32"/>
        </w:rPr>
        <w:t>1</w:t>
      </w:r>
      <w:r w:rsidR="00017903">
        <w:rPr>
          <w:rFonts w:ascii="仿宋" w:eastAsia="仿宋" w:hAnsi="仿宋"/>
          <w:sz w:val="32"/>
          <w:szCs w:val="32"/>
        </w:rPr>
        <w:t>2</w:t>
      </w:r>
      <w:r>
        <w:rPr>
          <w:rFonts w:ascii="仿宋" w:eastAsia="仿宋" w:hAnsi="仿宋" w:hint="eastAsia"/>
          <w:sz w:val="32"/>
          <w:szCs w:val="32"/>
        </w:rPr>
        <w:t>、</w:t>
      </w:r>
      <w:r w:rsidRPr="00680B26">
        <w:rPr>
          <w:rFonts w:ascii="仿宋" w:eastAsia="仿宋" w:hAnsi="仿宋" w:hint="eastAsia"/>
          <w:sz w:val="32"/>
          <w:szCs w:val="32"/>
        </w:rPr>
        <w:t>车辆购置税收入补助地方-冀财建[2021]205号</w:t>
      </w:r>
      <w:r>
        <w:rPr>
          <w:rFonts w:ascii="仿宋" w:eastAsia="仿宋" w:hAnsi="仿宋" w:hint="eastAsia"/>
          <w:sz w:val="32"/>
          <w:szCs w:val="32"/>
        </w:rPr>
        <w:t>项目，</w:t>
      </w:r>
      <w:r w:rsidRPr="00454AAB">
        <w:rPr>
          <w:rFonts w:ascii="仿宋" w:eastAsia="仿宋" w:hAnsi="仿宋" w:hint="eastAsia"/>
          <w:sz w:val="32"/>
          <w:szCs w:val="32"/>
        </w:rPr>
        <w:t>项目预算资金</w:t>
      </w:r>
      <w:r w:rsidRPr="00680B26">
        <w:rPr>
          <w:rFonts w:ascii="仿宋" w:eastAsia="仿宋" w:hAnsi="仿宋" w:hint="eastAsia"/>
          <w:sz w:val="32"/>
          <w:szCs w:val="32"/>
        </w:rPr>
        <w:t>270.00</w:t>
      </w:r>
      <w:r>
        <w:rPr>
          <w:rFonts w:ascii="仿宋" w:eastAsia="仿宋" w:hAnsi="仿宋" w:hint="eastAsia"/>
          <w:sz w:val="32"/>
          <w:szCs w:val="32"/>
        </w:rPr>
        <w:t>万元。</w:t>
      </w:r>
    </w:p>
    <w:p w:rsidR="00017903" w:rsidRDefault="00017903" w:rsidP="00017903">
      <w:pPr>
        <w:ind w:firstLineChars="200" w:firstLine="640"/>
        <w:rPr>
          <w:rFonts w:ascii="仿宋" w:eastAsia="仿宋" w:hAnsi="仿宋"/>
          <w:sz w:val="32"/>
          <w:szCs w:val="32"/>
        </w:rPr>
      </w:pPr>
      <w:r w:rsidRPr="00A47C77">
        <w:rPr>
          <w:rFonts w:ascii="仿宋" w:eastAsia="仿宋" w:hAnsi="仿宋" w:hint="eastAsia"/>
          <w:sz w:val="32"/>
          <w:szCs w:val="32"/>
        </w:rPr>
        <w:t>项目年度预期绩效目标</w:t>
      </w:r>
      <w:r>
        <w:rPr>
          <w:rFonts w:ascii="仿宋" w:eastAsia="仿宋" w:hAnsi="仿宋" w:hint="eastAsia"/>
          <w:sz w:val="32"/>
          <w:szCs w:val="32"/>
        </w:rPr>
        <w:t>：</w:t>
      </w:r>
      <w:r w:rsidRPr="00017903">
        <w:rPr>
          <w:rFonts w:ascii="仿宋" w:eastAsia="仿宋" w:hAnsi="仿宋" w:hint="eastAsia"/>
          <w:sz w:val="32"/>
          <w:szCs w:val="32"/>
        </w:rPr>
        <w:t>完成农村公路建设任务，优化</w:t>
      </w:r>
      <w:r w:rsidRPr="00017903">
        <w:rPr>
          <w:rFonts w:ascii="仿宋" w:eastAsia="仿宋" w:hAnsi="仿宋" w:hint="eastAsia"/>
          <w:sz w:val="32"/>
          <w:szCs w:val="32"/>
        </w:rPr>
        <w:lastRenderedPageBreak/>
        <w:t>改善路网结构。</w:t>
      </w:r>
    </w:p>
    <w:p w:rsidR="00680B26" w:rsidRDefault="00680B26" w:rsidP="00680B26">
      <w:pPr>
        <w:ind w:firstLineChars="200" w:firstLine="640"/>
        <w:rPr>
          <w:rFonts w:ascii="仿宋" w:eastAsia="仿宋" w:hAnsi="仿宋"/>
          <w:sz w:val="32"/>
          <w:szCs w:val="32"/>
        </w:rPr>
      </w:pPr>
      <w:r w:rsidRPr="00680B26">
        <w:rPr>
          <w:rFonts w:ascii="仿宋" w:eastAsia="仿宋" w:hAnsi="仿宋" w:hint="eastAsia"/>
          <w:sz w:val="32"/>
          <w:szCs w:val="32"/>
        </w:rPr>
        <w:t>1</w:t>
      </w:r>
      <w:r w:rsidR="00017903">
        <w:rPr>
          <w:rFonts w:ascii="仿宋" w:eastAsia="仿宋" w:hAnsi="仿宋"/>
          <w:sz w:val="32"/>
          <w:szCs w:val="32"/>
        </w:rPr>
        <w:t>3</w:t>
      </w:r>
      <w:r>
        <w:rPr>
          <w:rFonts w:ascii="仿宋" w:eastAsia="仿宋" w:hAnsi="仿宋" w:hint="eastAsia"/>
          <w:sz w:val="32"/>
          <w:szCs w:val="32"/>
        </w:rPr>
        <w:t>、</w:t>
      </w:r>
      <w:r w:rsidRPr="00680B26">
        <w:rPr>
          <w:rFonts w:ascii="仿宋" w:eastAsia="仿宋" w:hAnsi="仿宋" w:hint="eastAsia"/>
          <w:sz w:val="32"/>
          <w:szCs w:val="32"/>
        </w:rPr>
        <w:t>农村公路建设养护发展专项资金-冀财建[2021]238号</w:t>
      </w:r>
      <w:r w:rsidRPr="00680B26">
        <w:rPr>
          <w:rFonts w:ascii="仿宋" w:eastAsia="仿宋" w:hAnsi="仿宋" w:hint="eastAsia"/>
          <w:sz w:val="32"/>
          <w:szCs w:val="32"/>
        </w:rPr>
        <w:tab/>
      </w:r>
      <w:r>
        <w:rPr>
          <w:rFonts w:ascii="仿宋" w:eastAsia="仿宋" w:hAnsi="仿宋" w:hint="eastAsia"/>
          <w:sz w:val="32"/>
          <w:szCs w:val="32"/>
        </w:rPr>
        <w:t>项目，</w:t>
      </w:r>
      <w:r w:rsidRPr="00454AAB">
        <w:rPr>
          <w:rFonts w:ascii="仿宋" w:eastAsia="仿宋" w:hAnsi="仿宋" w:hint="eastAsia"/>
          <w:sz w:val="32"/>
          <w:szCs w:val="32"/>
        </w:rPr>
        <w:t>项目预算资金</w:t>
      </w:r>
      <w:r w:rsidRPr="00680B26">
        <w:rPr>
          <w:rFonts w:ascii="仿宋" w:eastAsia="仿宋" w:hAnsi="仿宋" w:hint="eastAsia"/>
          <w:sz w:val="32"/>
          <w:szCs w:val="32"/>
        </w:rPr>
        <w:t>17.00</w:t>
      </w:r>
      <w:r>
        <w:rPr>
          <w:rFonts w:ascii="仿宋" w:eastAsia="仿宋" w:hAnsi="仿宋" w:hint="eastAsia"/>
          <w:sz w:val="32"/>
          <w:szCs w:val="32"/>
        </w:rPr>
        <w:t>万元。</w:t>
      </w:r>
    </w:p>
    <w:p w:rsidR="00017903" w:rsidRDefault="00017903" w:rsidP="00017903">
      <w:pPr>
        <w:ind w:firstLineChars="200" w:firstLine="640"/>
        <w:rPr>
          <w:rFonts w:ascii="仿宋" w:eastAsia="仿宋" w:hAnsi="仿宋"/>
          <w:sz w:val="32"/>
          <w:szCs w:val="32"/>
        </w:rPr>
      </w:pPr>
      <w:r w:rsidRPr="00A47C77">
        <w:rPr>
          <w:rFonts w:ascii="仿宋" w:eastAsia="仿宋" w:hAnsi="仿宋" w:hint="eastAsia"/>
          <w:sz w:val="32"/>
          <w:szCs w:val="32"/>
        </w:rPr>
        <w:t>项目年度预期绩效目标</w:t>
      </w:r>
      <w:r>
        <w:rPr>
          <w:rFonts w:ascii="仿宋" w:eastAsia="仿宋" w:hAnsi="仿宋" w:hint="eastAsia"/>
          <w:sz w:val="32"/>
          <w:szCs w:val="32"/>
        </w:rPr>
        <w:t>：</w:t>
      </w:r>
      <w:r w:rsidRPr="00017903">
        <w:rPr>
          <w:rFonts w:ascii="仿宋" w:eastAsia="仿宋" w:hAnsi="仿宋" w:hint="eastAsia"/>
          <w:sz w:val="32"/>
          <w:szCs w:val="32"/>
        </w:rPr>
        <w:t>通过农村公路养护，保障农村公路畅通，方便群众出行。</w:t>
      </w:r>
    </w:p>
    <w:p w:rsidR="00680B26" w:rsidRDefault="00680B26" w:rsidP="00680B26">
      <w:pPr>
        <w:ind w:firstLineChars="200" w:firstLine="640"/>
        <w:rPr>
          <w:rFonts w:ascii="仿宋" w:eastAsia="仿宋" w:hAnsi="仿宋"/>
          <w:sz w:val="32"/>
          <w:szCs w:val="32"/>
        </w:rPr>
      </w:pPr>
      <w:r w:rsidRPr="00680B26">
        <w:rPr>
          <w:rFonts w:ascii="仿宋" w:eastAsia="仿宋" w:hAnsi="仿宋" w:hint="eastAsia"/>
          <w:sz w:val="32"/>
          <w:szCs w:val="32"/>
        </w:rPr>
        <w:t>1</w:t>
      </w:r>
      <w:r w:rsidR="00017903">
        <w:rPr>
          <w:rFonts w:ascii="仿宋" w:eastAsia="仿宋" w:hAnsi="仿宋"/>
          <w:sz w:val="32"/>
          <w:szCs w:val="32"/>
        </w:rPr>
        <w:t>4</w:t>
      </w:r>
      <w:r>
        <w:rPr>
          <w:rFonts w:ascii="仿宋" w:eastAsia="仿宋" w:hAnsi="仿宋" w:hint="eastAsia"/>
          <w:sz w:val="32"/>
          <w:szCs w:val="32"/>
        </w:rPr>
        <w:t>、</w:t>
      </w:r>
      <w:r w:rsidRPr="00680B26">
        <w:rPr>
          <w:rFonts w:ascii="仿宋" w:eastAsia="仿宋" w:hAnsi="仿宋" w:hint="eastAsia"/>
          <w:sz w:val="32"/>
          <w:szCs w:val="32"/>
        </w:rPr>
        <w:t>农村公路建设养护发展专项资金-冀财建[2021]238号</w:t>
      </w:r>
      <w:r>
        <w:rPr>
          <w:rFonts w:ascii="仿宋" w:eastAsia="仿宋" w:hAnsi="仿宋" w:hint="eastAsia"/>
          <w:sz w:val="32"/>
          <w:szCs w:val="32"/>
        </w:rPr>
        <w:t>项目，</w:t>
      </w:r>
      <w:r w:rsidRPr="00454AAB">
        <w:rPr>
          <w:rFonts w:ascii="仿宋" w:eastAsia="仿宋" w:hAnsi="仿宋" w:hint="eastAsia"/>
          <w:sz w:val="32"/>
          <w:szCs w:val="32"/>
        </w:rPr>
        <w:t>项目预算资金</w:t>
      </w:r>
      <w:r w:rsidRPr="00680B26">
        <w:rPr>
          <w:rFonts w:ascii="仿宋" w:eastAsia="仿宋" w:hAnsi="仿宋" w:hint="eastAsia"/>
          <w:sz w:val="32"/>
          <w:szCs w:val="32"/>
        </w:rPr>
        <w:t>41.00</w:t>
      </w:r>
      <w:r>
        <w:rPr>
          <w:rFonts w:ascii="仿宋" w:eastAsia="仿宋" w:hAnsi="仿宋" w:hint="eastAsia"/>
          <w:sz w:val="32"/>
          <w:szCs w:val="32"/>
        </w:rPr>
        <w:t>万元。</w:t>
      </w:r>
    </w:p>
    <w:p w:rsidR="00017903" w:rsidRDefault="00017903" w:rsidP="00017903">
      <w:pPr>
        <w:ind w:firstLineChars="200" w:firstLine="640"/>
        <w:rPr>
          <w:rFonts w:ascii="仿宋" w:eastAsia="仿宋" w:hAnsi="仿宋"/>
          <w:sz w:val="32"/>
          <w:szCs w:val="32"/>
        </w:rPr>
      </w:pPr>
      <w:r w:rsidRPr="00A47C77">
        <w:rPr>
          <w:rFonts w:ascii="仿宋" w:eastAsia="仿宋" w:hAnsi="仿宋" w:hint="eastAsia"/>
          <w:sz w:val="32"/>
          <w:szCs w:val="32"/>
        </w:rPr>
        <w:t>项目年度预期绩效目标</w:t>
      </w:r>
      <w:r>
        <w:rPr>
          <w:rFonts w:ascii="仿宋" w:eastAsia="仿宋" w:hAnsi="仿宋" w:hint="eastAsia"/>
          <w:sz w:val="32"/>
          <w:szCs w:val="32"/>
        </w:rPr>
        <w:t>：</w:t>
      </w:r>
      <w:r w:rsidRPr="00017903">
        <w:rPr>
          <w:rFonts w:ascii="仿宋" w:eastAsia="仿宋" w:hAnsi="仿宋" w:hint="eastAsia"/>
          <w:sz w:val="32"/>
          <w:szCs w:val="32"/>
        </w:rPr>
        <w:t xml:space="preserve">完成县域内农村公路日常养护任务，改善交通状况，完善路网建设，保障群众出行方便。 </w:t>
      </w:r>
    </w:p>
    <w:p w:rsidR="00B731BB" w:rsidRPr="002223DC" w:rsidRDefault="00B731BB" w:rsidP="00B731BB">
      <w:pPr>
        <w:ind w:firstLineChars="200" w:firstLine="640"/>
        <w:rPr>
          <w:rFonts w:ascii="仿宋" w:eastAsia="仿宋" w:hAnsi="仿宋"/>
          <w:sz w:val="32"/>
          <w:szCs w:val="32"/>
        </w:rPr>
      </w:pPr>
      <w:r w:rsidRPr="00A47C77">
        <w:rPr>
          <w:rFonts w:ascii="仿宋" w:eastAsia="仿宋" w:hAnsi="仿宋" w:hint="eastAsia"/>
          <w:sz w:val="32"/>
          <w:szCs w:val="32"/>
        </w:rPr>
        <w:t>（二）预算管理、执行情况</w:t>
      </w:r>
    </w:p>
    <w:p w:rsidR="00B731BB" w:rsidRPr="00557600" w:rsidRDefault="00B731BB" w:rsidP="00B731BB">
      <w:pPr>
        <w:spacing w:line="500" w:lineRule="exact"/>
        <w:ind w:firstLineChars="200" w:firstLine="640"/>
        <w:rPr>
          <w:rFonts w:ascii="仿宋" w:eastAsia="仿宋" w:hAnsi="仿宋"/>
          <w:sz w:val="32"/>
          <w:szCs w:val="32"/>
        </w:rPr>
      </w:pPr>
      <w:r>
        <w:rPr>
          <w:rFonts w:ascii="仿宋" w:eastAsia="仿宋" w:hAnsi="仿宋" w:hint="eastAsia"/>
          <w:sz w:val="32"/>
          <w:szCs w:val="32"/>
        </w:rPr>
        <w:t>1、</w:t>
      </w:r>
      <w:r w:rsidRPr="00557600">
        <w:rPr>
          <w:rFonts w:ascii="仿宋" w:eastAsia="仿宋" w:hAnsi="仿宋" w:hint="eastAsia"/>
          <w:sz w:val="32"/>
          <w:szCs w:val="32"/>
        </w:rPr>
        <w:t>绩效评价目的</w:t>
      </w:r>
    </w:p>
    <w:p w:rsidR="00B731BB" w:rsidRPr="00557600" w:rsidRDefault="00B731BB" w:rsidP="00B731BB">
      <w:pPr>
        <w:spacing w:line="500" w:lineRule="exact"/>
        <w:ind w:firstLineChars="200" w:firstLine="640"/>
        <w:rPr>
          <w:rFonts w:ascii="仿宋" w:eastAsia="仿宋" w:hAnsi="仿宋"/>
          <w:sz w:val="32"/>
          <w:szCs w:val="32"/>
        </w:rPr>
      </w:pPr>
      <w:r w:rsidRPr="00557600">
        <w:rPr>
          <w:rFonts w:ascii="仿宋" w:eastAsia="仿宋" w:hAnsi="仿宋" w:hint="eastAsia"/>
          <w:sz w:val="32"/>
          <w:szCs w:val="32"/>
        </w:rPr>
        <w:t>对项目的实施结果与预期目标进行对比，总结经验教训，指导今后项目建设。</w:t>
      </w:r>
    </w:p>
    <w:p w:rsidR="00B731BB" w:rsidRPr="00557600" w:rsidRDefault="00B731BB" w:rsidP="00B731BB">
      <w:pPr>
        <w:spacing w:line="500" w:lineRule="exact"/>
        <w:ind w:firstLineChars="200" w:firstLine="640"/>
        <w:rPr>
          <w:rFonts w:ascii="仿宋" w:eastAsia="仿宋" w:hAnsi="仿宋"/>
          <w:sz w:val="32"/>
          <w:szCs w:val="32"/>
        </w:rPr>
      </w:pPr>
      <w:r>
        <w:rPr>
          <w:rFonts w:ascii="仿宋" w:eastAsia="仿宋" w:hAnsi="仿宋" w:hint="eastAsia"/>
          <w:sz w:val="32"/>
          <w:szCs w:val="32"/>
        </w:rPr>
        <w:t>2、</w:t>
      </w:r>
      <w:r w:rsidRPr="00557600">
        <w:rPr>
          <w:rFonts w:ascii="仿宋" w:eastAsia="仿宋" w:hAnsi="仿宋" w:hint="eastAsia"/>
          <w:sz w:val="32"/>
          <w:szCs w:val="32"/>
        </w:rPr>
        <w:t>绩效评价标准和评价方法</w:t>
      </w:r>
    </w:p>
    <w:p w:rsidR="00B731BB" w:rsidRPr="00557600" w:rsidRDefault="00B731BB" w:rsidP="00B731BB">
      <w:pPr>
        <w:spacing w:line="500" w:lineRule="exact"/>
        <w:ind w:firstLineChars="200" w:firstLine="640"/>
        <w:rPr>
          <w:rFonts w:ascii="仿宋" w:eastAsia="仿宋" w:hAnsi="仿宋"/>
          <w:sz w:val="32"/>
          <w:szCs w:val="32"/>
        </w:rPr>
      </w:pPr>
      <w:r w:rsidRPr="00557600">
        <w:rPr>
          <w:rFonts w:ascii="仿宋" w:eastAsia="仿宋" w:hAnsi="仿宋" w:hint="eastAsia"/>
          <w:sz w:val="32"/>
          <w:szCs w:val="32"/>
        </w:rPr>
        <w:t>项目绩效评价标准采用范本中的评分依据及标准。评价方法采用项目执行情况</w:t>
      </w:r>
      <w:proofErr w:type="gramStart"/>
      <w:r w:rsidRPr="00557600">
        <w:rPr>
          <w:rFonts w:ascii="仿宋" w:eastAsia="仿宋" w:hAnsi="仿宋" w:hint="eastAsia"/>
          <w:sz w:val="32"/>
          <w:szCs w:val="32"/>
        </w:rPr>
        <w:t>同指标</w:t>
      </w:r>
      <w:proofErr w:type="gramEnd"/>
      <w:r w:rsidRPr="00557600">
        <w:rPr>
          <w:rFonts w:ascii="仿宋" w:eastAsia="仿宋" w:hAnsi="仿宋" w:hint="eastAsia"/>
          <w:sz w:val="32"/>
          <w:szCs w:val="32"/>
        </w:rPr>
        <w:t xml:space="preserve">相比，实际结果同预期目标相比进行逐项评价，最后相加并加权汇总的方法进行。 </w:t>
      </w:r>
    </w:p>
    <w:p w:rsidR="00B731BB" w:rsidRPr="00557600" w:rsidRDefault="00B731BB" w:rsidP="00B731BB">
      <w:pPr>
        <w:spacing w:line="500" w:lineRule="exact"/>
        <w:ind w:firstLineChars="200" w:firstLine="640"/>
        <w:rPr>
          <w:rFonts w:ascii="仿宋" w:eastAsia="仿宋" w:hAnsi="仿宋"/>
          <w:sz w:val="32"/>
          <w:szCs w:val="32"/>
        </w:rPr>
      </w:pPr>
      <w:r>
        <w:rPr>
          <w:rFonts w:ascii="仿宋" w:eastAsia="仿宋" w:hAnsi="仿宋" w:hint="eastAsia"/>
          <w:sz w:val="32"/>
          <w:szCs w:val="32"/>
        </w:rPr>
        <w:t>3、</w:t>
      </w:r>
      <w:r w:rsidRPr="00557600">
        <w:rPr>
          <w:rFonts w:ascii="仿宋" w:eastAsia="仿宋" w:hAnsi="仿宋" w:hint="eastAsia"/>
          <w:sz w:val="32"/>
          <w:szCs w:val="32"/>
        </w:rPr>
        <w:t>绩效评价实施过程</w:t>
      </w:r>
    </w:p>
    <w:p w:rsidR="00B731BB" w:rsidRPr="00557600" w:rsidRDefault="00B731BB" w:rsidP="00B731BB">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(1) </w:t>
      </w:r>
      <w:r w:rsidRPr="00557600">
        <w:rPr>
          <w:rFonts w:ascii="仿宋" w:eastAsia="仿宋" w:hAnsi="仿宋" w:hint="eastAsia"/>
          <w:sz w:val="32"/>
          <w:szCs w:val="32"/>
        </w:rPr>
        <w:t>前期准备。成立绩效评价小组，收集同绩效评价相关的资料，制定绩效评价工作计划。</w:t>
      </w:r>
    </w:p>
    <w:p w:rsidR="00B731BB" w:rsidRPr="00557600" w:rsidRDefault="00B731BB" w:rsidP="00B731BB">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(2) </w:t>
      </w:r>
      <w:r w:rsidRPr="00557600">
        <w:rPr>
          <w:rFonts w:ascii="仿宋" w:eastAsia="仿宋" w:hAnsi="仿宋" w:hint="eastAsia"/>
          <w:sz w:val="32"/>
          <w:szCs w:val="32"/>
        </w:rPr>
        <w:t>组织实施。按照制定的绩效评价工作计划和相关政策，对项目进行绩效评价。</w:t>
      </w:r>
    </w:p>
    <w:p w:rsidR="00B731BB" w:rsidRPr="00557600" w:rsidRDefault="00B731BB" w:rsidP="00B731BB">
      <w:pPr>
        <w:spacing w:line="500" w:lineRule="exact"/>
        <w:ind w:firstLineChars="200" w:firstLine="640"/>
        <w:rPr>
          <w:rFonts w:ascii="仿宋" w:eastAsia="仿宋" w:hAnsi="仿宋"/>
          <w:sz w:val="32"/>
          <w:szCs w:val="32"/>
        </w:rPr>
      </w:pPr>
      <w:r>
        <w:rPr>
          <w:rFonts w:ascii="仿宋" w:eastAsia="仿宋" w:hAnsi="仿宋" w:hint="eastAsia"/>
          <w:sz w:val="32"/>
          <w:szCs w:val="32"/>
        </w:rPr>
        <w:t xml:space="preserve">(3) </w:t>
      </w:r>
      <w:r w:rsidRPr="00557600">
        <w:rPr>
          <w:rFonts w:ascii="仿宋" w:eastAsia="仿宋" w:hAnsi="仿宋" w:hint="eastAsia"/>
          <w:sz w:val="32"/>
          <w:szCs w:val="32"/>
        </w:rPr>
        <w:t>分析评价。绩效评价工作严格按照有关规定、阶段进行，评价人员认真负责，评价结果同实际情况相符。</w:t>
      </w:r>
    </w:p>
    <w:p w:rsidR="00B731BB" w:rsidRPr="00557600" w:rsidRDefault="00B731BB" w:rsidP="00B731BB">
      <w:pPr>
        <w:widowControl/>
        <w:spacing w:line="500" w:lineRule="exact"/>
        <w:ind w:firstLineChars="200" w:firstLine="640"/>
        <w:rPr>
          <w:rFonts w:ascii="仿宋" w:eastAsia="仿宋" w:hAnsi="仿宋"/>
          <w:sz w:val="32"/>
          <w:szCs w:val="32"/>
        </w:rPr>
      </w:pPr>
      <w:r>
        <w:rPr>
          <w:rFonts w:ascii="仿宋" w:eastAsia="仿宋" w:hAnsi="仿宋" w:hint="eastAsia"/>
          <w:sz w:val="32"/>
          <w:szCs w:val="32"/>
        </w:rPr>
        <w:lastRenderedPageBreak/>
        <w:t>4、</w:t>
      </w:r>
      <w:r w:rsidRPr="00557600">
        <w:rPr>
          <w:rFonts w:ascii="仿宋" w:eastAsia="仿宋" w:hAnsi="仿宋" w:hint="eastAsia"/>
          <w:sz w:val="32"/>
          <w:szCs w:val="32"/>
        </w:rPr>
        <w:t>项目结果绩效情况分析</w:t>
      </w:r>
    </w:p>
    <w:p w:rsidR="00B731BB" w:rsidRPr="00557600" w:rsidRDefault="00B731BB" w:rsidP="00B731BB">
      <w:pPr>
        <w:widowControl/>
        <w:spacing w:line="500" w:lineRule="exact"/>
        <w:ind w:firstLineChars="200" w:firstLine="640"/>
        <w:rPr>
          <w:rFonts w:ascii="仿宋" w:eastAsia="仿宋" w:hAnsi="仿宋"/>
          <w:sz w:val="32"/>
          <w:szCs w:val="32"/>
        </w:rPr>
      </w:pPr>
      <w:r w:rsidRPr="00557600">
        <w:rPr>
          <w:rFonts w:ascii="仿宋" w:eastAsia="仿宋" w:hAnsi="仿宋" w:hint="eastAsia"/>
          <w:sz w:val="32"/>
          <w:szCs w:val="32"/>
        </w:rPr>
        <w:t>项目建设将</w:t>
      </w:r>
      <w:r w:rsidRPr="00557600">
        <w:rPr>
          <w:rFonts w:ascii="仿宋" w:eastAsia="仿宋" w:hAnsi="仿宋" w:cs="宋体" w:hint="eastAsia"/>
          <w:kern w:val="0"/>
          <w:sz w:val="32"/>
          <w:szCs w:val="32"/>
        </w:rPr>
        <w:t>推进公路事业又好又快发展，创造了安全、畅通、高效的通行条件，对改</w:t>
      </w:r>
      <w:r w:rsidRPr="00557600">
        <w:rPr>
          <w:rFonts w:ascii="仿宋" w:eastAsia="仿宋" w:hAnsi="仿宋" w:hint="eastAsia"/>
          <w:sz w:val="32"/>
          <w:szCs w:val="32"/>
        </w:rPr>
        <w:t>变高阳县的投资环境，对外开放、促进经济发展起到了重要作用。</w:t>
      </w:r>
      <w:r w:rsidRPr="00557600">
        <w:rPr>
          <w:rFonts w:ascii="仿宋" w:eastAsia="仿宋" w:hAnsi="仿宋" w:cs="宋体" w:hint="eastAsia"/>
          <w:kern w:val="0"/>
          <w:sz w:val="32"/>
          <w:szCs w:val="32"/>
        </w:rPr>
        <w:t>从社会效益来讲，通过工程的实施好路率、行车速度大幅提高，行车时间减小，将推动沿线经济的发展，交通环境明显改善，带动投资环境的明显改观；同时起到了扶贫减灾，提高劳动就业，协调经济发展的效果。</w:t>
      </w:r>
    </w:p>
    <w:p w:rsidR="00B731BB" w:rsidRPr="00557600" w:rsidRDefault="00B731BB" w:rsidP="00B731BB">
      <w:pPr>
        <w:spacing w:line="500" w:lineRule="exact"/>
        <w:ind w:firstLineChars="200" w:firstLine="640"/>
        <w:rPr>
          <w:rFonts w:ascii="仿宋" w:eastAsia="仿宋" w:hAnsi="仿宋"/>
          <w:sz w:val="32"/>
          <w:szCs w:val="32"/>
        </w:rPr>
      </w:pPr>
      <w:r>
        <w:rPr>
          <w:rFonts w:ascii="仿宋" w:eastAsia="仿宋" w:hAnsi="仿宋" w:hint="eastAsia"/>
          <w:sz w:val="32"/>
          <w:szCs w:val="32"/>
        </w:rPr>
        <w:t>5、</w:t>
      </w:r>
      <w:r w:rsidRPr="00557600">
        <w:rPr>
          <w:rFonts w:ascii="仿宋" w:eastAsia="仿宋" w:hAnsi="仿宋" w:hint="eastAsia"/>
          <w:sz w:val="32"/>
          <w:szCs w:val="32"/>
        </w:rPr>
        <w:t>项目综合评价等级及评价结论</w:t>
      </w:r>
    </w:p>
    <w:p w:rsidR="00B731BB" w:rsidRPr="00557600" w:rsidRDefault="00B731BB" w:rsidP="00B731BB">
      <w:pPr>
        <w:spacing w:line="500" w:lineRule="exact"/>
        <w:ind w:firstLineChars="200" w:firstLine="640"/>
        <w:rPr>
          <w:rFonts w:ascii="仿宋" w:eastAsia="仿宋" w:hAnsi="仿宋"/>
          <w:sz w:val="32"/>
          <w:szCs w:val="32"/>
        </w:rPr>
      </w:pPr>
      <w:r w:rsidRPr="00557600">
        <w:rPr>
          <w:rFonts w:ascii="仿宋" w:eastAsia="仿宋" w:hAnsi="仿宋" w:hint="eastAsia"/>
          <w:sz w:val="32"/>
          <w:szCs w:val="32"/>
        </w:rPr>
        <w:t>（</w:t>
      </w:r>
      <w:r>
        <w:rPr>
          <w:rFonts w:ascii="仿宋" w:eastAsia="仿宋" w:hAnsi="仿宋" w:hint="eastAsia"/>
          <w:sz w:val="32"/>
          <w:szCs w:val="32"/>
        </w:rPr>
        <w:t>1</w:t>
      </w:r>
      <w:r w:rsidRPr="00557600">
        <w:rPr>
          <w:rFonts w:ascii="仿宋" w:eastAsia="仿宋" w:hAnsi="仿宋" w:hint="eastAsia"/>
          <w:sz w:val="32"/>
          <w:szCs w:val="32"/>
        </w:rPr>
        <w:t>）项目综合评价得分为</w:t>
      </w:r>
      <w:r>
        <w:rPr>
          <w:rFonts w:ascii="仿宋" w:eastAsia="仿宋" w:hAnsi="仿宋"/>
          <w:sz w:val="32"/>
          <w:szCs w:val="32"/>
        </w:rPr>
        <w:t>8</w:t>
      </w:r>
      <w:r w:rsidR="00D125CB">
        <w:rPr>
          <w:rFonts w:ascii="仿宋" w:eastAsia="仿宋" w:hAnsi="仿宋"/>
          <w:sz w:val="32"/>
          <w:szCs w:val="32"/>
        </w:rPr>
        <w:t>6.5</w:t>
      </w:r>
      <w:r w:rsidRPr="00557600">
        <w:rPr>
          <w:rFonts w:ascii="仿宋" w:eastAsia="仿宋" w:hAnsi="仿宋" w:hint="eastAsia"/>
          <w:sz w:val="32"/>
          <w:szCs w:val="32"/>
        </w:rPr>
        <w:t>分。</w:t>
      </w:r>
    </w:p>
    <w:p w:rsidR="00B731BB" w:rsidRPr="00557600" w:rsidRDefault="00B731BB" w:rsidP="00B731BB">
      <w:pPr>
        <w:spacing w:line="500" w:lineRule="exact"/>
        <w:ind w:firstLineChars="200" w:firstLine="640"/>
        <w:rPr>
          <w:rFonts w:ascii="仿宋" w:eastAsia="仿宋" w:hAnsi="仿宋"/>
          <w:sz w:val="32"/>
          <w:szCs w:val="32"/>
        </w:rPr>
      </w:pPr>
      <w:r w:rsidRPr="00557600">
        <w:rPr>
          <w:rFonts w:ascii="仿宋" w:eastAsia="仿宋" w:hAnsi="仿宋" w:hint="eastAsia"/>
          <w:sz w:val="32"/>
          <w:szCs w:val="32"/>
        </w:rPr>
        <w:t>（</w:t>
      </w:r>
      <w:r>
        <w:rPr>
          <w:rFonts w:ascii="仿宋" w:eastAsia="仿宋" w:hAnsi="仿宋" w:hint="eastAsia"/>
          <w:sz w:val="32"/>
          <w:szCs w:val="32"/>
        </w:rPr>
        <w:t>2</w:t>
      </w:r>
      <w:r w:rsidRPr="00557600">
        <w:rPr>
          <w:rFonts w:ascii="仿宋" w:eastAsia="仿宋" w:hAnsi="仿宋" w:hint="eastAsia"/>
          <w:sz w:val="32"/>
          <w:szCs w:val="32"/>
        </w:rPr>
        <w:t>）项目综合评价结论</w:t>
      </w:r>
    </w:p>
    <w:p w:rsidR="002C0E2C" w:rsidRDefault="00E72449" w:rsidP="00BE1506">
      <w:pPr>
        <w:snapToGrid w:val="0"/>
        <w:spacing w:line="580" w:lineRule="exact"/>
        <w:ind w:firstLineChars="200" w:firstLine="640"/>
        <w:rPr>
          <w:rFonts w:ascii="仿宋" w:eastAsia="仿宋" w:hAnsi="仿宋"/>
          <w:sz w:val="32"/>
          <w:szCs w:val="32"/>
        </w:rPr>
      </w:pPr>
      <w:r w:rsidRPr="00254B48">
        <w:rPr>
          <w:rFonts w:ascii="仿宋" w:eastAsia="仿宋" w:hAnsi="仿宋" w:hint="eastAsia"/>
          <w:sz w:val="32"/>
          <w:szCs w:val="32"/>
        </w:rPr>
        <w:t>202</w:t>
      </w:r>
      <w:r w:rsidR="00F933C5">
        <w:rPr>
          <w:rFonts w:ascii="仿宋" w:eastAsia="仿宋" w:hAnsi="仿宋"/>
          <w:sz w:val="32"/>
          <w:szCs w:val="32"/>
        </w:rPr>
        <w:t>3</w:t>
      </w:r>
      <w:r w:rsidRPr="00254B48">
        <w:rPr>
          <w:rFonts w:ascii="仿宋" w:eastAsia="仿宋" w:hAnsi="仿宋" w:hint="eastAsia"/>
          <w:sz w:val="32"/>
          <w:szCs w:val="32"/>
        </w:rPr>
        <w:t>年项目</w:t>
      </w:r>
      <w:r w:rsidR="002C0E2C">
        <w:rPr>
          <w:rFonts w:ascii="仿宋" w:eastAsia="仿宋" w:hAnsi="仿宋" w:hint="eastAsia"/>
          <w:sz w:val="32"/>
          <w:szCs w:val="32"/>
        </w:rPr>
        <w:t>共</w:t>
      </w:r>
      <w:r w:rsidR="00F933C5">
        <w:rPr>
          <w:rFonts w:ascii="仿宋" w:eastAsia="仿宋" w:hAnsi="仿宋"/>
          <w:sz w:val="32"/>
          <w:szCs w:val="32"/>
        </w:rPr>
        <w:t>1</w:t>
      </w:r>
      <w:r w:rsidR="00680B26">
        <w:rPr>
          <w:rFonts w:ascii="仿宋" w:eastAsia="仿宋" w:hAnsi="仿宋"/>
          <w:sz w:val="32"/>
          <w:szCs w:val="32"/>
        </w:rPr>
        <w:t>4</w:t>
      </w:r>
      <w:r w:rsidRPr="00254B48">
        <w:rPr>
          <w:rFonts w:ascii="仿宋" w:eastAsia="仿宋" w:hAnsi="仿宋" w:hint="eastAsia"/>
          <w:sz w:val="32"/>
          <w:szCs w:val="32"/>
        </w:rPr>
        <w:t>个，其中：完成率100%的有</w:t>
      </w:r>
      <w:r w:rsidR="00254B48" w:rsidRPr="00254B48">
        <w:rPr>
          <w:rFonts w:ascii="仿宋" w:eastAsia="仿宋" w:hAnsi="仿宋" w:hint="eastAsia"/>
          <w:sz w:val="32"/>
          <w:szCs w:val="32"/>
        </w:rPr>
        <w:t>1</w:t>
      </w:r>
      <w:r w:rsidR="00B731BB">
        <w:rPr>
          <w:rFonts w:ascii="仿宋" w:eastAsia="仿宋" w:hAnsi="仿宋"/>
          <w:sz w:val="32"/>
          <w:szCs w:val="32"/>
        </w:rPr>
        <w:t>2</w:t>
      </w:r>
      <w:r w:rsidRPr="00254B48">
        <w:rPr>
          <w:rFonts w:ascii="仿宋" w:eastAsia="仿宋" w:hAnsi="仿宋" w:hint="eastAsia"/>
          <w:sz w:val="32"/>
          <w:szCs w:val="32"/>
        </w:rPr>
        <w:t>个，在建项目</w:t>
      </w:r>
      <w:r w:rsidR="00B731BB">
        <w:rPr>
          <w:rFonts w:ascii="仿宋" w:eastAsia="仿宋" w:hAnsi="仿宋"/>
          <w:sz w:val="32"/>
          <w:szCs w:val="32"/>
        </w:rPr>
        <w:t>2</w:t>
      </w:r>
      <w:r w:rsidRPr="00254B48">
        <w:rPr>
          <w:rFonts w:ascii="仿宋" w:eastAsia="仿宋" w:hAnsi="仿宋" w:hint="eastAsia"/>
          <w:sz w:val="32"/>
          <w:szCs w:val="32"/>
        </w:rPr>
        <w:t>个。完成项目投资</w:t>
      </w:r>
      <w:r w:rsidR="00F933C5" w:rsidRPr="00F933C5">
        <w:rPr>
          <w:rFonts w:ascii="仿宋" w:eastAsia="仿宋" w:hAnsi="仿宋"/>
          <w:sz w:val="32"/>
          <w:szCs w:val="32"/>
        </w:rPr>
        <w:t>3897.99</w:t>
      </w:r>
      <w:r>
        <w:rPr>
          <w:rFonts w:ascii="仿宋" w:eastAsia="仿宋" w:hAnsi="仿宋" w:hint="eastAsia"/>
          <w:sz w:val="32"/>
          <w:szCs w:val="32"/>
        </w:rPr>
        <w:t>万元。</w:t>
      </w:r>
    </w:p>
    <w:p w:rsidR="00BE1506" w:rsidRDefault="00BE1506" w:rsidP="00BE1506">
      <w:pPr>
        <w:snapToGrid w:val="0"/>
        <w:spacing w:line="580" w:lineRule="exact"/>
        <w:ind w:firstLineChars="200" w:firstLine="640"/>
        <w:rPr>
          <w:rFonts w:ascii="仿宋" w:eastAsia="仿宋" w:hAnsi="仿宋"/>
          <w:sz w:val="32"/>
          <w:szCs w:val="32"/>
        </w:rPr>
      </w:pPr>
      <w:r w:rsidRPr="00BE1506">
        <w:rPr>
          <w:rFonts w:ascii="仿宋" w:eastAsia="仿宋" w:hAnsi="仿宋" w:hint="eastAsia"/>
          <w:sz w:val="32"/>
          <w:szCs w:val="32"/>
        </w:rPr>
        <w:t>高阳县</w:t>
      </w:r>
      <w:proofErr w:type="gramStart"/>
      <w:r w:rsidRPr="00BE1506">
        <w:rPr>
          <w:rFonts w:ascii="仿宋" w:eastAsia="仿宋" w:hAnsi="仿宋" w:hint="eastAsia"/>
          <w:sz w:val="32"/>
          <w:szCs w:val="32"/>
        </w:rPr>
        <w:t>庞</w:t>
      </w:r>
      <w:proofErr w:type="gramEnd"/>
      <w:r w:rsidRPr="00BE1506">
        <w:rPr>
          <w:rFonts w:ascii="仿宋" w:eastAsia="仿宋" w:hAnsi="仿宋" w:hint="eastAsia"/>
          <w:sz w:val="32"/>
          <w:szCs w:val="32"/>
        </w:rPr>
        <w:t>口大道改建工程</w:t>
      </w:r>
      <w:r>
        <w:rPr>
          <w:rFonts w:ascii="仿宋" w:eastAsia="仿宋" w:hAnsi="仿宋" w:hint="eastAsia"/>
          <w:sz w:val="32"/>
          <w:szCs w:val="32"/>
        </w:rPr>
        <w:t>项目</w:t>
      </w:r>
      <w:r w:rsidR="00B731BB">
        <w:rPr>
          <w:rFonts w:ascii="仿宋" w:eastAsia="仿宋" w:hAnsi="仿宋" w:hint="eastAsia"/>
          <w:sz w:val="32"/>
          <w:szCs w:val="32"/>
        </w:rPr>
        <w:t>、</w:t>
      </w:r>
      <w:r w:rsidRPr="00BE1506">
        <w:rPr>
          <w:rFonts w:ascii="仿宋" w:eastAsia="仿宋" w:hAnsi="仿宋" w:hint="eastAsia"/>
          <w:sz w:val="32"/>
          <w:szCs w:val="32"/>
        </w:rPr>
        <w:t>高阳县水毁公路恢复重建工程</w:t>
      </w:r>
      <w:r>
        <w:rPr>
          <w:rFonts w:ascii="仿宋" w:eastAsia="仿宋" w:hAnsi="仿宋" w:hint="eastAsia"/>
          <w:sz w:val="32"/>
          <w:szCs w:val="32"/>
        </w:rPr>
        <w:t>项目</w:t>
      </w:r>
      <w:r w:rsidR="002C0E2C">
        <w:rPr>
          <w:rFonts w:ascii="仿宋" w:eastAsia="仿宋" w:hAnsi="仿宋" w:hint="eastAsia"/>
          <w:sz w:val="32"/>
          <w:szCs w:val="32"/>
        </w:rPr>
        <w:t>，</w:t>
      </w:r>
      <w:r>
        <w:rPr>
          <w:rFonts w:ascii="仿宋" w:eastAsia="仿宋" w:hAnsi="仿宋" w:hint="eastAsia"/>
          <w:sz w:val="32"/>
          <w:szCs w:val="32"/>
        </w:rPr>
        <w:t>为跨年在建项目。</w:t>
      </w:r>
    </w:p>
    <w:p w:rsidR="00E72449" w:rsidRPr="00E36BED" w:rsidRDefault="00E72449" w:rsidP="00BE1506">
      <w:pPr>
        <w:snapToGrid w:val="0"/>
        <w:spacing w:line="580" w:lineRule="exact"/>
        <w:ind w:firstLineChars="200" w:firstLine="640"/>
        <w:rPr>
          <w:rFonts w:ascii="黑体" w:eastAsia="黑体" w:hAnsi="黑体" w:cs="黑体"/>
          <w:sz w:val="32"/>
          <w:szCs w:val="32"/>
        </w:rPr>
      </w:pPr>
      <w:r w:rsidRPr="00E36BED">
        <w:rPr>
          <w:rFonts w:ascii="黑体" w:eastAsia="黑体" w:hAnsi="黑体" w:cs="黑体" w:hint="eastAsia"/>
          <w:sz w:val="32"/>
          <w:szCs w:val="32"/>
        </w:rPr>
        <w:t>三、绩效目标设定质量情况</w:t>
      </w:r>
      <w:bookmarkStart w:id="0" w:name="_GoBack"/>
      <w:bookmarkEnd w:id="0"/>
    </w:p>
    <w:p w:rsidR="00E72449" w:rsidRDefault="00E72449" w:rsidP="00E72449">
      <w:pPr>
        <w:spacing w:line="600" w:lineRule="exact"/>
        <w:ind w:firstLineChars="197" w:firstLine="630"/>
        <w:rPr>
          <w:rFonts w:ascii="仿宋" w:eastAsia="仿宋" w:hAnsi="仿宋" w:cs="仿宋"/>
          <w:sz w:val="32"/>
          <w:szCs w:val="32"/>
        </w:rPr>
      </w:pPr>
      <w:r>
        <w:rPr>
          <w:rFonts w:ascii="仿宋" w:eastAsia="仿宋" w:hAnsi="仿宋" w:hint="eastAsia"/>
          <w:sz w:val="32"/>
          <w:szCs w:val="32"/>
        </w:rPr>
        <w:t>202</w:t>
      </w:r>
      <w:r w:rsidR="002C0E2C">
        <w:rPr>
          <w:rFonts w:ascii="仿宋" w:eastAsia="仿宋" w:hAnsi="仿宋"/>
          <w:sz w:val="32"/>
          <w:szCs w:val="32"/>
        </w:rPr>
        <w:t>3</w:t>
      </w:r>
      <w:r w:rsidRPr="00A47C77">
        <w:rPr>
          <w:rFonts w:ascii="仿宋" w:eastAsia="仿宋" w:hAnsi="仿宋" w:hint="eastAsia"/>
          <w:sz w:val="32"/>
          <w:szCs w:val="32"/>
        </w:rPr>
        <w:t>年度</w:t>
      </w:r>
      <w:r>
        <w:rPr>
          <w:rFonts w:ascii="仿宋" w:eastAsia="仿宋" w:hAnsi="仿宋" w:hint="eastAsia"/>
          <w:sz w:val="32"/>
          <w:szCs w:val="32"/>
        </w:rPr>
        <w:t>预算通过绩效自评结果</w:t>
      </w:r>
      <w:r w:rsidR="002C0E2C">
        <w:rPr>
          <w:rFonts w:ascii="仿宋" w:eastAsia="仿宋" w:hAnsi="仿宋" w:hint="eastAsia"/>
          <w:sz w:val="32"/>
          <w:szCs w:val="32"/>
        </w:rPr>
        <w:t>,</w:t>
      </w:r>
      <w:r>
        <w:rPr>
          <w:rFonts w:ascii="仿宋" w:eastAsia="仿宋" w:hAnsi="仿宋" w:hint="eastAsia"/>
          <w:sz w:val="32"/>
          <w:szCs w:val="32"/>
        </w:rPr>
        <w:t>对比倒查年初绩效目标设定质量情况，全面总结绩效目标设定清晰准确，绩效指标全面完整、科学合理，绩效标准恰当适宜、易于评价。</w:t>
      </w:r>
      <w:r w:rsidRPr="00A47C77">
        <w:rPr>
          <w:rFonts w:ascii="仿宋" w:eastAsia="仿宋" w:hAnsi="仿宋" w:hint="eastAsia"/>
          <w:sz w:val="32"/>
          <w:szCs w:val="32"/>
        </w:rPr>
        <w:t>项目</w:t>
      </w:r>
      <w:r>
        <w:rPr>
          <w:rFonts w:ascii="仿宋" w:eastAsia="仿宋" w:hAnsi="仿宋" w:cs="仿宋" w:hint="eastAsia"/>
          <w:sz w:val="32"/>
          <w:szCs w:val="32"/>
        </w:rPr>
        <w:t>立项定位准确、预算编制合理、组织实施严密，施工进度较快，项目管理绩效评价为优，优化了我</w:t>
      </w:r>
      <w:r w:rsidRPr="00A47C77">
        <w:rPr>
          <w:rFonts w:ascii="仿宋" w:eastAsia="仿宋" w:hAnsi="仿宋" w:hint="eastAsia"/>
          <w:color w:val="000000" w:themeColor="text1"/>
          <w:sz w:val="32"/>
          <w:szCs w:val="32"/>
        </w:rPr>
        <w:t>县</w:t>
      </w:r>
      <w:r>
        <w:rPr>
          <w:rFonts w:ascii="仿宋" w:eastAsia="仿宋" w:hAnsi="仿宋" w:cs="仿宋" w:hint="eastAsia"/>
          <w:sz w:val="32"/>
          <w:szCs w:val="32"/>
        </w:rPr>
        <w:t>路网结构，通行能力显著提高，拉动了地区经济的发展，方便了群众的出行，达到阶段性预期效果。</w:t>
      </w:r>
    </w:p>
    <w:p w:rsidR="00B731BB" w:rsidRPr="00EB5818" w:rsidRDefault="00B731BB" w:rsidP="00E72449">
      <w:pPr>
        <w:spacing w:line="600" w:lineRule="exact"/>
        <w:ind w:firstLineChars="197" w:firstLine="630"/>
        <w:rPr>
          <w:rFonts w:ascii="仿宋" w:eastAsia="仿宋" w:hAnsi="仿宋" w:cs="仿宋"/>
          <w:bCs/>
          <w:sz w:val="32"/>
          <w:szCs w:val="32"/>
        </w:rPr>
      </w:pPr>
    </w:p>
    <w:p w:rsidR="00E72449" w:rsidRPr="00EB5818" w:rsidRDefault="00E72449" w:rsidP="00E72449">
      <w:pPr>
        <w:ind w:firstLineChars="221" w:firstLine="707"/>
        <w:rPr>
          <w:rFonts w:ascii="黑体" w:eastAsia="黑体" w:hAnsi="黑体"/>
          <w:sz w:val="32"/>
          <w:szCs w:val="32"/>
        </w:rPr>
      </w:pPr>
      <w:r w:rsidRPr="00EB5818">
        <w:rPr>
          <w:rFonts w:ascii="黑体" w:eastAsia="黑体" w:hAnsi="黑体" w:hint="eastAsia"/>
          <w:sz w:val="32"/>
          <w:szCs w:val="32"/>
        </w:rPr>
        <w:lastRenderedPageBreak/>
        <w:t>四、整改措施及结果应用</w:t>
      </w:r>
    </w:p>
    <w:p w:rsidR="00E72449" w:rsidRDefault="00E72449" w:rsidP="00E72449">
      <w:pPr>
        <w:ind w:firstLineChars="200" w:firstLine="640"/>
        <w:rPr>
          <w:rFonts w:ascii="仿宋" w:eastAsia="仿宋" w:hAnsi="仿宋"/>
          <w:sz w:val="32"/>
          <w:szCs w:val="32"/>
        </w:rPr>
      </w:pPr>
      <w:r w:rsidRPr="007902C8">
        <w:rPr>
          <w:rFonts w:ascii="仿宋" w:eastAsia="仿宋" w:hAnsi="仿宋" w:hint="eastAsia"/>
          <w:sz w:val="32"/>
          <w:szCs w:val="32"/>
        </w:rPr>
        <w:t>加强内部协调与配合，建立与部门预算相结合的应用机制，采取项目预期绩效目标申报制度，强化评价结果在部门预算编制中的应用，实现绩效评价与部门预算的有机结合，促进财政资金的合理分配与有效使用。</w:t>
      </w:r>
      <w:r>
        <w:rPr>
          <w:rFonts w:ascii="仿宋" w:eastAsia="仿宋" w:hAnsi="仿宋" w:hint="eastAsia"/>
          <w:sz w:val="32"/>
          <w:szCs w:val="32"/>
        </w:rPr>
        <w:t>补助资金拨付</w:t>
      </w:r>
      <w:r w:rsidRPr="00A47C77">
        <w:rPr>
          <w:rFonts w:ascii="仿宋" w:eastAsia="仿宋" w:hAnsi="仿宋" w:hint="eastAsia"/>
          <w:sz w:val="32"/>
          <w:szCs w:val="32"/>
        </w:rPr>
        <w:t>的建设为全面改善高阳县通行状况及与周边乡村的联系起到了非常重要的作用</w:t>
      </w:r>
      <w:r w:rsidR="002C0E2C">
        <w:rPr>
          <w:rFonts w:ascii="仿宋" w:eastAsia="仿宋" w:hAnsi="仿宋" w:hint="eastAsia"/>
          <w:sz w:val="32"/>
          <w:szCs w:val="32"/>
        </w:rPr>
        <w:t>，</w:t>
      </w:r>
      <w:r w:rsidRPr="00A47C77">
        <w:rPr>
          <w:rFonts w:ascii="仿宋" w:eastAsia="仿宋" w:hAnsi="仿宋" w:hint="eastAsia"/>
          <w:sz w:val="32"/>
          <w:szCs w:val="32"/>
        </w:rPr>
        <w:t>为广大群众创造了安全、畅通、高效的通行环境。从社会效益来讲，</w:t>
      </w:r>
      <w:r w:rsidR="002C0E2C">
        <w:rPr>
          <w:rFonts w:ascii="仿宋" w:eastAsia="仿宋" w:hAnsi="仿宋" w:hint="eastAsia"/>
          <w:sz w:val="32"/>
          <w:szCs w:val="32"/>
        </w:rPr>
        <w:t>既</w:t>
      </w:r>
      <w:r w:rsidRPr="00A47C77">
        <w:rPr>
          <w:rFonts w:ascii="仿宋" w:eastAsia="仿宋" w:hAnsi="仿宋" w:hint="eastAsia"/>
          <w:sz w:val="32"/>
          <w:szCs w:val="32"/>
        </w:rPr>
        <w:t>改善了交通运输环境，又推动了沿线经济的发展，使沿线投资环境得到明显改善，提高劳动就业率，全面推动社会经济可持续发展。</w:t>
      </w:r>
    </w:p>
    <w:p w:rsidR="00B731BB" w:rsidRDefault="00B731BB" w:rsidP="00E72449">
      <w:pPr>
        <w:spacing w:line="560" w:lineRule="exact"/>
        <w:ind w:firstLineChars="203" w:firstLine="650"/>
        <w:rPr>
          <w:rFonts w:ascii="仿宋" w:eastAsia="仿宋" w:hAnsi="仿宋"/>
          <w:sz w:val="32"/>
          <w:szCs w:val="32"/>
        </w:rPr>
      </w:pPr>
    </w:p>
    <w:p w:rsidR="00B731BB" w:rsidRPr="00EB5818" w:rsidRDefault="00B731BB" w:rsidP="00E72449">
      <w:pPr>
        <w:spacing w:line="560" w:lineRule="exact"/>
        <w:ind w:firstLineChars="203" w:firstLine="650"/>
        <w:rPr>
          <w:rFonts w:ascii="仿宋" w:eastAsia="仿宋" w:hAnsi="仿宋"/>
          <w:sz w:val="32"/>
          <w:szCs w:val="32"/>
        </w:rPr>
      </w:pPr>
    </w:p>
    <w:p w:rsidR="00E72449" w:rsidRPr="007902C8" w:rsidRDefault="00E72449" w:rsidP="00E72449">
      <w:pPr>
        <w:ind w:firstLineChars="200" w:firstLine="640"/>
        <w:jc w:val="right"/>
        <w:rPr>
          <w:rFonts w:ascii="仿宋" w:eastAsia="仿宋" w:hAnsi="仿宋"/>
          <w:sz w:val="32"/>
          <w:szCs w:val="32"/>
        </w:rPr>
      </w:pPr>
    </w:p>
    <w:p w:rsidR="00E72449" w:rsidRDefault="002C0E2C" w:rsidP="00D955CE">
      <w:pPr>
        <w:ind w:firstLineChars="200" w:firstLine="640"/>
        <w:jc w:val="right"/>
        <w:rPr>
          <w:rFonts w:ascii="仿宋" w:eastAsia="仿宋" w:hAnsi="仿宋"/>
          <w:sz w:val="32"/>
          <w:szCs w:val="32"/>
        </w:rPr>
      </w:pPr>
      <w:r>
        <w:rPr>
          <w:rFonts w:ascii="仿宋" w:eastAsia="仿宋" w:hAnsi="仿宋"/>
          <w:sz w:val="32"/>
          <w:szCs w:val="32"/>
        </w:rPr>
        <w:t>2024年3月20日</w:t>
      </w:r>
    </w:p>
    <w:sectPr w:rsidR="00E72449" w:rsidSect="002B6D6A">
      <w:pgSz w:w="11906" w:h="16838"/>
      <w:pgMar w:top="1843"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FCC" w:rsidRDefault="00C76FCC" w:rsidP="000B1A63">
      <w:r>
        <w:separator/>
      </w:r>
    </w:p>
  </w:endnote>
  <w:endnote w:type="continuationSeparator" w:id="0">
    <w:p w:rsidR="00C76FCC" w:rsidRDefault="00C76FCC" w:rsidP="000B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FCC" w:rsidRDefault="00C76FCC" w:rsidP="000B1A63">
      <w:r>
        <w:separator/>
      </w:r>
    </w:p>
  </w:footnote>
  <w:footnote w:type="continuationSeparator" w:id="0">
    <w:p w:rsidR="00C76FCC" w:rsidRDefault="00C76FCC" w:rsidP="000B1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B1A63"/>
    <w:rsid w:val="00017903"/>
    <w:rsid w:val="0003403F"/>
    <w:rsid w:val="00074CA8"/>
    <w:rsid w:val="00086278"/>
    <w:rsid w:val="000B1A63"/>
    <w:rsid w:val="001D13AA"/>
    <w:rsid w:val="002020E1"/>
    <w:rsid w:val="002223DC"/>
    <w:rsid w:val="00254B48"/>
    <w:rsid w:val="002B7A0A"/>
    <w:rsid w:val="002C0E2C"/>
    <w:rsid w:val="002C68B9"/>
    <w:rsid w:val="00311FB6"/>
    <w:rsid w:val="00472291"/>
    <w:rsid w:val="004B721F"/>
    <w:rsid w:val="00502391"/>
    <w:rsid w:val="00503D4D"/>
    <w:rsid w:val="005436B4"/>
    <w:rsid w:val="005D6083"/>
    <w:rsid w:val="00680B26"/>
    <w:rsid w:val="006D7651"/>
    <w:rsid w:val="008F26D1"/>
    <w:rsid w:val="00970AFE"/>
    <w:rsid w:val="009A2364"/>
    <w:rsid w:val="00AD1001"/>
    <w:rsid w:val="00B14369"/>
    <w:rsid w:val="00B731BB"/>
    <w:rsid w:val="00BD25D1"/>
    <w:rsid w:val="00BE1506"/>
    <w:rsid w:val="00BF257A"/>
    <w:rsid w:val="00C60233"/>
    <w:rsid w:val="00C76FCC"/>
    <w:rsid w:val="00D125CB"/>
    <w:rsid w:val="00D2289C"/>
    <w:rsid w:val="00D92320"/>
    <w:rsid w:val="00D955CE"/>
    <w:rsid w:val="00DE2F25"/>
    <w:rsid w:val="00E100B3"/>
    <w:rsid w:val="00E24644"/>
    <w:rsid w:val="00E26950"/>
    <w:rsid w:val="00E36BED"/>
    <w:rsid w:val="00E62A71"/>
    <w:rsid w:val="00E72449"/>
    <w:rsid w:val="00E93596"/>
    <w:rsid w:val="00EA702D"/>
    <w:rsid w:val="00EB5818"/>
    <w:rsid w:val="00EF7A8C"/>
    <w:rsid w:val="00F53D24"/>
    <w:rsid w:val="00F933C5"/>
    <w:rsid w:val="00FD65F8"/>
    <w:rsid w:val="00FE0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5F82F"/>
  <w15:docId w15:val="{21A83EC0-6A7E-4F9F-893E-2E6C31A6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A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1A6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B1A63"/>
    <w:rPr>
      <w:sz w:val="18"/>
      <w:szCs w:val="18"/>
    </w:rPr>
  </w:style>
  <w:style w:type="paragraph" w:styleId="a5">
    <w:name w:val="footer"/>
    <w:basedOn w:val="a"/>
    <w:link w:val="a6"/>
    <w:uiPriority w:val="99"/>
    <w:unhideWhenUsed/>
    <w:rsid w:val="000B1A63"/>
    <w:pPr>
      <w:tabs>
        <w:tab w:val="center" w:pos="4153"/>
        <w:tab w:val="right" w:pos="8306"/>
      </w:tabs>
      <w:snapToGrid w:val="0"/>
      <w:jc w:val="left"/>
    </w:pPr>
    <w:rPr>
      <w:sz w:val="18"/>
      <w:szCs w:val="18"/>
    </w:rPr>
  </w:style>
  <w:style w:type="character" w:customStyle="1" w:styleId="a6">
    <w:name w:val="页脚 字符"/>
    <w:basedOn w:val="a0"/>
    <w:link w:val="a5"/>
    <w:uiPriority w:val="99"/>
    <w:rsid w:val="000B1A63"/>
    <w:rPr>
      <w:sz w:val="18"/>
      <w:szCs w:val="18"/>
    </w:rPr>
  </w:style>
  <w:style w:type="paragraph" w:styleId="a7">
    <w:name w:val="List Paragraph"/>
    <w:basedOn w:val="a"/>
    <w:uiPriority w:val="99"/>
    <w:rsid w:val="00472291"/>
    <w:pPr>
      <w:ind w:firstLineChars="200" w:firstLine="420"/>
    </w:pPr>
  </w:style>
  <w:style w:type="paragraph" w:styleId="a8">
    <w:name w:val="Balloon Text"/>
    <w:basedOn w:val="a"/>
    <w:link w:val="a9"/>
    <w:uiPriority w:val="99"/>
    <w:semiHidden/>
    <w:unhideWhenUsed/>
    <w:rsid w:val="006D7651"/>
    <w:rPr>
      <w:sz w:val="18"/>
      <w:szCs w:val="18"/>
    </w:rPr>
  </w:style>
  <w:style w:type="character" w:customStyle="1" w:styleId="a9">
    <w:name w:val="批注框文本 字符"/>
    <w:basedOn w:val="a0"/>
    <w:link w:val="a8"/>
    <w:uiPriority w:val="99"/>
    <w:semiHidden/>
    <w:rsid w:val="006D76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08882">
      <w:bodyDiv w:val="1"/>
      <w:marLeft w:val="0"/>
      <w:marRight w:val="0"/>
      <w:marTop w:val="0"/>
      <w:marBottom w:val="0"/>
      <w:divBdr>
        <w:top w:val="none" w:sz="0" w:space="0" w:color="auto"/>
        <w:left w:val="none" w:sz="0" w:space="0" w:color="auto"/>
        <w:bottom w:val="none" w:sz="0" w:space="0" w:color="auto"/>
        <w:right w:val="none" w:sz="0" w:space="0" w:color="auto"/>
      </w:divBdr>
    </w:div>
    <w:div w:id="149903917">
      <w:bodyDiv w:val="1"/>
      <w:marLeft w:val="0"/>
      <w:marRight w:val="0"/>
      <w:marTop w:val="0"/>
      <w:marBottom w:val="0"/>
      <w:divBdr>
        <w:top w:val="none" w:sz="0" w:space="0" w:color="auto"/>
        <w:left w:val="none" w:sz="0" w:space="0" w:color="auto"/>
        <w:bottom w:val="none" w:sz="0" w:space="0" w:color="auto"/>
        <w:right w:val="none" w:sz="0" w:space="0" w:color="auto"/>
      </w:divBdr>
    </w:div>
    <w:div w:id="654337379">
      <w:bodyDiv w:val="1"/>
      <w:marLeft w:val="0"/>
      <w:marRight w:val="0"/>
      <w:marTop w:val="0"/>
      <w:marBottom w:val="0"/>
      <w:divBdr>
        <w:top w:val="none" w:sz="0" w:space="0" w:color="auto"/>
        <w:left w:val="none" w:sz="0" w:space="0" w:color="auto"/>
        <w:bottom w:val="none" w:sz="0" w:space="0" w:color="auto"/>
        <w:right w:val="none" w:sz="0" w:space="0" w:color="auto"/>
      </w:divBdr>
    </w:div>
    <w:div w:id="687678047">
      <w:bodyDiv w:val="1"/>
      <w:marLeft w:val="0"/>
      <w:marRight w:val="0"/>
      <w:marTop w:val="0"/>
      <w:marBottom w:val="0"/>
      <w:divBdr>
        <w:top w:val="none" w:sz="0" w:space="0" w:color="auto"/>
        <w:left w:val="none" w:sz="0" w:space="0" w:color="auto"/>
        <w:bottom w:val="none" w:sz="0" w:space="0" w:color="auto"/>
        <w:right w:val="none" w:sz="0" w:space="0" w:color="auto"/>
      </w:divBdr>
    </w:div>
    <w:div w:id="759133259">
      <w:bodyDiv w:val="1"/>
      <w:marLeft w:val="0"/>
      <w:marRight w:val="0"/>
      <w:marTop w:val="0"/>
      <w:marBottom w:val="0"/>
      <w:divBdr>
        <w:top w:val="none" w:sz="0" w:space="0" w:color="auto"/>
        <w:left w:val="none" w:sz="0" w:space="0" w:color="auto"/>
        <w:bottom w:val="none" w:sz="0" w:space="0" w:color="auto"/>
        <w:right w:val="none" w:sz="0" w:space="0" w:color="auto"/>
      </w:divBdr>
    </w:div>
    <w:div w:id="863061286">
      <w:bodyDiv w:val="1"/>
      <w:marLeft w:val="0"/>
      <w:marRight w:val="0"/>
      <w:marTop w:val="0"/>
      <w:marBottom w:val="0"/>
      <w:divBdr>
        <w:top w:val="none" w:sz="0" w:space="0" w:color="auto"/>
        <w:left w:val="none" w:sz="0" w:space="0" w:color="auto"/>
        <w:bottom w:val="none" w:sz="0" w:space="0" w:color="auto"/>
        <w:right w:val="none" w:sz="0" w:space="0" w:color="auto"/>
      </w:divBdr>
    </w:div>
    <w:div w:id="950672873">
      <w:bodyDiv w:val="1"/>
      <w:marLeft w:val="0"/>
      <w:marRight w:val="0"/>
      <w:marTop w:val="0"/>
      <w:marBottom w:val="0"/>
      <w:divBdr>
        <w:top w:val="none" w:sz="0" w:space="0" w:color="auto"/>
        <w:left w:val="none" w:sz="0" w:space="0" w:color="auto"/>
        <w:bottom w:val="none" w:sz="0" w:space="0" w:color="auto"/>
        <w:right w:val="none" w:sz="0" w:space="0" w:color="auto"/>
      </w:divBdr>
    </w:div>
    <w:div w:id="984629008">
      <w:bodyDiv w:val="1"/>
      <w:marLeft w:val="0"/>
      <w:marRight w:val="0"/>
      <w:marTop w:val="0"/>
      <w:marBottom w:val="0"/>
      <w:divBdr>
        <w:top w:val="none" w:sz="0" w:space="0" w:color="auto"/>
        <w:left w:val="none" w:sz="0" w:space="0" w:color="auto"/>
        <w:bottom w:val="none" w:sz="0" w:space="0" w:color="auto"/>
        <w:right w:val="none" w:sz="0" w:space="0" w:color="auto"/>
      </w:divBdr>
    </w:div>
    <w:div w:id="1401369628">
      <w:bodyDiv w:val="1"/>
      <w:marLeft w:val="0"/>
      <w:marRight w:val="0"/>
      <w:marTop w:val="0"/>
      <w:marBottom w:val="0"/>
      <w:divBdr>
        <w:top w:val="none" w:sz="0" w:space="0" w:color="auto"/>
        <w:left w:val="none" w:sz="0" w:space="0" w:color="auto"/>
        <w:bottom w:val="none" w:sz="0" w:space="0" w:color="auto"/>
        <w:right w:val="none" w:sz="0" w:space="0" w:color="auto"/>
      </w:divBdr>
    </w:div>
    <w:div w:id="1513371429">
      <w:bodyDiv w:val="1"/>
      <w:marLeft w:val="0"/>
      <w:marRight w:val="0"/>
      <w:marTop w:val="0"/>
      <w:marBottom w:val="0"/>
      <w:divBdr>
        <w:top w:val="none" w:sz="0" w:space="0" w:color="auto"/>
        <w:left w:val="none" w:sz="0" w:space="0" w:color="auto"/>
        <w:bottom w:val="none" w:sz="0" w:space="0" w:color="auto"/>
        <w:right w:val="none" w:sz="0" w:space="0" w:color="auto"/>
      </w:divBdr>
    </w:div>
    <w:div w:id="1776516501">
      <w:bodyDiv w:val="1"/>
      <w:marLeft w:val="0"/>
      <w:marRight w:val="0"/>
      <w:marTop w:val="0"/>
      <w:marBottom w:val="0"/>
      <w:divBdr>
        <w:top w:val="none" w:sz="0" w:space="0" w:color="auto"/>
        <w:left w:val="none" w:sz="0" w:space="0" w:color="auto"/>
        <w:bottom w:val="none" w:sz="0" w:space="0" w:color="auto"/>
        <w:right w:val="none" w:sz="0" w:space="0" w:color="auto"/>
      </w:divBdr>
    </w:div>
    <w:div w:id="1806657408">
      <w:bodyDiv w:val="1"/>
      <w:marLeft w:val="0"/>
      <w:marRight w:val="0"/>
      <w:marTop w:val="0"/>
      <w:marBottom w:val="0"/>
      <w:divBdr>
        <w:top w:val="none" w:sz="0" w:space="0" w:color="auto"/>
        <w:left w:val="none" w:sz="0" w:space="0" w:color="auto"/>
        <w:bottom w:val="none" w:sz="0" w:space="0" w:color="auto"/>
        <w:right w:val="none" w:sz="0" w:space="0" w:color="auto"/>
      </w:divBdr>
    </w:div>
    <w:div w:id="1857844371">
      <w:bodyDiv w:val="1"/>
      <w:marLeft w:val="0"/>
      <w:marRight w:val="0"/>
      <w:marTop w:val="0"/>
      <w:marBottom w:val="0"/>
      <w:divBdr>
        <w:top w:val="none" w:sz="0" w:space="0" w:color="auto"/>
        <w:left w:val="none" w:sz="0" w:space="0" w:color="auto"/>
        <w:bottom w:val="none" w:sz="0" w:space="0" w:color="auto"/>
        <w:right w:val="none" w:sz="0" w:space="0" w:color="auto"/>
      </w:divBdr>
    </w:div>
    <w:div w:id="1860969002">
      <w:bodyDiv w:val="1"/>
      <w:marLeft w:val="0"/>
      <w:marRight w:val="0"/>
      <w:marTop w:val="0"/>
      <w:marBottom w:val="0"/>
      <w:divBdr>
        <w:top w:val="none" w:sz="0" w:space="0" w:color="auto"/>
        <w:left w:val="none" w:sz="0" w:space="0" w:color="auto"/>
        <w:bottom w:val="none" w:sz="0" w:space="0" w:color="auto"/>
        <w:right w:val="none" w:sz="0" w:space="0" w:color="auto"/>
      </w:divBdr>
    </w:div>
    <w:div w:id="1881356077">
      <w:bodyDiv w:val="1"/>
      <w:marLeft w:val="0"/>
      <w:marRight w:val="0"/>
      <w:marTop w:val="0"/>
      <w:marBottom w:val="0"/>
      <w:divBdr>
        <w:top w:val="none" w:sz="0" w:space="0" w:color="auto"/>
        <w:left w:val="none" w:sz="0" w:space="0" w:color="auto"/>
        <w:bottom w:val="none" w:sz="0" w:space="0" w:color="auto"/>
        <w:right w:val="none" w:sz="0" w:space="0" w:color="auto"/>
      </w:divBdr>
    </w:div>
    <w:div w:id="2018340922">
      <w:bodyDiv w:val="1"/>
      <w:marLeft w:val="0"/>
      <w:marRight w:val="0"/>
      <w:marTop w:val="0"/>
      <w:marBottom w:val="0"/>
      <w:divBdr>
        <w:top w:val="none" w:sz="0" w:space="0" w:color="auto"/>
        <w:left w:val="none" w:sz="0" w:space="0" w:color="auto"/>
        <w:bottom w:val="none" w:sz="0" w:space="0" w:color="auto"/>
        <w:right w:val="none" w:sz="0" w:space="0" w:color="auto"/>
      </w:divBdr>
    </w:div>
    <w:div w:id="2066369038">
      <w:bodyDiv w:val="1"/>
      <w:marLeft w:val="0"/>
      <w:marRight w:val="0"/>
      <w:marTop w:val="0"/>
      <w:marBottom w:val="0"/>
      <w:divBdr>
        <w:top w:val="none" w:sz="0" w:space="0" w:color="auto"/>
        <w:left w:val="none" w:sz="0" w:space="0" w:color="auto"/>
        <w:bottom w:val="none" w:sz="0" w:space="0" w:color="auto"/>
        <w:right w:val="none" w:sz="0" w:space="0" w:color="auto"/>
      </w:divBdr>
    </w:div>
    <w:div w:id="209243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4345</TotalTime>
  <Pages>6</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14</cp:revision>
  <cp:lastPrinted>2023-03-15T03:07:00Z</cp:lastPrinted>
  <dcterms:created xsi:type="dcterms:W3CDTF">2022-03-25T06:00:00Z</dcterms:created>
  <dcterms:modified xsi:type="dcterms:W3CDTF">2024-03-25T02:42:00Z</dcterms:modified>
</cp:coreProperties>
</file>