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年度高阳县总工会整体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>
      <w:pPr>
        <w:snapToGrid w:val="0"/>
        <w:spacing w:line="40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</w:p>
    <w:p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黑体" w:hAnsiTheme="minorEastAsia"/>
          <w:sz w:val="32"/>
          <w:szCs w:val="32"/>
        </w:rPr>
        <w:t>为确实做好202</w:t>
      </w:r>
      <w:r>
        <w:rPr>
          <w:rFonts w:hint="eastAsia" w:ascii="仿宋_GB2312" w:eastAsia="仿宋_GB2312" w:cs="黑体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黑体" w:hAnsiTheme="minorEastAsia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部门整体支出绩效自评</w:t>
      </w:r>
      <w:r>
        <w:rPr>
          <w:rFonts w:hint="eastAsia" w:ascii="仿宋_GB2312" w:eastAsia="仿宋_GB2312" w:cs="黑体" w:hAnsiTheme="minorEastAsia"/>
          <w:sz w:val="32"/>
          <w:szCs w:val="32"/>
        </w:rPr>
        <w:t>工作，我单位对202</w:t>
      </w:r>
      <w:r>
        <w:rPr>
          <w:rFonts w:hint="eastAsia" w:ascii="仿宋_GB2312" w:eastAsia="仿宋_GB2312" w:cs="黑体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黑体" w:hAnsiTheme="minorEastAsia"/>
          <w:sz w:val="32"/>
          <w:szCs w:val="32"/>
        </w:rPr>
        <w:t>年度部门预算安排及资金分配拨付，部门日常财务管理、专项监督检查及审计部门审查意见等情况开展了绩效自评工作，</w:t>
      </w:r>
      <w:r>
        <w:rPr>
          <w:rFonts w:hint="eastAsia" w:ascii="仿宋_GB2312" w:hAnsi="仿宋" w:eastAsia="仿宋_GB2312" w:cs="仿宋"/>
          <w:sz w:val="32"/>
          <w:szCs w:val="32"/>
        </w:rPr>
        <w:t>并按绩效考核要求及时布置项目部门对自己的项目进行自评，组织人员对各个项目逐一进行具体情况核实，确保自评结果的真实、有效。</w:t>
      </w:r>
    </w:p>
    <w:p>
      <w:pPr>
        <w:snapToGrid w:val="0"/>
        <w:spacing w:line="60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二、绩效目标实现情况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color w:val="333333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333333"/>
          <w:sz w:val="32"/>
          <w:szCs w:val="32"/>
        </w:rPr>
        <w:t>年度我单位支出严格按照年初预算执行，其中：省财政困难帮扶救助专项资金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val="en-US" w:eastAsia="zh-CN"/>
        </w:rPr>
        <w:t>2.52</w:t>
      </w:r>
      <w:r>
        <w:rPr>
          <w:rFonts w:hint="eastAsia" w:ascii="仿宋_GB2312" w:hAnsi="仿宋" w:eastAsia="仿宋_GB2312" w:cs="仿宋"/>
          <w:color w:val="333333"/>
          <w:sz w:val="32"/>
          <w:szCs w:val="32"/>
        </w:rPr>
        <w:t>万元统筹用于我县困难职工生活救助、医疗救助及子女助学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eastAsia="zh-CN"/>
        </w:rPr>
        <w:t>；市级劳模春节慰问资金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val="en-US" w:eastAsia="zh-CN"/>
        </w:rPr>
        <w:t>1.4万元用于我县市级劳</w:t>
      </w:r>
      <w:bookmarkStart w:id="0" w:name="_GoBack"/>
      <w:bookmarkEnd w:id="0"/>
      <w:r>
        <w:rPr>
          <w:rFonts w:hint="eastAsia" w:ascii="仿宋_GB2312" w:hAnsi="仿宋" w:eastAsia="仿宋_GB2312" w:cs="仿宋"/>
          <w:color w:val="333333"/>
          <w:sz w:val="32"/>
          <w:szCs w:val="32"/>
          <w:lang w:val="en-US" w:eastAsia="zh-CN"/>
        </w:rPr>
        <w:t>模春节慰问</w:t>
      </w:r>
      <w:r>
        <w:rPr>
          <w:rFonts w:hint="eastAsia" w:ascii="仿宋_GB2312" w:hAnsi="仿宋" w:eastAsia="仿宋_GB2312" w:cs="仿宋"/>
          <w:color w:val="333333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通过本次评价，我单位完成年初设定的绩效目标，评价结果全部为优。</w:t>
      </w:r>
    </w:p>
    <w:p>
      <w:pPr>
        <w:snapToGrid w:val="0"/>
        <w:spacing w:line="60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三、绩效目标设定质量情况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color w:val="333333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年，根据本单位年初工作规划和重点工作，加强预算收支的管理，建立健全内部管理制度，严格内部管理流程，单位整体支出管理得到了提升。202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年度整体支出绩效情况如下：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color w:val="333333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（一）预算执行方面，支出严格按照文件要求执行，未进行预算相关事项的调整，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全部项目评价指标优良率——优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（二）目标质量完成情况：按规定对我县困难职工进行帮扶救助，使其困难得到缓解，生活得到进一步保障。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 w:cs="黑体" w:hAnsiTheme="minorEastAsia"/>
          <w:sz w:val="32"/>
          <w:szCs w:val="32"/>
        </w:rPr>
      </w:pPr>
      <w:r>
        <w:rPr>
          <w:rFonts w:hint="eastAsia" w:ascii="仿宋_GB2312" w:eastAsia="仿宋_GB2312" w:cs="黑体" w:hAnsiTheme="minorEastAsia"/>
          <w:sz w:val="32"/>
          <w:szCs w:val="32"/>
        </w:rPr>
        <w:t>年初设定的绩效目标清晰准确，绩效指标全面完整、科学合理，绩效标准恰当适宜、易于评价。</w:t>
      </w:r>
    </w:p>
    <w:p>
      <w:pPr>
        <w:snapToGrid w:val="0"/>
        <w:spacing w:line="60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四、整改措施及结果应用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（一）存在的问题: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预算编制有待更严格执行。预算编制与实际支出项目有的仍存在细微差异。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eastAsia="仿宋_GB2312" w:cs="黑体" w:hAnsiTheme="minorEastAsia"/>
          <w:sz w:val="32"/>
          <w:szCs w:val="32"/>
        </w:rPr>
        <w:t xml:space="preserve"> 对绩效评价工作的认识不够。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color w:val="333333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（二）改进措施和有关建议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color w:val="333333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1、按照预算规定的项目和用途严格财务审核，经费支出严格按预算规定项目的财务支出内容进行财务核算，在预算金额内严格控制费用的支出。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2、预算财务分析常态化，定期做好预算支出财务分析，做好单位整体支出预算评价工作。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方正仿宋_GBK" w:eastAsia="方正仿宋_GBK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3.</w:t>
      </w:r>
      <w:r>
        <w:rPr>
          <w:rFonts w:hint="eastAsia" w:ascii="仿宋_GB2312" w:eastAsia="仿宋_GB2312" w:cs="黑体" w:hAnsiTheme="minorEastAsia"/>
          <w:sz w:val="32"/>
          <w:szCs w:val="32"/>
        </w:rPr>
        <w:t xml:space="preserve">我单位逐步树立了绩效理念,对预算绩效评价工作的态度由“被动接受”变为“主动实施”但了解还不够深入,认为绩效评价只是财务部门的事情,相关项目职责部门配合不够,往往只能提供有限的财经资料或简单的工作计划、工作总结,绩效评价工作资料非常有限,内容粗浅。            </w:t>
      </w:r>
    </w:p>
    <w:sectPr>
      <w:pgSz w:w="11906" w:h="16838"/>
      <w:pgMar w:top="209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0ODgyNjFkY2MxYzRiMWRkZWFhOGQ2NTljZTlhODAifQ=="/>
  </w:docVars>
  <w:rsids>
    <w:rsidRoot w:val="00EF16A3"/>
    <w:rsid w:val="00026C9A"/>
    <w:rsid w:val="0003266D"/>
    <w:rsid w:val="000B5213"/>
    <w:rsid w:val="001627CF"/>
    <w:rsid w:val="00172022"/>
    <w:rsid w:val="00176210"/>
    <w:rsid w:val="001D2D4C"/>
    <w:rsid w:val="002B509A"/>
    <w:rsid w:val="002F438B"/>
    <w:rsid w:val="003444DB"/>
    <w:rsid w:val="003634BE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A353C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D0E8F"/>
    <w:rsid w:val="00AF5C06"/>
    <w:rsid w:val="00B0557E"/>
    <w:rsid w:val="00B0713E"/>
    <w:rsid w:val="00B20499"/>
    <w:rsid w:val="00B27489"/>
    <w:rsid w:val="00B8177D"/>
    <w:rsid w:val="00B86365"/>
    <w:rsid w:val="00B91E30"/>
    <w:rsid w:val="00BA723B"/>
    <w:rsid w:val="00BE032C"/>
    <w:rsid w:val="00BE07DC"/>
    <w:rsid w:val="00C242EC"/>
    <w:rsid w:val="00CE156F"/>
    <w:rsid w:val="00D1270A"/>
    <w:rsid w:val="00D23678"/>
    <w:rsid w:val="00D43ED6"/>
    <w:rsid w:val="00DA1AC7"/>
    <w:rsid w:val="00DC2768"/>
    <w:rsid w:val="00DC589E"/>
    <w:rsid w:val="00DE0772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061F7F81"/>
    <w:rsid w:val="0CB16C35"/>
    <w:rsid w:val="28EC743C"/>
    <w:rsid w:val="3F2024A0"/>
    <w:rsid w:val="576A5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841</Words>
  <Characters>867</Characters>
  <Lines>6</Lines>
  <Paragraphs>1</Paragraphs>
  <TotalTime>231</TotalTime>
  <ScaleCrop>false</ScaleCrop>
  <LinksUpToDate>false</LinksUpToDate>
  <CharactersWithSpaces>880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Administrator</cp:lastModifiedBy>
  <cp:lastPrinted>2020-01-06T00:47:00Z</cp:lastPrinted>
  <dcterms:modified xsi:type="dcterms:W3CDTF">2024-03-28T02:59:05Z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77EED06145C24DAE929B8A28D9D6933B</vt:lpwstr>
  </property>
</Properties>
</file>