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E425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高阳县小王果庄镇人民政府</w:t>
      </w:r>
    </w:p>
    <w:p w14:paraId="343468FB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年绩效自评报告</w:t>
      </w:r>
    </w:p>
    <w:p w14:paraId="23332B87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　　</w:t>
      </w:r>
      <w:r>
        <w:rPr>
          <w:rFonts w:hint="eastAsia" w:ascii="仿宋_GB2312" w:eastAsia="仿宋_GB2312"/>
          <w:sz w:val="32"/>
          <w:szCs w:val="32"/>
        </w:rPr>
        <w:t>一、绩效自评工作组织开展情况</w:t>
      </w:r>
    </w:p>
    <w:p w14:paraId="5CE41C66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1、绩效自评工作开展情况</w:t>
      </w:r>
    </w:p>
    <w:p w14:paraId="7790AEAA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根据《高阳县县级部门预算项目绩效自评管理办法》（高财监[2020]6号)、《高阳县财政局关于做好202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年度县级预算项目绩效自评工作的通知》（高财稽查[202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]1号）文件要求，我单位按照县财政局安排部署，集中对202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年预算项目绩效目标实现程度和预算执行情况开展了绩效自评工作，成立了绩效自评工作小组，负责预算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项目绩效评价工作。我单位及时全面收集、系统整理预算项目绩效完成信息，确认了各项绩效指标实际完成值和实现程度。</w:t>
      </w:r>
    </w:p>
    <w:p w14:paraId="0AAFF470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2、项目基本情况</w:t>
      </w:r>
    </w:p>
    <w:p w14:paraId="6E05E9C7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根据预算绩效管理要求，本部门组织对202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个项目支出全面开展绩效自评，共涉及资金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488.317159</w:t>
      </w:r>
      <w:r>
        <w:rPr>
          <w:rFonts w:hint="eastAsia" w:ascii="仿宋_GB2312" w:eastAsia="仿宋_GB2312"/>
          <w:sz w:val="32"/>
          <w:szCs w:val="32"/>
        </w:rPr>
        <w:t>万元其中，一般公共预算一级项目1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个，二级项目0个，共涉及资金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465.044659</w:t>
      </w:r>
      <w:r>
        <w:rPr>
          <w:rFonts w:hint="eastAsia" w:ascii="仿宋_GB2312" w:eastAsia="仿宋_GB2312"/>
          <w:sz w:val="32"/>
          <w:szCs w:val="32"/>
        </w:rPr>
        <w:t>万元，占一般公共预算项目支出总额的100%；</w:t>
      </w:r>
    </w:p>
    <w:p w14:paraId="7480F436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政府性基金预算一级项目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个，二级项目0个，共涉及资金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23.2725</w:t>
      </w:r>
      <w:r>
        <w:rPr>
          <w:rFonts w:hint="eastAsia" w:ascii="仿宋_GB2312" w:eastAsia="仿宋_GB2312"/>
          <w:sz w:val="32"/>
          <w:szCs w:val="32"/>
        </w:rPr>
        <w:t>万元，占政府性基金预算项目支出总额的100%。从评价情况来看，项目绩效目标管理较好，目标内容与实际执行吻合度较高。</w:t>
      </w:r>
    </w:p>
    <w:p w14:paraId="7AADB5ED">
      <w:pPr>
        <w:spacing w:after="0" w:line="540" w:lineRule="exact"/>
        <w:rPr>
          <w:rFonts w:ascii="仿宋_GB2312" w:hAnsi="Songti SC Regular" w:eastAsia="仿宋_GB2312" w:cs="Songti SC Regular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我单位严格按规定用途编制预算项目，按相关费用标准计算安排预算项目金额，按支出用途确定经济分类，经济分类细化、可执行。预算项目建立管理办法、财务制度等。资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金开支按规定标准执行，单独核算。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在日常财务管理过程中，当财务收到项目资金申请后，查看审核提交的资料是否完备，诸如合同、发票、项目进展情况及负责人意见等，在符合支付条件的情况下安排支付。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二、绩效目标实现情况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按照绩效自评表的格式和要求，将每个预算项目各绩效指标实际完成值与年初设定的预期值相比较，逐项评定每项指标得分，汇总形成预算项目自评最终得分。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全年开展</w:t>
      </w:r>
      <w:r>
        <w:rPr>
          <w:rFonts w:hint="eastAsia" w:ascii="仿宋_GB2312" w:hAnsi="Songti SC Regular" w:eastAsia="仿宋_GB2312" w:cs="Songti SC Regular"/>
          <w:sz w:val="32"/>
          <w:szCs w:val="32"/>
          <w:lang w:val="en-US" w:eastAsia="zh-CN"/>
        </w:rPr>
        <w:t>15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个项目全部完成，这些项目符合国家、省、市、</w:t>
      </w:r>
      <w:r>
        <w:rPr>
          <w:rFonts w:hint="default" w:ascii="仿宋_GB2312" w:hAnsi="Songti SC Regular" w:eastAsia="仿宋_GB2312" w:cs="Songti SC Regular"/>
          <w:sz w:val="32"/>
          <w:szCs w:val="32"/>
          <w:lang w:val="en-US"/>
        </w:rPr>
        <w:t>县委、县政府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预算项目按规定用途编制预算，按相关费用标准计算预算安排金额，支出明确、细化。经济分类按支出用途确定支出经济分类，经济分类细化、可执行。预算项目建立管理办法、实施方案（规划）、财务制度等。不存在截留、挤占、挪用专项资金。提供了合法票据，不存在虚列项目成本，没有大额现金支付等。资金开支按规定标准执行，单独核算。项目单位据实填报财务会计资料，不存在虚报财务会计资料和不符合申报条件等情况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项目计划实施进度明确。目标内容与实际执行的吻合度高。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项目按规定向主管部门申报并得到批准。其管理程序、招投标、合同管理、一事一议等相关制度均是严格执行。分项目综合得分都在90分以上。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三、绩效目标设定质量情况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1、部门职责相关性，预算项目与部门职责、工作规划和重点工作相关。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2、预算项目相关性，确定的预算项目合理，预算项目与工作活动密切相关；项目预算安排和工作活动合理。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3、绩效目标设立科学性，预算项目有明确的绩效目标，绩效目标与部门职责目标、工作活动、部门年度工作目标一致，能体现预算项目的产出和效果。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4、绩效指标设立科学性，预算项目有明确的绩效指标，指标设置能准确反映项目目标完成情况，可细化量化，可衡量。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四、整改措施及结果应用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1、存在的问题：预算编制按照年度内可预见性的工作任务确定年度预算项目，但在实际支付实行中存在一定的差异。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2、整改思路和工作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3、经验和做法应用：对项目进行及时整理归纳分析，将其作为改善预算管理的工作和安排以后年度预算的依据。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　　同时不断完善绩效评价指标体系，逐步建立适合我单位特点的绩效评价体系。在绩效自评工作中树立科学规范、公开刚正、绩效相关的原则。在实施过程中严格执行规定程序，评价符合真实、客观、公正的要求。对自评中发现的问题及时整改，为预算管理提供坚实保障。</w:t>
      </w:r>
    </w:p>
    <w:p w14:paraId="1B7C4246">
      <w:pPr>
        <w:spacing w:after="0" w:line="540" w:lineRule="exact"/>
        <w:jc w:val="right"/>
        <w:rPr>
          <w:rFonts w:ascii="仿宋_GB2312" w:hAnsi="Songti SC Regular" w:eastAsia="仿宋_GB2312" w:cs="Songti SC Regular"/>
          <w:sz w:val="32"/>
          <w:szCs w:val="32"/>
        </w:rPr>
      </w:pPr>
    </w:p>
    <w:p w14:paraId="20B09AA8">
      <w:pPr>
        <w:spacing w:after="0" w:line="540" w:lineRule="exact"/>
        <w:jc w:val="right"/>
        <w:rPr>
          <w:rFonts w:ascii="仿宋_GB2312" w:hAnsi="Songti SC Regular" w:eastAsia="仿宋_GB2312" w:cs="Songti SC Regular"/>
          <w:sz w:val="32"/>
          <w:szCs w:val="32"/>
        </w:rPr>
      </w:pPr>
    </w:p>
    <w:p w14:paraId="309C1A5D">
      <w:pPr>
        <w:spacing w:after="0" w:line="540" w:lineRule="exact"/>
        <w:jc w:val="right"/>
        <w:rPr>
          <w:rFonts w:ascii="仿宋_GB2312" w:hAnsi="Songti SC Regular" w:eastAsia="仿宋_GB2312" w:cs="Songti SC Regular"/>
          <w:sz w:val="32"/>
          <w:szCs w:val="32"/>
        </w:rPr>
      </w:pPr>
    </w:p>
    <w:p w14:paraId="60E1FE7A">
      <w:pPr>
        <w:spacing w:after="0" w:line="540" w:lineRule="exact"/>
        <w:jc w:val="right"/>
        <w:rPr>
          <w:rFonts w:ascii="仿宋_GB2312" w:hAnsi="Songti SC Regular" w:eastAsia="仿宋_GB2312" w:cs="Songti SC Regular"/>
          <w:sz w:val="32"/>
          <w:szCs w:val="32"/>
        </w:rPr>
      </w:pPr>
    </w:p>
    <w:p w14:paraId="006CA4AD">
      <w:pPr>
        <w:spacing w:after="0" w:line="540" w:lineRule="exact"/>
        <w:jc w:val="right"/>
        <w:rPr>
          <w:rFonts w:ascii="仿宋_GB2312" w:hAnsi="Songti SC Regular" w:eastAsia="仿宋_GB2312" w:cs="Songti SC Regular"/>
          <w:sz w:val="32"/>
          <w:szCs w:val="32"/>
        </w:rPr>
      </w:pPr>
      <w:r>
        <w:rPr>
          <w:rFonts w:hint="eastAsia" w:ascii="仿宋_GB2312" w:hAnsi="Songti SC Regular" w:eastAsia="仿宋_GB2312" w:cs="Songti SC Regular"/>
          <w:sz w:val="32"/>
          <w:szCs w:val="32"/>
        </w:rPr>
        <w:t>高阳县小王果庄镇人民政府</w:t>
      </w:r>
    </w:p>
    <w:p w14:paraId="1E3DBD7A">
      <w:pPr>
        <w:spacing w:after="0" w:line="540" w:lineRule="exact"/>
        <w:jc w:val="right"/>
      </w:pPr>
      <w:r>
        <w:rPr>
          <w:rFonts w:hint="eastAsia" w:ascii="仿宋_GB2312" w:hAnsi="Songti SC Regular" w:eastAsia="仿宋_GB2312" w:cs="Songti SC Regular"/>
          <w:sz w:val="32"/>
          <w:szCs w:val="32"/>
        </w:rPr>
        <w:t>　　202</w:t>
      </w:r>
      <w:r>
        <w:rPr>
          <w:rFonts w:hint="eastAsia" w:ascii="仿宋_GB2312" w:hAnsi="Songti SC Regular" w:eastAsia="仿宋_GB2312" w:cs="Songti SC Regular"/>
          <w:sz w:val="32"/>
          <w:szCs w:val="32"/>
          <w:lang w:val="en-US" w:eastAsia="zh-CN"/>
        </w:rPr>
        <w:t>4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年3月</w:t>
      </w:r>
      <w:r>
        <w:rPr>
          <w:rFonts w:hint="eastAsia" w:ascii="仿宋_GB2312" w:hAnsi="Songti SC Regular" w:eastAsia="仿宋_GB2312" w:cs="Songti SC Regular"/>
          <w:sz w:val="32"/>
          <w:szCs w:val="32"/>
          <w:lang w:val="en-US" w:eastAsia="zh-CN"/>
        </w:rPr>
        <w:t>20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日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</w:p>
    <w:sectPr>
      <w:pgSz w:w="11906" w:h="16838"/>
      <w:pgMar w:top="1440" w:right="1588" w:bottom="1440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ZWU2ODZlNjA0NTE3YTFkNjEwNjc2ZjAwYjJlYjMifQ=="/>
  </w:docVars>
  <w:rsids>
    <w:rsidRoot w:val="00D31D50"/>
    <w:rsid w:val="00323B43"/>
    <w:rsid w:val="003D37D8"/>
    <w:rsid w:val="00426133"/>
    <w:rsid w:val="004358AB"/>
    <w:rsid w:val="004C5242"/>
    <w:rsid w:val="005159A8"/>
    <w:rsid w:val="005D6F65"/>
    <w:rsid w:val="006C29CE"/>
    <w:rsid w:val="008B7726"/>
    <w:rsid w:val="00D31D50"/>
    <w:rsid w:val="1E5B1BE7"/>
    <w:rsid w:val="581018B4"/>
    <w:rsid w:val="5F0D7F82"/>
    <w:rsid w:val="65744A41"/>
    <w:rsid w:val="672E76DB"/>
    <w:rsid w:val="77C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1727</Words>
  <Characters>1789</Characters>
  <Lines>13</Lines>
  <Paragraphs>3</Paragraphs>
  <TotalTime>34</TotalTime>
  <ScaleCrop>false</ScaleCrop>
  <LinksUpToDate>false</LinksUpToDate>
  <CharactersWithSpaces>1837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小郭</cp:lastModifiedBy>
  <cp:lastPrinted>2024-03-29T05:56:00Z</cp:lastPrinted>
  <dcterms:modified xsi:type="dcterms:W3CDTF">2024-12-09T01:39:37Z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D83F7FA75BDC4F7693FD076590AC315C_13</vt:lpwstr>
  </property>
</Properties>
</file>