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14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高阳县妇幼保健院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基本信息</w:t>
      </w:r>
      <w:bookmarkStart w:id="0" w:name="_GoBack"/>
      <w:bookmarkEnd w:id="0"/>
    </w:p>
    <w:p w14:paraId="6CEA5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 w14:paraId="6202A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一、工作职能</w:t>
      </w:r>
    </w:p>
    <w:p w14:paraId="02C5D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以贯彻实施“一法两纲”为核心，秉承以“保健为中心，保健生殖健康为目的，保健与临床相结合，面向群众，面向基层和预防为主”的妇幼卫生方针。</w:t>
      </w:r>
    </w:p>
    <w:p w14:paraId="0073D1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(一)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完成政府和卫生行政部门下达的指令性任务，</w:t>
      </w:r>
      <w:r>
        <w:rPr>
          <w:rFonts w:hint="eastAsia" w:ascii="仿宋_GB2312" w:hAnsi="仿宋_GB2312" w:eastAsia="仿宋_GB2312" w:cs="仿宋_GB2312"/>
          <w:sz w:val="32"/>
          <w:szCs w:val="32"/>
        </w:rPr>
        <w:t>掌握全县妇女儿童健康状况及影响因素，协助卫生行政部门制定全县妇幼卫生工作的相关政策、技术规范及各项规章制度。</w:t>
      </w:r>
    </w:p>
    <w:p w14:paraId="5C167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(二) 负责全县妇幼保健与计划生育的宣传教育、技术服务、优生指导、随访管理、人员培训、信息统计等任务。</w:t>
      </w:r>
    </w:p>
    <w:p w14:paraId="3FF0D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(三) 负责指导和开展全县妇幼卫生健康教育、适宜技术推广。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组织实施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全县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母婴保健技术培训，对基层医疗保健机构开展业务指导，并提供技术支持。</w:t>
      </w:r>
    </w:p>
    <w:p w14:paraId="23B5B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(四) 负责全县孕产妇死亡、婴儿及5岁以下儿童死亡、出生缺陷监测、妇幼卫生服务及技术管理等信息的收集、统计、分析、质量控制和汇总上报。</w:t>
      </w:r>
    </w:p>
    <w:p w14:paraId="0AF25A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(五) 负责全县托幼机构卫生保健工作业务指导及0-3岁婴幼儿照护等。</w:t>
      </w:r>
    </w:p>
    <w:p w14:paraId="4C11B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(六) 开展妇女保健服务，包括生殖保健、青春期保健、更年期保健、老年期保健、心理卫生、营养、乳腺保健、妇女常见病多发病诊治和中医妇女保健等。</w:t>
      </w:r>
    </w:p>
    <w:p w14:paraId="29E80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(七) 开展儿童保健服务，包括新生儿保健、儿童生长发育、营养、心理卫生、五官保健、儿童康复、儿童常见病多发病诊治和中医儿童保健等。</w:t>
      </w:r>
    </w:p>
    <w:p w14:paraId="29EAC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（八）开展孕产保健服务，主要包括婚前和孕前保健、孕期保健、分娩期、产褥期保健服务、产后康复等。</w:t>
      </w:r>
    </w:p>
    <w:p w14:paraId="3B3F40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（九）承担全县婚前医学检查、国家免费孕前优生健康检查、产前筛查、无创产前基因筛查、孕妇耳聋基因筛查项目、新生儿疾病筛查等出生缺陷综合防治任务的组织与实施。</w:t>
      </w:r>
    </w:p>
    <w:p w14:paraId="7D7E5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（十）承担全县孕妇免费建册、妇女两癌筛查项目、增补叶酸预防神经管缺陷项目、预防艾滋病、梅毒和乙肝母婴传播项目工作。</w:t>
      </w:r>
    </w:p>
    <w:p w14:paraId="4561B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（十一）对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全县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《出生医学证明》进行业务管理。</w:t>
      </w:r>
    </w:p>
    <w:p w14:paraId="2DA72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目前高阳县妇幼保健院设置诊疗科目包括：预防保健科、内科、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外科（整形外科专业）、妇产科（产科专业；计划生育专业；优生学专业；生殖健康与不孕症专业）、妇女保健科、儿科、儿童保健科（儿童生长发育专业；儿童营养专业；儿童心理卫生专业；儿童五官保健专业；儿童康复专业）、眼科、医疗美容科（美容皮肤科；美容中医科）、麻醉科、医学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检验科（临床体液、血液专业；临床微生物学专业；临床化学检验专业；临床细胞分子遗传学专业）、医学影像科（X线诊断专业；超声诊断专业；心电诊断专业）、中医科、中西医结合科等。</w:t>
      </w:r>
    </w:p>
    <w:p w14:paraId="50A24D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机构设置</w:t>
      </w:r>
    </w:p>
    <w:p w14:paraId="2CE5D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1、行政职能科室</w:t>
      </w:r>
    </w:p>
    <w:p w14:paraId="51F95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包括院办、党办、纠风办、医务科、护理部、院感科、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保健科、公共卫生科、</w:t>
      </w:r>
      <w:r>
        <w:rPr>
          <w:rFonts w:hint="eastAsia" w:ascii="仿宋_GB2312" w:hAnsi="仿宋_GB2312" w:eastAsia="仿宋_GB2312" w:cs="仿宋_GB2312"/>
          <w:sz w:val="32"/>
          <w:szCs w:val="32"/>
        </w:rPr>
        <w:t>财务科、绩效办、医保科、人事科、总务科、信息科、安全生产办、客服部、宣传办等。</w:t>
      </w:r>
    </w:p>
    <w:p w14:paraId="6159C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2、保健业务科室</w:t>
      </w:r>
    </w:p>
    <w:p w14:paraId="0971C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包括妇女保健部、孕产保健部、儿童保健部、计划生育服务部。</w:t>
      </w:r>
    </w:p>
    <w:p w14:paraId="6FC19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3、临床医疗科室</w:t>
      </w:r>
    </w:p>
    <w:p w14:paraId="2C9CF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包括妇产科、儿科、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生殖健康科、医疗美容科、整形外科、</w:t>
      </w:r>
      <w:r>
        <w:rPr>
          <w:rFonts w:hint="eastAsia" w:ascii="仿宋_GB2312" w:hAnsi="仿宋_GB2312" w:eastAsia="仿宋_GB2312" w:cs="仿宋_GB2312"/>
          <w:sz w:val="32"/>
          <w:szCs w:val="32"/>
        </w:rPr>
        <w:t>眼科、口腔科、中医科、麻醉科等。</w:t>
      </w:r>
    </w:p>
    <w:p w14:paraId="52C37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4、医技辅助科室</w:t>
      </w:r>
    </w:p>
    <w:p w14:paraId="163AA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包括检验科、放射科、超声科、药剂科等。</w:t>
      </w:r>
    </w:p>
    <w:p w14:paraId="4C468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5、其他科室</w:t>
      </w:r>
    </w:p>
    <w:p w14:paraId="6FE9B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包括供应室、手术室、预防接种门诊、病案室等。</w:t>
      </w:r>
    </w:p>
    <w:p w14:paraId="3F7910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1510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办公地址：</w:t>
      </w:r>
      <w:r>
        <w:rPr>
          <w:rFonts w:hint="eastAsia" w:ascii="仿宋_GB2312" w:hAnsi="仿宋_GB2312" w:eastAsia="仿宋_GB2312" w:cs="仿宋_GB2312"/>
          <w:sz w:val="32"/>
          <w:szCs w:val="32"/>
        </w:rPr>
        <w:t>高阳县和平路6号</w:t>
      </w:r>
    </w:p>
    <w:p w14:paraId="10957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夏季工作时间：上午8:00—12:00，</w:t>
      </w:r>
    </w:p>
    <w:p w14:paraId="71C4B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下午14:30—17:30</w:t>
      </w:r>
    </w:p>
    <w:p w14:paraId="1B6AB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冬季工作时间：上午8:00—12:00，</w:t>
      </w:r>
    </w:p>
    <w:p w14:paraId="4A504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下午14:00—17:00</w:t>
      </w:r>
    </w:p>
    <w:p w14:paraId="21466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办公电话：</w:t>
      </w:r>
      <w:r>
        <w:rPr>
          <w:rFonts w:hint="eastAsia" w:ascii="仿宋_GB2312" w:hAnsi="仿宋_GB2312" w:eastAsia="仿宋_GB2312" w:cs="仿宋_GB2312"/>
          <w:sz w:val="32"/>
          <w:szCs w:val="32"/>
        </w:rPr>
        <w:t>0312—6628688</w:t>
      </w:r>
    </w:p>
    <w:sectPr>
      <w:pgSz w:w="11906" w:h="16838"/>
      <w:pgMar w:top="1984" w:right="1800" w:bottom="158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2NzFmOGVlMmM1OTkwY2Q5ZDM3NWZhNzRhYTAxZjgifQ=="/>
  </w:docVars>
  <w:rsids>
    <w:rsidRoot w:val="7E642DB6"/>
    <w:rsid w:val="0EAA45BF"/>
    <w:rsid w:val="14B00D4D"/>
    <w:rsid w:val="32CB171C"/>
    <w:rsid w:val="4FE35B12"/>
    <w:rsid w:val="63672250"/>
    <w:rsid w:val="67C43A69"/>
    <w:rsid w:val="6F0F6E9A"/>
    <w:rsid w:val="79D307C5"/>
    <w:rsid w:val="7C204797"/>
    <w:rsid w:val="7C8E41ED"/>
    <w:rsid w:val="7D165E8F"/>
    <w:rsid w:val="7D827CD7"/>
    <w:rsid w:val="7E64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1256</Words>
  <Characters>1297</Characters>
  <Lines>0</Lines>
  <Paragraphs>0</Paragraphs>
  <TotalTime>13</TotalTime>
  <ScaleCrop>false</ScaleCrop>
  <LinksUpToDate>false</LinksUpToDate>
  <CharactersWithSpaces>1303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2024-12-06T02:10:00Z</dcterms:created>
  <dc:creator>°ゞ❤微涼ゞ</dc:creator>
  <cp:lastModifiedBy>十四少</cp:lastModifiedBy>
  <dcterms:modified xsi:type="dcterms:W3CDTF">2024-12-06T05:35:42Z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0DFB4E9471184282BADE55DDA2492B7E_13</vt:lpwstr>
  </property>
</Properties>
</file>