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17" w:tblpY="2245"/>
        <w:tblOverlap w:val="never"/>
        <w:tblW w:w="90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9"/>
        <w:gridCol w:w="2170"/>
      </w:tblGrid>
      <w:tr w14:paraId="71B7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6899" w:type="dxa"/>
            <w:noWrap w:val="0"/>
            <w:vAlign w:val="top"/>
          </w:tcPr>
          <w:p w14:paraId="2CFC6B40">
            <w:pPr>
              <w:jc w:val="distribute"/>
              <w:rPr>
                <w:rFonts w:hint="eastAsia" w:ascii="方正小标宋简体" w:hAnsi="方正小标宋简体" w:eastAsia="方正小标宋简体"/>
                <w:b w:val="0"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hAnsi="黑体" w:eastAsia="方正小标宋简体"/>
                <w:b w:val="0"/>
                <w:bCs/>
                <w:color w:val="FF0000"/>
                <w:sz w:val="72"/>
                <w:szCs w:val="72"/>
              </w:rPr>
              <w:t>高阳县交通运输局</w:t>
            </w:r>
          </w:p>
        </w:tc>
        <w:tc>
          <w:tcPr>
            <w:tcW w:w="2170" w:type="dxa"/>
            <w:vMerge w:val="restart"/>
            <w:noWrap w:val="0"/>
            <w:vAlign w:val="center"/>
          </w:tcPr>
          <w:p w14:paraId="5E82FA87">
            <w:pPr>
              <w:jc w:val="center"/>
              <w:rPr>
                <w:rFonts w:hint="eastAsia" w:ascii="方正小标宋简体" w:hAnsi="方正小标宋简体" w:eastAsia="方正小标宋简体"/>
                <w:b w:val="0"/>
                <w:bCs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/>
                <w:color w:val="FF0000"/>
                <w:sz w:val="72"/>
                <w:szCs w:val="72"/>
              </w:rPr>
              <w:t>文件</w:t>
            </w:r>
          </w:p>
        </w:tc>
      </w:tr>
      <w:tr w14:paraId="4193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6899" w:type="dxa"/>
            <w:noWrap w:val="0"/>
            <w:vAlign w:val="top"/>
          </w:tcPr>
          <w:p w14:paraId="5147E37A">
            <w:pPr>
              <w:jc w:val="distribute"/>
              <w:rPr>
                <w:rFonts w:hint="eastAsia" w:ascii="方正小标宋简体" w:hAnsi="黑体" w:eastAsia="方正小标宋简体"/>
                <w:b w:val="0"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hAnsi="黑体" w:eastAsia="方正小标宋简体"/>
                <w:b w:val="0"/>
                <w:bCs/>
                <w:color w:val="FF0000"/>
                <w:sz w:val="72"/>
                <w:szCs w:val="72"/>
                <w:lang w:eastAsia="zh-CN"/>
              </w:rPr>
              <w:t>保定</w:t>
            </w:r>
            <w:r>
              <w:rPr>
                <w:rFonts w:hint="eastAsia" w:ascii="方正小标宋简体" w:hAnsi="黑体" w:eastAsia="方正小标宋简体"/>
                <w:b w:val="0"/>
                <w:bCs/>
                <w:color w:val="FF0000"/>
                <w:sz w:val="72"/>
                <w:szCs w:val="72"/>
              </w:rPr>
              <w:t>市生态环境局</w:t>
            </w:r>
          </w:p>
          <w:p w14:paraId="636FCFB2">
            <w:pPr>
              <w:jc w:val="distribute"/>
              <w:rPr>
                <w:rFonts w:hint="default" w:ascii="方正小标宋简体" w:hAnsi="黑体" w:eastAsia="方正小标宋简体"/>
                <w:b w:val="0"/>
                <w:bCs/>
                <w:color w:val="FF0000"/>
                <w:sz w:val="72"/>
                <w:szCs w:val="72"/>
                <w:lang w:val="en-US" w:eastAsia="zh-CN"/>
              </w:rPr>
            </w:pPr>
            <w:r>
              <w:rPr>
                <w:rFonts w:hint="eastAsia" w:ascii="方正小标宋简体" w:hAnsi="黑体" w:eastAsia="方正小标宋简体"/>
                <w:b w:val="0"/>
                <w:bCs/>
                <w:color w:val="FF0000"/>
                <w:sz w:val="72"/>
                <w:szCs w:val="72"/>
              </w:rPr>
              <w:t>高阳县分局</w:t>
            </w:r>
          </w:p>
        </w:tc>
        <w:tc>
          <w:tcPr>
            <w:tcW w:w="2170" w:type="dxa"/>
            <w:vMerge w:val="continue"/>
            <w:noWrap w:val="0"/>
            <w:vAlign w:val="top"/>
          </w:tcPr>
          <w:p w14:paraId="4C8B5400">
            <w:pPr>
              <w:rPr>
                <w:rFonts w:hint="eastAsia" w:ascii="仿宋_GB2312" w:hAnsi="方正小标宋简体" w:eastAsia="仿宋_GB2312"/>
                <w:sz w:val="44"/>
                <w:szCs w:val="44"/>
              </w:rPr>
            </w:pPr>
          </w:p>
        </w:tc>
      </w:tr>
      <w:tr w14:paraId="69B13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6899" w:type="dxa"/>
            <w:noWrap w:val="0"/>
            <w:vAlign w:val="top"/>
          </w:tcPr>
          <w:p w14:paraId="0A5ED709">
            <w:pPr>
              <w:jc w:val="distribute"/>
              <w:rPr>
                <w:rFonts w:hint="eastAsia" w:ascii="方正小标宋简体" w:hAnsi="方正小标宋简体" w:eastAsia="方正小标宋简体"/>
                <w:b w:val="0"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/>
                <w:color w:val="FF0000"/>
                <w:sz w:val="72"/>
                <w:szCs w:val="72"/>
                <w:lang w:eastAsia="zh-CN"/>
              </w:rPr>
              <w:t>高阳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color w:val="FF0000"/>
                <w:sz w:val="72"/>
                <w:szCs w:val="72"/>
              </w:rPr>
              <w:t>县公安局</w:t>
            </w:r>
          </w:p>
        </w:tc>
        <w:tc>
          <w:tcPr>
            <w:tcW w:w="2170" w:type="dxa"/>
            <w:vMerge w:val="continue"/>
            <w:noWrap w:val="0"/>
            <w:vAlign w:val="top"/>
          </w:tcPr>
          <w:p w14:paraId="0823E50D">
            <w:pPr>
              <w:rPr>
                <w:rFonts w:hint="eastAsia" w:ascii="仿宋_GB2312" w:hAnsi="方正小标宋简体" w:eastAsia="仿宋_GB2312"/>
                <w:sz w:val="44"/>
                <w:szCs w:val="44"/>
              </w:rPr>
            </w:pPr>
          </w:p>
        </w:tc>
      </w:tr>
    </w:tbl>
    <w:p w14:paraId="03C65F24">
      <w:pPr>
        <w:rPr>
          <w:rFonts w:hint="eastAsia" w:ascii="仿宋_GB2312" w:hAnsi="方正小标宋简体" w:eastAsia="仿宋_GB2312"/>
          <w:sz w:val="44"/>
          <w:szCs w:val="44"/>
        </w:rPr>
      </w:pPr>
      <w:r>
        <w:rPr>
          <w:rFonts w:hint="eastAsia" w:ascii="仿宋_GB2312" w:hAnsi="方正小标宋简体" w:eastAsia="仿宋_GB2312"/>
          <w:sz w:val="44"/>
          <w:szCs w:val="44"/>
        </w:rPr>
        <w:t xml:space="preserve">       </w:t>
      </w:r>
    </w:p>
    <w:p w14:paraId="55AB5F3F">
      <w:pPr>
        <w:spacing w:line="320" w:lineRule="exact"/>
        <w:jc w:val="center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高交办字</w:t>
      </w:r>
      <w:r>
        <w:rPr>
          <w:rFonts w:hint="eastAsia" w:ascii="仿宋" w:hAnsi="仿宋" w:eastAsia="仿宋"/>
          <w:color w:val="000000"/>
          <w:sz w:val="32"/>
          <w:szCs w:val="32"/>
        </w:rPr>
        <w:t>〔202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6625E08B">
      <w:pPr>
        <w:spacing w:line="580" w:lineRule="atLeas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43180</wp:posOffset>
                </wp:positionV>
                <wp:extent cx="5723890" cy="0"/>
                <wp:effectExtent l="0" t="9525" r="10160" b="952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2.1pt;margin-top:3.4pt;height:0pt;width:450.7pt;z-index:251660288;mso-width-relative:page;mso-height-relative:page;" filled="f" stroked="t" coordsize="21600,21600" o:gfxdata="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mokM/UAAAABgEAAA8AAAAAAAAAAQAgAAAAIgAAAGRycy9kb3ducmV2LnhtbFBLAQIU&#10;ABQAAAAIAIdO4kDfSZOL9wEAAOQDAAAOAAAAAAAAAAEAIAAAACM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6"/>
        <w:tblW w:w="0" w:type="auto"/>
        <w:tblInd w:w="212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0"/>
      </w:tblGrid>
      <w:tr w14:paraId="38E1F8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320" w:type="dxa"/>
            <w:noWrap w:val="0"/>
            <w:vAlign w:val="top"/>
          </w:tcPr>
          <w:p w14:paraId="5B3FFAAE">
            <w:pPr>
              <w:autoSpaceDE w:val="0"/>
              <w:autoSpaceDN w:val="0"/>
              <w:spacing w:before="100" w:line="440" w:lineRule="exact"/>
              <w:jc w:val="distribute"/>
              <w:rPr>
                <w:rFonts w:ascii="方正小标宋简体" w:eastAsia="方正小标宋简体"/>
                <w:sz w:val="44"/>
              </w:rPr>
            </w:pPr>
            <w:r>
              <w:rPr>
                <w:rFonts w:hint="eastAsia" w:ascii="方正小标宋简体" w:eastAsia="方正小标宋简体"/>
                <w:sz w:val="44"/>
                <w:lang w:val="zh-CN"/>
              </w:rPr>
              <w:t>高阳县</w:t>
            </w:r>
            <w:r>
              <w:rPr>
                <w:rFonts w:hint="eastAsia" w:ascii="方正小标宋简体" w:eastAsia="方正小标宋简体"/>
                <w:sz w:val="44"/>
                <w:lang w:val="en-US" w:eastAsia="zh-CN"/>
              </w:rPr>
              <w:t>交通运输</w:t>
            </w:r>
            <w:r>
              <w:rPr>
                <w:rFonts w:hint="eastAsia" w:ascii="方正小标宋简体" w:eastAsia="方正小标宋简体"/>
                <w:sz w:val="44"/>
                <w:lang w:val="zh-CN"/>
              </w:rPr>
              <w:t>局</w:t>
            </w:r>
          </w:p>
        </w:tc>
      </w:tr>
      <w:tr w14:paraId="58CD61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5320" w:type="dxa"/>
            <w:noWrap w:val="0"/>
            <w:vAlign w:val="top"/>
          </w:tcPr>
          <w:p w14:paraId="68DC58C5">
            <w:pPr>
              <w:autoSpaceDE w:val="0"/>
              <w:autoSpaceDN w:val="0"/>
              <w:spacing w:before="100" w:line="440" w:lineRule="exact"/>
              <w:jc w:val="distribute"/>
              <w:rPr>
                <w:rFonts w:hint="eastAsia" w:ascii="方正小标宋简体" w:eastAsia="方正小标宋简体"/>
                <w:sz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44"/>
                <w:lang w:eastAsia="zh-CN"/>
              </w:rPr>
              <w:t>保定市生态环境局</w:t>
            </w:r>
          </w:p>
          <w:p w14:paraId="64349071">
            <w:pPr>
              <w:autoSpaceDE w:val="0"/>
              <w:autoSpaceDN w:val="0"/>
              <w:spacing w:before="100" w:line="440" w:lineRule="exact"/>
              <w:jc w:val="distribute"/>
              <w:rPr>
                <w:rFonts w:hint="eastAsia" w:ascii="方正小标宋简体" w:eastAsia="方正小标宋简体"/>
                <w:sz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44"/>
                <w:lang w:eastAsia="zh-CN"/>
              </w:rPr>
              <w:t>高阳县分局</w:t>
            </w:r>
          </w:p>
          <w:p w14:paraId="07BF4E92">
            <w:pPr>
              <w:autoSpaceDE w:val="0"/>
              <w:autoSpaceDN w:val="0"/>
              <w:spacing w:before="100" w:line="440" w:lineRule="exact"/>
              <w:jc w:val="distribute"/>
              <w:rPr>
                <w:rFonts w:hint="eastAsia" w:ascii="方正小标宋简体" w:eastAsia="方正小标宋简体"/>
                <w:sz w:val="44"/>
              </w:rPr>
            </w:pPr>
            <w:r>
              <w:rPr>
                <w:rFonts w:hint="eastAsia" w:ascii="方正小标宋简体" w:eastAsia="方正小标宋简体"/>
                <w:sz w:val="44"/>
              </w:rPr>
              <w:t>高阳县</w:t>
            </w:r>
            <w:r>
              <w:rPr>
                <w:rFonts w:hint="eastAsia" w:ascii="方正小标宋简体" w:eastAsia="方正小标宋简体"/>
                <w:sz w:val="44"/>
                <w:lang w:val="en-US" w:eastAsia="zh-CN"/>
              </w:rPr>
              <w:t>公安局</w:t>
            </w:r>
          </w:p>
          <w:p w14:paraId="582490CA">
            <w:pPr>
              <w:autoSpaceDE w:val="0"/>
              <w:autoSpaceDN w:val="0"/>
              <w:spacing w:before="100" w:line="440" w:lineRule="exact"/>
              <w:jc w:val="distribute"/>
              <w:rPr>
                <w:rFonts w:ascii="方正小标宋简体" w:eastAsia="方正小标宋简体"/>
                <w:sz w:val="44"/>
              </w:rPr>
            </w:pPr>
          </w:p>
        </w:tc>
      </w:tr>
    </w:tbl>
    <w:p w14:paraId="6E9354B2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关于开展202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年高阳县交通运输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领域</w:t>
      </w:r>
    </w:p>
    <w:p w14:paraId="4EEAC114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相关企业</w:t>
      </w:r>
      <w:r>
        <w:rPr>
          <w:rFonts w:hint="eastAsia" w:ascii="方正小标宋简体" w:hAnsi="仿宋" w:eastAsia="方正小标宋简体"/>
          <w:sz w:val="44"/>
          <w:szCs w:val="44"/>
        </w:rPr>
        <w:t>“双随机、一公开”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跨部门联合</w:t>
      </w:r>
      <w:r>
        <w:rPr>
          <w:rFonts w:hint="eastAsia" w:ascii="方正小标宋简体" w:hAnsi="仿宋" w:eastAsia="方正小标宋简体"/>
          <w:sz w:val="44"/>
          <w:szCs w:val="44"/>
        </w:rPr>
        <w:t>抽查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监管工作</w:t>
      </w:r>
      <w:r>
        <w:rPr>
          <w:rFonts w:hint="eastAsia" w:ascii="方正小标宋简体" w:hAnsi="仿宋" w:eastAsia="方正小标宋简体"/>
          <w:sz w:val="44"/>
          <w:szCs w:val="44"/>
        </w:rPr>
        <w:t>的通知</w:t>
      </w:r>
    </w:p>
    <w:p w14:paraId="02B95FBB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232A4DFA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6FAA483A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1364FABE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各相关单位：</w:t>
      </w:r>
    </w:p>
    <w:p w14:paraId="59C366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为认真贯彻落实《202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年高阳县“双随机、一公开”监管工作实施方案》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《高阳县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年度双随机抽查工作计划》的要求，进一步推进我县“双随机、一公开”监管工作持续、广泛、深入地开展，结合我县监管工作实际，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高阳县交通运输局牵头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日起开展202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年交通运输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领域相关企业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“双随机、一公开”跨部门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联合抽查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工作，请依据《高阳县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交通运输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局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保定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 xml:space="preserve">市生态环境局高阳县分局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高阳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县公安局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 关于开展202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年高阳县交通运输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领域相关企业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“双随机、一公开”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跨部门联合抽查监管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工作实施方案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开展工作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。</w:t>
      </w:r>
    </w:p>
    <w:p w14:paraId="32A6E8C5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联系人：</w:t>
      </w:r>
    </w:p>
    <w:p w14:paraId="6F166D65">
      <w:pPr>
        <w:spacing w:line="560" w:lineRule="exact"/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高阳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交通运输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局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 xml:space="preserve">          邱  静 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电话 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6635672</w:t>
      </w:r>
    </w:p>
    <w:p w14:paraId="707BB3D0">
      <w:pPr>
        <w:spacing w:line="560" w:lineRule="exact"/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保定市生态环境局高阳县分局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贺宝昆  电话  6623875</w:t>
      </w:r>
    </w:p>
    <w:p w14:paraId="731403C9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高阳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公安局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 xml:space="preserve">              张建立  电话  6623719      </w:t>
      </w:r>
    </w:p>
    <w:p w14:paraId="410670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6D48FF31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208CE75E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175EBF34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0BF535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附件：关于开展202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年高阳县交通运输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领域相关企业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“双随机、一公开”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跨部门联合抽查监管工作实施方案</w:t>
      </w:r>
    </w:p>
    <w:p w14:paraId="26B70CF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1E4C54C7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0274B5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13E9A9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9BE5D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交通运输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局      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保定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市生态环境局高阳县分局</w:t>
      </w:r>
    </w:p>
    <w:p w14:paraId="6B83D3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7096E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B7276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3D530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A3BBA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19AC89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高阳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公安局</w:t>
      </w:r>
    </w:p>
    <w:p w14:paraId="2C285FF9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12447B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584F73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2F1B6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71966BB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D49B25E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7038B2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日</w:t>
      </w:r>
    </w:p>
    <w:p w14:paraId="72C7F8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01EEE3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F6541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8369D76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5B060D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7BD29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24AD1B8A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69CF248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081B81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83A083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A2C34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7299D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5D2640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6B577B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4737A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F551B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0ECD5E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2D5DBD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532EC23F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52AAD1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03D280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2A76C5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26F014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5993B7C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71C002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68976E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1362C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4D53E341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46990</wp:posOffset>
                </wp:positionV>
                <wp:extent cx="5581650" cy="0"/>
                <wp:effectExtent l="0" t="0" r="0" b="0"/>
                <wp:wrapNone/>
                <wp:docPr id="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1.6pt;margin-top:3.7pt;height:0pt;width:439.5pt;z-index:251661312;mso-width-relative:page;mso-height-relative:page;" filled="f" stroked="t" coordsize="21600,21600" o:gfxdata="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ZT4JTSAAAABQEAAA8AAAAAAAAAAQAgAAAAIgAAAGRycy9kb3ducmV2LnhtbFBLAQIUABQA&#10;AAAIAIdO4kCGI5IA9gEAAOUDAAAOAAAAAAAAAAEAIAAAACE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408940</wp:posOffset>
                </wp:positionV>
                <wp:extent cx="5619750" cy="0"/>
                <wp:effectExtent l="0" t="0" r="0" b="0"/>
                <wp:wrapNone/>
                <wp:docPr id="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0.85pt;margin-top:32.2pt;height:0pt;width:442.5pt;z-index:251662336;mso-width-relative:page;mso-height-relative:page;" filled="f" stroked="t" coordsize="21600,21600" o:gfxdata="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4eQNi0wAAAAcBAAAPAAAAAAAAAAEAIAAAACIAAABkcnMvZG93bnJldi54bWxQSwECFAAU&#10;AAAACACHTuJA8odihPYBAADlAwAADgAAAAAAAAABACAAAAAi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交通运输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局                 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日印发</w:t>
      </w:r>
    </w:p>
    <w:p w14:paraId="2D8A6F2F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附件</w:t>
      </w:r>
    </w:p>
    <w:p w14:paraId="5420A21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关于开展202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年高阳县交通运输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领域</w:t>
      </w:r>
    </w:p>
    <w:p w14:paraId="7BA726B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相关企业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跨部门</w:t>
      </w:r>
    </w:p>
    <w:p w14:paraId="45424D0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联合抽查监管工作实施方案</w:t>
      </w:r>
    </w:p>
    <w:p w14:paraId="4061DB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60844D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为认真贯彻落实《202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年高阳县“双随机、一公开”监管工作实施方案》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《高阳县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年度双随机抽查工作计划》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要求，进一步推进我县“双随机、一公开”监管工作持续、广泛、深入地开展，结合我县监管工作实际，高阳县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交通运输局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牵头开展202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交通运输领域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“双随机”跨部门联合抽查工作，特制定方案如下：</w:t>
      </w:r>
    </w:p>
    <w:p w14:paraId="7D6A89B7">
      <w:pPr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时间安排</w:t>
      </w:r>
    </w:p>
    <w:p w14:paraId="448371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月</w:t>
      </w:r>
    </w:p>
    <w:p w14:paraId="600B1D75">
      <w:pPr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随机抽查对象及比例</w:t>
      </w:r>
    </w:p>
    <w:p w14:paraId="22C75AB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高阳县机动车维修业，抽查比例为100%。</w:t>
      </w:r>
    </w:p>
    <w:p w14:paraId="0B40F2B8">
      <w:pPr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抽查部门及内容</w:t>
      </w:r>
    </w:p>
    <w:p w14:paraId="4CB50D6E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）交通运输局</w:t>
      </w:r>
    </w:p>
    <w:p w14:paraId="1420A35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检查内容：对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机动车维修企业经营行为的监督检查。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 xml:space="preserve">  </w:t>
      </w:r>
    </w:p>
    <w:p w14:paraId="18C65A21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eastAsia="zh-CN"/>
        </w:rPr>
        <w:t>保定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val="en-US" w:eastAsia="zh-CN"/>
        </w:rPr>
        <w:t>市生态环境局高阳县分局</w:t>
      </w:r>
    </w:p>
    <w:p w14:paraId="50A4F5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检查内容：对机动车销售企业的检查；对重点管控新污染物的监督；涉消耗臭氧层物质（ODS）的生产、使用、销售、维修、回收、销毁及原料用途等企业和单位的监管。</w:t>
      </w:r>
    </w:p>
    <w:p w14:paraId="41839403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val="en-US" w:eastAsia="zh-CN"/>
        </w:rPr>
        <w:t>公安局</w:t>
      </w:r>
    </w:p>
    <w:p w14:paraId="7CB204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检查内容：娱乐场所和特种行业检查（机动车维修业检查）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。</w:t>
      </w:r>
    </w:p>
    <w:p w14:paraId="17B2F033">
      <w:pPr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四、名单抽取及派发</w:t>
      </w:r>
    </w:p>
    <w:p w14:paraId="0FC074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（一）高阳县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交通运输局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统一通过“河北省双随机监管工作平台”在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交通运输领域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企业中随机抽取检查市场主体名单，由“河北省双随机监管工作平台”自动派发到相关单位，由相关部门系统管理员在两个工作日内完成比对和确认。</w:t>
      </w:r>
    </w:p>
    <w:p w14:paraId="5D387D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（二）各配合部门通过“河北省双随机监管工作平台”从执法人员名录库中随机抽取执法人员检查。</w:t>
      </w:r>
    </w:p>
    <w:p w14:paraId="5B9B58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（三）被检查对象和检查人员确定后，由“河北省双随机监管工作平台”随机匹配，生成一户企业一份双随机抽查检查记录表（简称“一企一表”），并派发到执法抽查人员，由具体抽查执法人员负责下载“一企一表”。</w:t>
      </w:r>
    </w:p>
    <w:p w14:paraId="361E1CF0">
      <w:pPr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五、随机抽查组织实施</w:t>
      </w:r>
    </w:p>
    <w:p w14:paraId="127B1F76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（一）检查方式</w:t>
      </w:r>
    </w:p>
    <w:p w14:paraId="064D05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</w:p>
    <w:p w14:paraId="4BBD96D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2、对企业进行实地核查时，各单位须着本单位执法服装且执法人员不得少于2人，应当出示行政执法证件后，进行检查。检查人员应当填写“一企一表”，并由被检查企业法定代表人签字盖章确认；被检查对象拒绝签字的应当在“一企一表”上如实记录。</w:t>
      </w:r>
    </w:p>
    <w:p w14:paraId="3D03B713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0"/>
          <w:szCs w:val="30"/>
        </w:rPr>
        <w:t>3、对企业实施联合抽查时，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0"/>
          <w:szCs w:val="30"/>
          <w:lang w:val="en-US" w:eastAsia="zh-CN"/>
        </w:rPr>
        <w:t>交通运输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0"/>
          <w:szCs w:val="30"/>
        </w:rPr>
        <w:t>部门要充分发挥牵头部门作用，加强部门协调配合，联合抽查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单位一次性完成抽查任务。</w:t>
      </w:r>
    </w:p>
    <w:p w14:paraId="26177FE9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（二）抽查结果公示</w:t>
      </w:r>
    </w:p>
    <w:p w14:paraId="30144B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相关部门应在完成检查工作并做出检查结果认定之日起20个工作日内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抽查截止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时间结束之前，按照“谁检查、谁录入、谁公开”的原则，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将抽查结果如实录入“河北省双随机监管工作平台”系统，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通过“国家企业信用信息公示系统（河北）”向社会公示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接受社会监督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。</w:t>
      </w:r>
    </w:p>
    <w:p w14:paraId="2656F6B8">
      <w:pPr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工作要求</w:t>
      </w:r>
    </w:p>
    <w:p w14:paraId="5C35BB4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各抽查部门要高度重视跨部门“双随机”联合抽查工作，抓好落实，加强宣传，精心组织，按时完成抽查任务。</w:t>
      </w:r>
    </w:p>
    <w:p w14:paraId="7119BC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（二）加强监管服务。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在联合抽查工作中，各“双随机、一公开”联合抽查工作成员单位，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</w:p>
    <w:p w14:paraId="2320B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（三）加强信用监管。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按照“谁抽查、谁录入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</w:p>
    <w:p w14:paraId="1FD7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</w:rPr>
        <w:t>（四）加强信息反馈。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各参与跨部门联合抽查单位，要以此次联合抽查工作为契机，找出监管工作漏洞并实施后续监管，杜绝监管盲区。</w:t>
      </w: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720" w:num="1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A5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FB6C2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FB6C2"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14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24EFB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24EFB"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TZhYmUyYTc3ZmVjOTIwMDQwNTM2MzIxNGRiMmQifQ=="/>
  </w:docVars>
  <w:rsids>
    <w:rsidRoot w:val="00F26F00"/>
    <w:rsid w:val="00000D11"/>
    <w:rsid w:val="000428C0"/>
    <w:rsid w:val="0004580E"/>
    <w:rsid w:val="0006088C"/>
    <w:rsid w:val="00073E5B"/>
    <w:rsid w:val="00091FD2"/>
    <w:rsid w:val="000B6770"/>
    <w:rsid w:val="000D135D"/>
    <w:rsid w:val="000D16AA"/>
    <w:rsid w:val="000D241C"/>
    <w:rsid w:val="000F4034"/>
    <w:rsid w:val="000F4FF2"/>
    <w:rsid w:val="001149E4"/>
    <w:rsid w:val="00123D88"/>
    <w:rsid w:val="001343F6"/>
    <w:rsid w:val="00140716"/>
    <w:rsid w:val="00152940"/>
    <w:rsid w:val="0016707A"/>
    <w:rsid w:val="001A0563"/>
    <w:rsid w:val="001C09CB"/>
    <w:rsid w:val="001C35BA"/>
    <w:rsid w:val="001C491E"/>
    <w:rsid w:val="002055B3"/>
    <w:rsid w:val="00205A3C"/>
    <w:rsid w:val="002147A8"/>
    <w:rsid w:val="00217183"/>
    <w:rsid w:val="0024263B"/>
    <w:rsid w:val="00245B1B"/>
    <w:rsid w:val="00251472"/>
    <w:rsid w:val="002766F7"/>
    <w:rsid w:val="002B41A3"/>
    <w:rsid w:val="002C304B"/>
    <w:rsid w:val="002D2C01"/>
    <w:rsid w:val="002D676E"/>
    <w:rsid w:val="002E45DC"/>
    <w:rsid w:val="00301245"/>
    <w:rsid w:val="00330D58"/>
    <w:rsid w:val="00340E2C"/>
    <w:rsid w:val="00341772"/>
    <w:rsid w:val="00371EF7"/>
    <w:rsid w:val="003946F3"/>
    <w:rsid w:val="00395E71"/>
    <w:rsid w:val="003A786E"/>
    <w:rsid w:val="003E0D65"/>
    <w:rsid w:val="003F173F"/>
    <w:rsid w:val="00403A35"/>
    <w:rsid w:val="00407B49"/>
    <w:rsid w:val="00414CAE"/>
    <w:rsid w:val="00451ED6"/>
    <w:rsid w:val="00471161"/>
    <w:rsid w:val="0049656E"/>
    <w:rsid w:val="0049750D"/>
    <w:rsid w:val="004A1160"/>
    <w:rsid w:val="004B11D5"/>
    <w:rsid w:val="00502AAF"/>
    <w:rsid w:val="0050687F"/>
    <w:rsid w:val="005102BC"/>
    <w:rsid w:val="00552C7F"/>
    <w:rsid w:val="00554F26"/>
    <w:rsid w:val="0058039F"/>
    <w:rsid w:val="005A4A3F"/>
    <w:rsid w:val="005A75E4"/>
    <w:rsid w:val="005B398A"/>
    <w:rsid w:val="005C337E"/>
    <w:rsid w:val="005F5820"/>
    <w:rsid w:val="00604F1F"/>
    <w:rsid w:val="00620695"/>
    <w:rsid w:val="006238DC"/>
    <w:rsid w:val="00631140"/>
    <w:rsid w:val="00665706"/>
    <w:rsid w:val="00670298"/>
    <w:rsid w:val="006E6688"/>
    <w:rsid w:val="006F1FE8"/>
    <w:rsid w:val="00721BB9"/>
    <w:rsid w:val="00751BE9"/>
    <w:rsid w:val="007B519D"/>
    <w:rsid w:val="007E0858"/>
    <w:rsid w:val="007E4B18"/>
    <w:rsid w:val="007E64B6"/>
    <w:rsid w:val="007E71FF"/>
    <w:rsid w:val="00817FA0"/>
    <w:rsid w:val="00834F4A"/>
    <w:rsid w:val="0084136F"/>
    <w:rsid w:val="00861BE7"/>
    <w:rsid w:val="00875AD9"/>
    <w:rsid w:val="00880F25"/>
    <w:rsid w:val="0088215B"/>
    <w:rsid w:val="00882B33"/>
    <w:rsid w:val="00895628"/>
    <w:rsid w:val="008A6685"/>
    <w:rsid w:val="008C2FB7"/>
    <w:rsid w:val="008D2FEF"/>
    <w:rsid w:val="008E00F1"/>
    <w:rsid w:val="008F3CB7"/>
    <w:rsid w:val="00930CAA"/>
    <w:rsid w:val="0097391D"/>
    <w:rsid w:val="0097614A"/>
    <w:rsid w:val="00982C39"/>
    <w:rsid w:val="009E1A9C"/>
    <w:rsid w:val="009F6E70"/>
    <w:rsid w:val="00A23B05"/>
    <w:rsid w:val="00A46324"/>
    <w:rsid w:val="00A62EDA"/>
    <w:rsid w:val="00A6719F"/>
    <w:rsid w:val="00A8140F"/>
    <w:rsid w:val="00A8252C"/>
    <w:rsid w:val="00A82546"/>
    <w:rsid w:val="00AB10E6"/>
    <w:rsid w:val="00AF21C5"/>
    <w:rsid w:val="00AF37A9"/>
    <w:rsid w:val="00B7116F"/>
    <w:rsid w:val="00B73CB5"/>
    <w:rsid w:val="00B95CC5"/>
    <w:rsid w:val="00B96C87"/>
    <w:rsid w:val="00BB55BC"/>
    <w:rsid w:val="00BC1D21"/>
    <w:rsid w:val="00BE58B1"/>
    <w:rsid w:val="00BF2372"/>
    <w:rsid w:val="00BF624E"/>
    <w:rsid w:val="00C41D07"/>
    <w:rsid w:val="00C56B99"/>
    <w:rsid w:val="00C72354"/>
    <w:rsid w:val="00C92B88"/>
    <w:rsid w:val="00C92C6A"/>
    <w:rsid w:val="00CA2F2C"/>
    <w:rsid w:val="00CA4A47"/>
    <w:rsid w:val="00CA5A7E"/>
    <w:rsid w:val="00CB607A"/>
    <w:rsid w:val="00CC6953"/>
    <w:rsid w:val="00CF258E"/>
    <w:rsid w:val="00D16610"/>
    <w:rsid w:val="00D530CC"/>
    <w:rsid w:val="00D955BC"/>
    <w:rsid w:val="00DC7DBE"/>
    <w:rsid w:val="00DD7728"/>
    <w:rsid w:val="00DF5F33"/>
    <w:rsid w:val="00E15C9F"/>
    <w:rsid w:val="00E22822"/>
    <w:rsid w:val="00E4615A"/>
    <w:rsid w:val="00E568E2"/>
    <w:rsid w:val="00E56D9C"/>
    <w:rsid w:val="00E6678C"/>
    <w:rsid w:val="00EB7240"/>
    <w:rsid w:val="00F028D1"/>
    <w:rsid w:val="00F236C9"/>
    <w:rsid w:val="00F26F00"/>
    <w:rsid w:val="00F33FE0"/>
    <w:rsid w:val="00F44C40"/>
    <w:rsid w:val="00F457A9"/>
    <w:rsid w:val="00F47923"/>
    <w:rsid w:val="00F648AC"/>
    <w:rsid w:val="00F65804"/>
    <w:rsid w:val="00F80C57"/>
    <w:rsid w:val="00FA5203"/>
    <w:rsid w:val="00FB2A11"/>
    <w:rsid w:val="00FD77FF"/>
    <w:rsid w:val="016E5980"/>
    <w:rsid w:val="018555D7"/>
    <w:rsid w:val="01D61C84"/>
    <w:rsid w:val="01E30C47"/>
    <w:rsid w:val="02430B28"/>
    <w:rsid w:val="02532C7A"/>
    <w:rsid w:val="02670A0D"/>
    <w:rsid w:val="031D1B6D"/>
    <w:rsid w:val="03840B00"/>
    <w:rsid w:val="03E12329"/>
    <w:rsid w:val="04A440FA"/>
    <w:rsid w:val="05154FCB"/>
    <w:rsid w:val="05466188"/>
    <w:rsid w:val="07290E79"/>
    <w:rsid w:val="076646E5"/>
    <w:rsid w:val="08B01E5C"/>
    <w:rsid w:val="08E21D27"/>
    <w:rsid w:val="090233D5"/>
    <w:rsid w:val="091268D2"/>
    <w:rsid w:val="092748AF"/>
    <w:rsid w:val="098D0437"/>
    <w:rsid w:val="0993565A"/>
    <w:rsid w:val="0BF4255E"/>
    <w:rsid w:val="0BFB21E4"/>
    <w:rsid w:val="0C582320"/>
    <w:rsid w:val="0C991F79"/>
    <w:rsid w:val="0CBC7BBB"/>
    <w:rsid w:val="0D9D15F6"/>
    <w:rsid w:val="0DDD076F"/>
    <w:rsid w:val="0E2A3601"/>
    <w:rsid w:val="0FBB0879"/>
    <w:rsid w:val="10613D97"/>
    <w:rsid w:val="10C05F94"/>
    <w:rsid w:val="10C225BD"/>
    <w:rsid w:val="10D3471C"/>
    <w:rsid w:val="113243F5"/>
    <w:rsid w:val="114D1554"/>
    <w:rsid w:val="11983C20"/>
    <w:rsid w:val="129B110E"/>
    <w:rsid w:val="12F33987"/>
    <w:rsid w:val="14F968E6"/>
    <w:rsid w:val="170A1CA8"/>
    <w:rsid w:val="173451BA"/>
    <w:rsid w:val="174E108A"/>
    <w:rsid w:val="17757C54"/>
    <w:rsid w:val="178848B7"/>
    <w:rsid w:val="188A2FDC"/>
    <w:rsid w:val="189D35DD"/>
    <w:rsid w:val="18FB6BAD"/>
    <w:rsid w:val="19216F24"/>
    <w:rsid w:val="19793B71"/>
    <w:rsid w:val="19CD0AEA"/>
    <w:rsid w:val="1A4A39F2"/>
    <w:rsid w:val="1B3A1603"/>
    <w:rsid w:val="1BBB3192"/>
    <w:rsid w:val="1C476013"/>
    <w:rsid w:val="1D8843D9"/>
    <w:rsid w:val="1E2A6B5E"/>
    <w:rsid w:val="1EBE264E"/>
    <w:rsid w:val="1F136F25"/>
    <w:rsid w:val="1F9E3AA2"/>
    <w:rsid w:val="1FAE776C"/>
    <w:rsid w:val="1FCC0ED6"/>
    <w:rsid w:val="203D7999"/>
    <w:rsid w:val="2116259A"/>
    <w:rsid w:val="21256D80"/>
    <w:rsid w:val="212F21FA"/>
    <w:rsid w:val="213D2857"/>
    <w:rsid w:val="220E2964"/>
    <w:rsid w:val="222F2900"/>
    <w:rsid w:val="22B14B76"/>
    <w:rsid w:val="25401FC6"/>
    <w:rsid w:val="279E45DC"/>
    <w:rsid w:val="27C4724C"/>
    <w:rsid w:val="27D27CAD"/>
    <w:rsid w:val="28657196"/>
    <w:rsid w:val="28A30E9D"/>
    <w:rsid w:val="2901271D"/>
    <w:rsid w:val="29240F46"/>
    <w:rsid w:val="297677F1"/>
    <w:rsid w:val="29EF7732"/>
    <w:rsid w:val="29F7080A"/>
    <w:rsid w:val="2A4E28C6"/>
    <w:rsid w:val="2A720B27"/>
    <w:rsid w:val="2AC01407"/>
    <w:rsid w:val="2B222715"/>
    <w:rsid w:val="2B401EFD"/>
    <w:rsid w:val="2B656F8E"/>
    <w:rsid w:val="2BA01E2A"/>
    <w:rsid w:val="2BEC6425"/>
    <w:rsid w:val="2C30246D"/>
    <w:rsid w:val="2C4E188B"/>
    <w:rsid w:val="2E05361B"/>
    <w:rsid w:val="2E7D5252"/>
    <w:rsid w:val="2F95399E"/>
    <w:rsid w:val="2FD27190"/>
    <w:rsid w:val="2FE0049D"/>
    <w:rsid w:val="2FE70B29"/>
    <w:rsid w:val="3099321D"/>
    <w:rsid w:val="30AE4BE1"/>
    <w:rsid w:val="313E7C2B"/>
    <w:rsid w:val="32462FB6"/>
    <w:rsid w:val="32997199"/>
    <w:rsid w:val="329A6BC1"/>
    <w:rsid w:val="32A05430"/>
    <w:rsid w:val="32E70E32"/>
    <w:rsid w:val="331341A0"/>
    <w:rsid w:val="333F0CA1"/>
    <w:rsid w:val="343A31C0"/>
    <w:rsid w:val="34616824"/>
    <w:rsid w:val="34A933C3"/>
    <w:rsid w:val="34BA7C94"/>
    <w:rsid w:val="34C968CC"/>
    <w:rsid w:val="3513296C"/>
    <w:rsid w:val="35364ACC"/>
    <w:rsid w:val="3561476C"/>
    <w:rsid w:val="35BE460D"/>
    <w:rsid w:val="35C02927"/>
    <w:rsid w:val="360A729C"/>
    <w:rsid w:val="36496ED2"/>
    <w:rsid w:val="36BC28D1"/>
    <w:rsid w:val="37401B26"/>
    <w:rsid w:val="38734D5B"/>
    <w:rsid w:val="38C23B86"/>
    <w:rsid w:val="38E90539"/>
    <w:rsid w:val="38FF1B70"/>
    <w:rsid w:val="399B7CCC"/>
    <w:rsid w:val="39A46F56"/>
    <w:rsid w:val="39AD1228"/>
    <w:rsid w:val="39CA782F"/>
    <w:rsid w:val="3A3751B0"/>
    <w:rsid w:val="3AAF230B"/>
    <w:rsid w:val="3ABC56BA"/>
    <w:rsid w:val="3CB5519F"/>
    <w:rsid w:val="3D5E3A95"/>
    <w:rsid w:val="3DA21698"/>
    <w:rsid w:val="3DAF7FC8"/>
    <w:rsid w:val="3E433D01"/>
    <w:rsid w:val="3F08358C"/>
    <w:rsid w:val="3F722E11"/>
    <w:rsid w:val="40852FAF"/>
    <w:rsid w:val="40F4252E"/>
    <w:rsid w:val="41020A8B"/>
    <w:rsid w:val="413F619F"/>
    <w:rsid w:val="4145201E"/>
    <w:rsid w:val="41B2496D"/>
    <w:rsid w:val="41B3125D"/>
    <w:rsid w:val="428841D6"/>
    <w:rsid w:val="42D1651A"/>
    <w:rsid w:val="42D221F5"/>
    <w:rsid w:val="42E62307"/>
    <w:rsid w:val="42F10090"/>
    <w:rsid w:val="43185020"/>
    <w:rsid w:val="44170CE4"/>
    <w:rsid w:val="445E5267"/>
    <w:rsid w:val="45CC6F4C"/>
    <w:rsid w:val="45E01597"/>
    <w:rsid w:val="464A45FF"/>
    <w:rsid w:val="46BA0905"/>
    <w:rsid w:val="46FD6F9C"/>
    <w:rsid w:val="47006327"/>
    <w:rsid w:val="47BB616D"/>
    <w:rsid w:val="47BD3A86"/>
    <w:rsid w:val="488B230B"/>
    <w:rsid w:val="48EC4DB9"/>
    <w:rsid w:val="492D05E3"/>
    <w:rsid w:val="49561E76"/>
    <w:rsid w:val="4AE32FFF"/>
    <w:rsid w:val="4B0A0A62"/>
    <w:rsid w:val="4B761A2B"/>
    <w:rsid w:val="4BA464E9"/>
    <w:rsid w:val="4C411009"/>
    <w:rsid w:val="4CC26DEB"/>
    <w:rsid w:val="4D673877"/>
    <w:rsid w:val="4D963E13"/>
    <w:rsid w:val="4F207F7E"/>
    <w:rsid w:val="4F240C12"/>
    <w:rsid w:val="4F680958"/>
    <w:rsid w:val="511420EB"/>
    <w:rsid w:val="52125AC0"/>
    <w:rsid w:val="52B97FB3"/>
    <w:rsid w:val="52ED47C6"/>
    <w:rsid w:val="531F6EF9"/>
    <w:rsid w:val="536C71B3"/>
    <w:rsid w:val="53B82331"/>
    <w:rsid w:val="55253ECB"/>
    <w:rsid w:val="559627B0"/>
    <w:rsid w:val="569879F1"/>
    <w:rsid w:val="573233E6"/>
    <w:rsid w:val="57755DCC"/>
    <w:rsid w:val="5788360B"/>
    <w:rsid w:val="582D6A44"/>
    <w:rsid w:val="585136DE"/>
    <w:rsid w:val="58C70722"/>
    <w:rsid w:val="58ED3360"/>
    <w:rsid w:val="5971245A"/>
    <w:rsid w:val="597E7031"/>
    <w:rsid w:val="59971B32"/>
    <w:rsid w:val="5A791EC9"/>
    <w:rsid w:val="5A7928D0"/>
    <w:rsid w:val="5A890281"/>
    <w:rsid w:val="5BAF5C00"/>
    <w:rsid w:val="5C18151C"/>
    <w:rsid w:val="5C447F27"/>
    <w:rsid w:val="5D174A35"/>
    <w:rsid w:val="5D5B7044"/>
    <w:rsid w:val="5D8F05B9"/>
    <w:rsid w:val="5DD92655"/>
    <w:rsid w:val="5E581B30"/>
    <w:rsid w:val="5E7C2143"/>
    <w:rsid w:val="5EC109CF"/>
    <w:rsid w:val="5EDC2EB2"/>
    <w:rsid w:val="5EE524D9"/>
    <w:rsid w:val="5F357A18"/>
    <w:rsid w:val="5F4367E4"/>
    <w:rsid w:val="6003236E"/>
    <w:rsid w:val="604331D8"/>
    <w:rsid w:val="604B418A"/>
    <w:rsid w:val="629A2250"/>
    <w:rsid w:val="63195DC7"/>
    <w:rsid w:val="63244A4F"/>
    <w:rsid w:val="63AE68C6"/>
    <w:rsid w:val="64D275A1"/>
    <w:rsid w:val="64FF5125"/>
    <w:rsid w:val="65004ED7"/>
    <w:rsid w:val="658E4B7D"/>
    <w:rsid w:val="66067648"/>
    <w:rsid w:val="665726C0"/>
    <w:rsid w:val="66C76579"/>
    <w:rsid w:val="66DB7213"/>
    <w:rsid w:val="672527F5"/>
    <w:rsid w:val="682804C4"/>
    <w:rsid w:val="68710A32"/>
    <w:rsid w:val="68786A1E"/>
    <w:rsid w:val="69282792"/>
    <w:rsid w:val="69557CDE"/>
    <w:rsid w:val="696B1D0D"/>
    <w:rsid w:val="69A9442D"/>
    <w:rsid w:val="6A52218A"/>
    <w:rsid w:val="6A6C0FFE"/>
    <w:rsid w:val="6A7327B4"/>
    <w:rsid w:val="6AA76605"/>
    <w:rsid w:val="6B347B4B"/>
    <w:rsid w:val="6B6E1BDD"/>
    <w:rsid w:val="6D160FB5"/>
    <w:rsid w:val="6DE8351B"/>
    <w:rsid w:val="6DFC76EC"/>
    <w:rsid w:val="6E4E410E"/>
    <w:rsid w:val="6E5D14FB"/>
    <w:rsid w:val="6EBB0EBA"/>
    <w:rsid w:val="6F852AE1"/>
    <w:rsid w:val="6F89323A"/>
    <w:rsid w:val="6FCA2FC2"/>
    <w:rsid w:val="6FEE02DA"/>
    <w:rsid w:val="702C2E90"/>
    <w:rsid w:val="70920207"/>
    <w:rsid w:val="715B4537"/>
    <w:rsid w:val="71923AB2"/>
    <w:rsid w:val="71B7198A"/>
    <w:rsid w:val="71F8546E"/>
    <w:rsid w:val="726639D5"/>
    <w:rsid w:val="731F102C"/>
    <w:rsid w:val="73467E50"/>
    <w:rsid w:val="73A6329B"/>
    <w:rsid w:val="73F059C1"/>
    <w:rsid w:val="74DB61B3"/>
    <w:rsid w:val="759A6CDB"/>
    <w:rsid w:val="75C37A73"/>
    <w:rsid w:val="75D9279D"/>
    <w:rsid w:val="76095F8D"/>
    <w:rsid w:val="76302EE4"/>
    <w:rsid w:val="76573642"/>
    <w:rsid w:val="77016E13"/>
    <w:rsid w:val="77064437"/>
    <w:rsid w:val="77BA32DB"/>
    <w:rsid w:val="784A7CC7"/>
    <w:rsid w:val="78F93D3E"/>
    <w:rsid w:val="7961228B"/>
    <w:rsid w:val="798B6EC0"/>
    <w:rsid w:val="7A0E693B"/>
    <w:rsid w:val="7A2B3E1B"/>
    <w:rsid w:val="7A6B6361"/>
    <w:rsid w:val="7AB02038"/>
    <w:rsid w:val="7ACF591C"/>
    <w:rsid w:val="7B7747A6"/>
    <w:rsid w:val="7BE74569"/>
    <w:rsid w:val="7C1D6394"/>
    <w:rsid w:val="7CAA56C0"/>
    <w:rsid w:val="7CC71196"/>
    <w:rsid w:val="7D16182B"/>
    <w:rsid w:val="7D477E98"/>
    <w:rsid w:val="7E6031A4"/>
    <w:rsid w:val="7F462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szCs w:val="24"/>
    </w:rPr>
  </w:style>
  <w:style w:type="paragraph" w:styleId="3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autoRedefine/>
    <w:qFormat/>
    <w:uiPriority w:val="0"/>
    <w:rPr>
      <w:color w:val="333333"/>
      <w:u w:val="none"/>
    </w:rPr>
  </w:style>
  <w:style w:type="character" w:styleId="12">
    <w:name w:val="Emphasis"/>
    <w:basedOn w:val="8"/>
    <w:autoRedefine/>
    <w:qFormat/>
    <w:uiPriority w:val="0"/>
  </w:style>
  <w:style w:type="character" w:styleId="13">
    <w:name w:val="Hyperlink"/>
    <w:basedOn w:val="8"/>
    <w:autoRedefine/>
    <w:qFormat/>
    <w:uiPriority w:val="0"/>
    <w:rPr>
      <w:color w:val="333333"/>
      <w:u w:val="none"/>
    </w:rPr>
  </w:style>
  <w:style w:type="character" w:customStyle="1" w:styleId="14">
    <w:name w:val="num"/>
    <w:basedOn w:val="8"/>
    <w:autoRedefine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15">
    <w:name w:val="blf"/>
    <w:basedOn w:val="8"/>
    <w:autoRedefine/>
    <w:qFormat/>
    <w:uiPriority w:val="0"/>
  </w:style>
  <w:style w:type="character" w:customStyle="1" w:styleId="16">
    <w:name w:val="show"/>
    <w:basedOn w:val="8"/>
    <w:autoRedefine/>
    <w:qFormat/>
    <w:uiPriority w:val="0"/>
  </w:style>
  <w:style w:type="character" w:customStyle="1" w:styleId="17">
    <w:name w:val="red2"/>
    <w:basedOn w:val="8"/>
    <w:autoRedefine/>
    <w:qFormat/>
    <w:uiPriority w:val="0"/>
    <w:rPr>
      <w:color w:val="FF0000"/>
    </w:rPr>
  </w:style>
  <w:style w:type="character" w:customStyle="1" w:styleId="18">
    <w:name w:val="日期 Char"/>
    <w:link w:val="3"/>
    <w:autoRedefine/>
    <w:qFormat/>
    <w:uiPriority w:val="0"/>
    <w:rPr>
      <w:kern w:val="2"/>
      <w:sz w:val="21"/>
      <w:szCs w:val="21"/>
    </w:rPr>
  </w:style>
  <w:style w:type="character" w:customStyle="1" w:styleId="19">
    <w:name w:val="brt"/>
    <w:basedOn w:val="8"/>
    <w:autoRedefine/>
    <w:qFormat/>
    <w:uiPriority w:val="0"/>
  </w:style>
  <w:style w:type="character" w:customStyle="1" w:styleId="20">
    <w:name w:val="red"/>
    <w:basedOn w:val="8"/>
    <w:autoRedefine/>
    <w:qFormat/>
    <w:uiPriority w:val="0"/>
    <w:rPr>
      <w:color w:val="FF0000"/>
    </w:rPr>
  </w:style>
  <w:style w:type="character" w:customStyle="1" w:styleId="21">
    <w:name w:val="item_open_f"/>
    <w:basedOn w:val="8"/>
    <w:autoRedefine/>
    <w:qFormat/>
    <w:uiPriority w:val="0"/>
    <w:rPr>
      <w:rFonts w:ascii="微软雅黑" w:hAnsi="微软雅黑" w:eastAsia="微软雅黑" w:cs="微软雅黑"/>
      <w:color w:val="2376B8"/>
      <w:sz w:val="21"/>
      <w:szCs w:val="21"/>
    </w:rPr>
  </w:style>
  <w:style w:type="character" w:customStyle="1" w:styleId="22">
    <w:name w:val="default"/>
    <w:basedOn w:val="8"/>
    <w:autoRedefine/>
    <w:qFormat/>
    <w:uiPriority w:val="0"/>
  </w:style>
  <w:style w:type="character" w:customStyle="1" w:styleId="23">
    <w:name w:val="show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672</Words>
  <Characters>732</Characters>
  <Lines>21</Lines>
  <Paragraphs>6</Paragraphs>
  <TotalTime>1</TotalTime>
  <ScaleCrop>false</ScaleCrop>
  <LinksUpToDate>false</LinksUpToDate>
  <CharactersWithSpaces>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2019-01-25T01:49:00Z</dcterms:created>
  <dc:creator>2560p</dc:creator>
  <cp:lastModifiedBy>郝思含</cp:lastModifiedBy>
  <cp:lastPrinted>2024-04-17T03:18:00Z</cp:lastPrinted>
  <dcterms:modified xsi:type="dcterms:W3CDTF">2025-05-16T01:41:39Z</dcterms:modified>
  <dc:title>整治“保健”市场乱象百日行动方案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3A7904E7884B45E9838C1EC69215D1CC_13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