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08A4F">
      <w:pPr>
        <w:snapToGrid w:val="0"/>
        <w:spacing w:line="580" w:lineRule="exact"/>
        <w:jc w:val="center"/>
        <w:rPr>
          <w:rFonts w:hint="eastAsia" w:ascii="方正小标宋_GBK" w:hAnsi="宋体" w:eastAsia="方正小标宋_GBK" w:cs="Tahoma"/>
          <w:kern w:val="0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 w:cs="Tahoma"/>
          <w:kern w:val="0"/>
          <w:sz w:val="44"/>
          <w:szCs w:val="44"/>
        </w:rPr>
        <w:t>2024年度</w:t>
      </w:r>
      <w:r>
        <w:rPr>
          <w:rFonts w:hint="eastAsia" w:ascii="方正小标宋_GBK" w:hAnsi="宋体" w:eastAsia="方正小标宋_GBK" w:cs="Tahoma"/>
          <w:kern w:val="0"/>
          <w:sz w:val="44"/>
          <w:szCs w:val="44"/>
          <w:lang w:eastAsia="zh-CN"/>
        </w:rPr>
        <w:t>高阳县污水处理费征缴办公室</w:t>
      </w:r>
    </w:p>
    <w:p w14:paraId="45EF2F1D">
      <w:pPr>
        <w:snapToGrid w:val="0"/>
        <w:spacing w:line="58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 w:cs="Tahoma"/>
          <w:kern w:val="0"/>
          <w:sz w:val="44"/>
          <w:szCs w:val="44"/>
        </w:rPr>
        <w:t>整体</w:t>
      </w:r>
      <w:r>
        <w:rPr>
          <w:rFonts w:hint="eastAsia" w:ascii="方正小标宋_GBK" w:hAnsi="宋体" w:eastAsia="方正小标宋_GBK"/>
          <w:sz w:val="44"/>
          <w:szCs w:val="44"/>
        </w:rPr>
        <w:t>绩效自评工作报告</w:t>
      </w:r>
    </w:p>
    <w:p w14:paraId="6C4EE6F3">
      <w:pPr>
        <w:snapToGrid w:val="0"/>
        <w:spacing w:line="400" w:lineRule="exact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</w:p>
    <w:p w14:paraId="7CB2F2E7">
      <w:pPr>
        <w:snapToGrid w:val="0"/>
        <w:spacing w:line="58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一、绩效自评工作组织开展情况</w:t>
      </w:r>
    </w:p>
    <w:p w14:paraId="0682DFEF">
      <w:pPr>
        <w:numPr>
          <w:ilvl w:val="0"/>
          <w:numId w:val="1"/>
        </w:numPr>
        <w:ind w:firstLine="640" w:firstLineChars="200"/>
        <w:rPr>
          <w:rFonts w:hint="eastAsia" w:ascii="仿宋" w:eastAsia="仿宋" w:cs="仿宋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部门绩效自评工作的组织情况、实施过程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：</w:t>
      </w:r>
      <w:r>
        <w:rPr>
          <w:rFonts w:hint="eastAsia" w:ascii="仿宋" w:eastAsia="仿宋" w:cs="仿宋"/>
          <w:sz w:val="32"/>
          <w:szCs w:val="32"/>
        </w:rPr>
        <w:t>202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eastAsia="仿宋" w:cs="仿宋"/>
          <w:sz w:val="32"/>
          <w:szCs w:val="32"/>
        </w:rPr>
        <w:t>年度预算执行完成后，我单位及时全面收集、系统整理预算项目绩效完成信息，确认各项绩效指标实际完成值和实现程度。</w:t>
      </w:r>
    </w:p>
    <w:p w14:paraId="133CFD15">
      <w:pPr>
        <w:numPr>
          <w:ilvl w:val="0"/>
          <w:numId w:val="1"/>
        </w:numPr>
        <w:ind w:firstLine="640" w:firstLineChars="200"/>
        <w:rPr>
          <w:rFonts w:hint="eastAsia" w:ascii="仿宋" w:eastAsia="仿宋" w:cs="仿宋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部门预算安排及资金分配拨付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情况：</w:t>
      </w:r>
      <w:r>
        <w:rPr>
          <w:rFonts w:hint="eastAsia" w:ascii="仿宋" w:eastAsia="仿宋" w:cs="仿宋"/>
          <w:sz w:val="32"/>
          <w:szCs w:val="32"/>
        </w:rPr>
        <w:t>为保障污水排放量的准确计量和数据的稳定传输，确保依率计征制度严格落实，做到污水处理费应收尽收，根据实际需要，我单位共有2个预算项目，包括污水处理费征缴工作经费，涉及资金8.5万元、污水处理费征缴工作经费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-</w:t>
      </w:r>
      <w:r>
        <w:rPr>
          <w:rFonts w:hint="eastAsia" w:ascii="仿宋" w:eastAsia="仿宋" w:cs="仿宋"/>
          <w:sz w:val="32"/>
          <w:szCs w:val="32"/>
        </w:rPr>
        <w:t>劳务派遣，涉及资金1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eastAsia="仿宋" w:cs="仿宋"/>
          <w:sz w:val="32"/>
          <w:szCs w:val="32"/>
        </w:rPr>
        <w:t>.5万元，共计2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eastAsia="仿宋" w:cs="仿宋"/>
          <w:sz w:val="32"/>
          <w:szCs w:val="32"/>
        </w:rPr>
        <w:t>万元</w:t>
      </w:r>
      <w:r>
        <w:rPr>
          <w:rFonts w:hint="eastAsia" w:ascii="仿宋" w:eastAsia="仿宋" w:cs="仿宋"/>
          <w:sz w:val="32"/>
          <w:szCs w:val="32"/>
          <w:lang w:eastAsia="zh-CN"/>
        </w:rPr>
        <w:t>。</w:t>
      </w:r>
    </w:p>
    <w:p w14:paraId="7EFEC47E">
      <w:pPr>
        <w:numPr>
          <w:ilvl w:val="0"/>
          <w:numId w:val="0"/>
        </w:numPr>
        <w:rPr>
          <w:rFonts w:hint="default" w:ascii="仿宋" w:eastAsia="仿宋" w:cs="仿宋"/>
          <w:sz w:val="32"/>
          <w:szCs w:val="32"/>
          <w:lang w:val="en-US" w:eastAsia="zh-CN"/>
        </w:rPr>
      </w:pPr>
      <w:r>
        <w:rPr>
          <w:rFonts w:hint="eastAsia" w:asci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eastAsia="仿宋" w:cs="仿宋"/>
          <w:sz w:val="32"/>
          <w:szCs w:val="32"/>
        </w:rPr>
        <w:t>污水处理费征缴工作经费，</w:t>
      </w:r>
      <w:r>
        <w:rPr>
          <w:rFonts w:hint="eastAsia" w:ascii="仿宋" w:eastAsia="仿宋" w:cs="仿宋"/>
          <w:sz w:val="32"/>
          <w:szCs w:val="32"/>
          <w:lang w:eastAsia="zh-CN"/>
        </w:rPr>
        <w:t>主要用于车辆租金、日常维护等，</w:t>
      </w:r>
      <w:r>
        <w:rPr>
          <w:rFonts w:hint="eastAsia" w:ascii="仿宋" w:eastAsia="仿宋" w:cs="仿宋"/>
          <w:sz w:val="32"/>
          <w:szCs w:val="32"/>
        </w:rPr>
        <w:t>资金分配拨付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6.826</w:t>
      </w:r>
      <w:r>
        <w:rPr>
          <w:rFonts w:hint="eastAsia" w:ascii="仿宋" w:eastAsia="仿宋" w:cs="仿宋"/>
          <w:sz w:val="32"/>
          <w:szCs w:val="32"/>
        </w:rPr>
        <w:t>万元</w:t>
      </w:r>
      <w:r>
        <w:rPr>
          <w:rFonts w:hint="eastAsia" w:asci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eastAsia="仿宋" w:cs="仿宋"/>
          <w:sz w:val="32"/>
          <w:szCs w:val="32"/>
        </w:rPr>
        <w:t>污水处理费征缴工作经费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-</w:t>
      </w:r>
      <w:r>
        <w:rPr>
          <w:rFonts w:hint="eastAsia" w:ascii="仿宋" w:eastAsia="仿宋" w:cs="仿宋"/>
          <w:sz w:val="32"/>
          <w:szCs w:val="32"/>
        </w:rPr>
        <w:t>劳务派遣，主要</w:t>
      </w:r>
      <w:r>
        <w:rPr>
          <w:rFonts w:hint="eastAsia" w:ascii="仿宋" w:eastAsia="仿宋" w:cs="仿宋"/>
          <w:sz w:val="32"/>
          <w:szCs w:val="32"/>
          <w:lang w:eastAsia="zh-CN"/>
        </w:rPr>
        <w:t>用于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2024年度</w:t>
      </w:r>
      <w:r>
        <w:rPr>
          <w:rFonts w:hint="eastAsia" w:ascii="仿宋" w:eastAsia="仿宋" w:cs="仿宋"/>
          <w:sz w:val="32"/>
          <w:szCs w:val="32"/>
        </w:rPr>
        <w:t>劳务派遣人员工资、社保等</w:t>
      </w:r>
      <w:r>
        <w:rPr>
          <w:rFonts w:hint="eastAsia" w:asci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eastAsia="仿宋" w:cs="仿宋"/>
          <w:sz w:val="32"/>
          <w:szCs w:val="32"/>
        </w:rPr>
        <w:t>资金分配拨付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12.610754</w:t>
      </w:r>
      <w:r>
        <w:rPr>
          <w:rFonts w:hint="eastAsia" w:ascii="仿宋" w:eastAsia="仿宋" w:cs="仿宋"/>
          <w:sz w:val="32"/>
          <w:szCs w:val="32"/>
        </w:rPr>
        <w:t>万元，共计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19.436754</w:t>
      </w:r>
      <w:r>
        <w:rPr>
          <w:rFonts w:hint="eastAsia" w:ascii="仿宋" w:eastAsia="仿宋" w:cs="仿宋"/>
          <w:sz w:val="32"/>
          <w:szCs w:val="32"/>
        </w:rPr>
        <w:t>万元</w:t>
      </w:r>
      <w:r>
        <w:rPr>
          <w:rFonts w:hint="eastAsia" w:ascii="仿宋" w:eastAsia="仿宋" w:cs="仿宋"/>
          <w:sz w:val="32"/>
          <w:szCs w:val="32"/>
          <w:lang w:eastAsia="zh-CN"/>
        </w:rPr>
        <w:t>。</w:t>
      </w:r>
    </w:p>
    <w:p w14:paraId="09DCF071">
      <w:pPr>
        <w:numPr>
          <w:ilvl w:val="0"/>
          <w:numId w:val="1"/>
        </w:numPr>
        <w:ind w:firstLine="640" w:firstLineChars="200"/>
        <w:rPr>
          <w:rFonts w:hint="eastAsia" w:ascii="仿宋" w:eastAsia="仿宋" w:cs="仿宋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部门日常财务管理、专项监督检查及审计部门审查意见等情况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：</w:t>
      </w:r>
      <w:r>
        <w:rPr>
          <w:rFonts w:hint="eastAsia" w:ascii="仿宋" w:eastAsia="仿宋" w:cs="仿宋"/>
          <w:sz w:val="32"/>
          <w:szCs w:val="32"/>
        </w:rPr>
        <w:t>我办严格按规定用途编制预算，并综合多方因素认真研判，预估项目内容并按相关费用标准计算预算安排金额，支出做到明确、细化，强化资金管理，健全财务管理制度，根据领导批示的合同及合法票据进行资金支付，保证资金足额到位，专款专用，绝不截留、挤占、挪用项目资金。依法进行财务管理和会计核算。</w:t>
      </w:r>
    </w:p>
    <w:p w14:paraId="5B6843D5"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我单位在资金使用过程中依据以下流程进行支付：签订合同——由单位负责人进行把关开发票结算。</w:t>
      </w:r>
    </w:p>
    <w:p w14:paraId="34906907">
      <w:pPr>
        <w:snapToGrid w:val="0"/>
        <w:spacing w:line="58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二、绩效目标实现情况</w:t>
      </w:r>
    </w:p>
    <w:p w14:paraId="2DC19F7A">
      <w:pPr>
        <w:snapToGrid w:val="0"/>
        <w:spacing w:line="58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污水处理费征缴工作经费项目总体实施良好，绩效目标实现程度达到100%</w:t>
      </w:r>
      <w:r>
        <w:rPr>
          <w:rFonts w:hint="eastAsia" w:eastAsia="方正仿宋_GBK"/>
          <w:sz w:val="32"/>
          <w:szCs w:val="32"/>
          <w:lang w:eastAsia="zh-CN"/>
        </w:rPr>
        <w:t>，</w:t>
      </w:r>
      <w:r>
        <w:rPr>
          <w:rFonts w:hint="eastAsia" w:eastAsia="方正仿宋_GBK"/>
          <w:sz w:val="32"/>
          <w:szCs w:val="32"/>
        </w:rPr>
        <w:t>项目组织及时、有序、实效，基本达到产出指标、</w:t>
      </w:r>
      <w:r>
        <w:rPr>
          <w:rFonts w:hint="eastAsia" w:eastAsia="方正仿宋_GBK"/>
          <w:sz w:val="32"/>
          <w:szCs w:val="32"/>
          <w:lang w:eastAsia="zh-CN"/>
        </w:rPr>
        <w:t>满意度</w:t>
      </w:r>
      <w:r>
        <w:rPr>
          <w:rFonts w:hint="eastAsia" w:eastAsia="方正仿宋_GBK"/>
          <w:sz w:val="32"/>
          <w:szCs w:val="32"/>
        </w:rPr>
        <w:t>指标相关要求，基本完成绩效目标要求。</w:t>
      </w:r>
    </w:p>
    <w:p w14:paraId="1099DB01">
      <w:pPr>
        <w:snapToGrid w:val="0"/>
        <w:spacing w:line="58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按照中央及省委、省政府关于厉行节约、改进工作作风等有关要求及编制标准，严格控制经费支出，推进经费管理规范化、制度化、节约化，故该项目预算安排金额8.5万元，</w:t>
      </w:r>
      <w:r>
        <w:rPr>
          <w:rFonts w:hint="eastAsia" w:eastAsia="方正仿宋_GBK"/>
          <w:sz w:val="32"/>
          <w:szCs w:val="32"/>
          <w:lang w:val="en-US" w:eastAsia="zh-CN"/>
        </w:rPr>
        <w:t>2024年度</w:t>
      </w:r>
      <w:r>
        <w:rPr>
          <w:rFonts w:hint="eastAsia" w:eastAsia="方正仿宋_GBK"/>
          <w:sz w:val="32"/>
          <w:szCs w:val="32"/>
        </w:rPr>
        <w:t>实际支出</w:t>
      </w:r>
      <w:r>
        <w:rPr>
          <w:rFonts w:hint="eastAsia" w:eastAsia="方正仿宋_GBK"/>
          <w:sz w:val="32"/>
          <w:szCs w:val="32"/>
          <w:lang w:val="en-US" w:eastAsia="zh-CN"/>
        </w:rPr>
        <w:t>6.826</w:t>
      </w:r>
      <w:r>
        <w:rPr>
          <w:rFonts w:hint="eastAsia" w:eastAsia="方正仿宋_GBK"/>
          <w:sz w:val="32"/>
          <w:szCs w:val="32"/>
        </w:rPr>
        <w:t>万元。</w:t>
      </w:r>
    </w:p>
    <w:p w14:paraId="034A1874"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污水处理费征缴工作经费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-</w:t>
      </w:r>
      <w:r>
        <w:rPr>
          <w:rFonts w:hint="eastAsia" w:eastAsia="方正仿宋_GBK"/>
          <w:sz w:val="32"/>
          <w:szCs w:val="32"/>
        </w:rPr>
        <w:t>劳务派遣</w:t>
      </w:r>
      <w:r>
        <w:rPr>
          <w:rFonts w:hint="eastAsia" w:eastAsia="方正仿宋_GBK"/>
          <w:sz w:val="32"/>
          <w:szCs w:val="32"/>
          <w:lang w:eastAsia="zh-CN"/>
        </w:rPr>
        <w:t>项目</w:t>
      </w:r>
      <w:r>
        <w:rPr>
          <w:rFonts w:hint="eastAsia" w:eastAsia="方正仿宋_GBK"/>
          <w:sz w:val="32"/>
          <w:szCs w:val="32"/>
        </w:rPr>
        <w:t>总体实施良好，绩效目标实现程度达到100%</w:t>
      </w:r>
      <w:r>
        <w:rPr>
          <w:rFonts w:hint="eastAsia" w:eastAsia="方正仿宋_GBK"/>
          <w:sz w:val="32"/>
          <w:szCs w:val="32"/>
          <w:lang w:eastAsia="zh-CN"/>
        </w:rPr>
        <w:t>，</w:t>
      </w:r>
      <w:r>
        <w:rPr>
          <w:rFonts w:hint="eastAsia" w:eastAsia="方正仿宋_GBK"/>
          <w:sz w:val="32"/>
          <w:szCs w:val="32"/>
        </w:rPr>
        <w:t>项目组织及时、有序、实效，</w:t>
      </w:r>
      <w:r>
        <w:rPr>
          <w:rFonts w:hint="eastAsia" w:eastAsia="方正仿宋_GBK"/>
          <w:sz w:val="32"/>
          <w:szCs w:val="32"/>
          <w:lang w:val="en-US" w:eastAsia="zh-CN"/>
        </w:rPr>
        <w:t>2024年度</w:t>
      </w:r>
      <w:r>
        <w:rPr>
          <w:rFonts w:hint="eastAsia" w:eastAsia="方正仿宋_GBK"/>
          <w:sz w:val="32"/>
          <w:szCs w:val="32"/>
        </w:rPr>
        <w:t>实际支出</w:t>
      </w:r>
      <w:r>
        <w:rPr>
          <w:rFonts w:hint="eastAsia" w:eastAsia="方正仿宋_GBK"/>
          <w:sz w:val="32"/>
          <w:szCs w:val="32"/>
          <w:lang w:val="en-US" w:eastAsia="zh-CN"/>
        </w:rPr>
        <w:t>12.610754</w:t>
      </w:r>
      <w:r>
        <w:rPr>
          <w:rFonts w:hint="eastAsia" w:eastAsia="方正仿宋_GBK"/>
          <w:sz w:val="32"/>
          <w:szCs w:val="32"/>
        </w:rPr>
        <w:t>万元，主要为</w:t>
      </w:r>
      <w:r>
        <w:rPr>
          <w:rFonts w:hint="eastAsia" w:eastAsia="方正仿宋_GBK"/>
          <w:sz w:val="32"/>
          <w:szCs w:val="32"/>
          <w:lang w:val="en-US" w:eastAsia="zh-CN"/>
        </w:rPr>
        <w:t>2024年度</w:t>
      </w:r>
      <w:r>
        <w:rPr>
          <w:rFonts w:hint="eastAsia" w:eastAsia="方正仿宋_GBK"/>
          <w:sz w:val="32"/>
          <w:szCs w:val="32"/>
        </w:rPr>
        <w:t>劳务派遣人员工资、社保等。</w:t>
      </w:r>
    </w:p>
    <w:p w14:paraId="155AA07F">
      <w:pPr>
        <w:snapToGrid w:val="0"/>
        <w:spacing w:line="58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三、绩效目标设定质量情况</w:t>
      </w:r>
    </w:p>
    <w:p w14:paraId="585E3C72">
      <w:pPr>
        <w:snapToGrid w:val="0"/>
        <w:spacing w:line="580" w:lineRule="exact"/>
        <w:ind w:firstLine="640" w:firstLineChars="200"/>
        <w:rPr>
          <w:rFonts w:hint="eastAsia" w:ascii="仿宋" w:eastAsia="仿宋" w:cs="仿宋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污水处理费征缴工作经费</w:t>
      </w:r>
      <w:r>
        <w:rPr>
          <w:rFonts w:hint="eastAsia" w:eastAsia="方正仿宋_GBK"/>
          <w:sz w:val="32"/>
          <w:szCs w:val="32"/>
          <w:lang w:eastAsia="zh-CN"/>
        </w:rPr>
        <w:t>和</w:t>
      </w:r>
      <w:r>
        <w:rPr>
          <w:rFonts w:hint="eastAsia" w:eastAsia="方正仿宋_GBK"/>
          <w:sz w:val="32"/>
          <w:szCs w:val="32"/>
        </w:rPr>
        <w:t>污水处理</w:t>
      </w:r>
      <w:bookmarkStart w:id="0" w:name="_GoBack"/>
      <w:bookmarkEnd w:id="0"/>
      <w:r>
        <w:rPr>
          <w:rFonts w:hint="eastAsia" w:eastAsia="方正仿宋_GBK"/>
          <w:sz w:val="32"/>
          <w:szCs w:val="32"/>
        </w:rPr>
        <w:t>费征缴工作经费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-</w:t>
      </w:r>
      <w:r>
        <w:rPr>
          <w:rFonts w:hint="eastAsia" w:eastAsia="方正仿宋_GBK"/>
          <w:sz w:val="32"/>
          <w:szCs w:val="32"/>
        </w:rPr>
        <w:t>劳务派遣</w:t>
      </w:r>
      <w:r>
        <w:rPr>
          <w:rFonts w:hint="eastAsia" w:eastAsia="方正仿宋_GBK"/>
          <w:sz w:val="32"/>
          <w:szCs w:val="32"/>
          <w:lang w:eastAsia="zh-CN"/>
        </w:rPr>
        <w:t>两个</w:t>
      </w:r>
      <w:r>
        <w:rPr>
          <w:rFonts w:hint="eastAsia" w:ascii="仿宋" w:eastAsia="仿宋" w:cs="仿宋"/>
          <w:sz w:val="32"/>
          <w:szCs w:val="32"/>
        </w:rPr>
        <w:t>项目绩效目标设定清晰准确，绩效指标全面完整、科学合理，绩效标准恰当适宜、易于评价。</w:t>
      </w:r>
    </w:p>
    <w:p w14:paraId="630B6559">
      <w:pPr>
        <w:snapToGrid w:val="0"/>
        <w:spacing w:line="58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四、整改措施及结果应用</w:t>
      </w:r>
    </w:p>
    <w:p w14:paraId="6CA3C879">
      <w:pPr>
        <w:ind w:firstLine="640" w:firstLineChars="200"/>
        <w:rPr>
          <w:rFonts w:ascii="方正仿宋_GBK" w:eastAsia="方正仿宋_GBK"/>
        </w:rPr>
      </w:pPr>
      <w:r>
        <w:rPr>
          <w:rFonts w:hint="eastAsia" w:ascii="仿宋" w:eastAsia="仿宋" w:cs="仿宋"/>
          <w:sz w:val="32"/>
          <w:szCs w:val="32"/>
        </w:rPr>
        <w:t>日常工作中对每一个项目和每一笔资金都要做到监控到位，确保财政资金花到该花的地方，不出现资金滞留现象。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18" w:bottom="153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3852AE5-C166-41B3-9E9C-94D8C56FDC5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EC732E9-B393-4D0F-8A6D-85C1C20E1ACA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3" w:fontKey="{B35FD984-9324-4D1E-9111-5231449325E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0A4E40E-69D6-480C-B37B-1042D1CA035F}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7274AA77-44C3-41ED-924E-39A861EF97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5E95F8A-6A9E-40FB-B6F2-7FAEB044D785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7" w:fontKey="{83D530EC-D384-445A-A632-5C4E6CB295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9F12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DC6DA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B399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BCEA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60480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5C6A2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7FBAB6"/>
    <w:multiLevelType w:val="singleLevel"/>
    <w:tmpl w:val="767FBAB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M0ODgyNjFkY2MxYzRiMWRkZWFhOGQ2NTljZTlhODAifQ=="/>
  </w:docVars>
  <w:rsids>
    <w:rsidRoot w:val="00EF16A3"/>
    <w:rsid w:val="0003266D"/>
    <w:rsid w:val="000B5213"/>
    <w:rsid w:val="001627CF"/>
    <w:rsid w:val="00172022"/>
    <w:rsid w:val="00176210"/>
    <w:rsid w:val="001D2D4C"/>
    <w:rsid w:val="002B509A"/>
    <w:rsid w:val="003444DB"/>
    <w:rsid w:val="00383AC5"/>
    <w:rsid w:val="003A03E0"/>
    <w:rsid w:val="003B412A"/>
    <w:rsid w:val="00432709"/>
    <w:rsid w:val="0047487F"/>
    <w:rsid w:val="00491FCD"/>
    <w:rsid w:val="004E6C05"/>
    <w:rsid w:val="004F6F9F"/>
    <w:rsid w:val="00546BCB"/>
    <w:rsid w:val="00550025"/>
    <w:rsid w:val="005C236C"/>
    <w:rsid w:val="005C5417"/>
    <w:rsid w:val="005E6EC9"/>
    <w:rsid w:val="00665896"/>
    <w:rsid w:val="0067200C"/>
    <w:rsid w:val="00693A60"/>
    <w:rsid w:val="006E7D57"/>
    <w:rsid w:val="0071336C"/>
    <w:rsid w:val="0071475B"/>
    <w:rsid w:val="00793214"/>
    <w:rsid w:val="007B3348"/>
    <w:rsid w:val="007D43DA"/>
    <w:rsid w:val="007E50DB"/>
    <w:rsid w:val="007E661D"/>
    <w:rsid w:val="007F4797"/>
    <w:rsid w:val="007F5EE6"/>
    <w:rsid w:val="0081530B"/>
    <w:rsid w:val="008C31C3"/>
    <w:rsid w:val="008E0E58"/>
    <w:rsid w:val="00941865"/>
    <w:rsid w:val="00986803"/>
    <w:rsid w:val="0099577A"/>
    <w:rsid w:val="009F1522"/>
    <w:rsid w:val="00A06D88"/>
    <w:rsid w:val="00A909F6"/>
    <w:rsid w:val="00AB70A8"/>
    <w:rsid w:val="00AF5C06"/>
    <w:rsid w:val="00B0713E"/>
    <w:rsid w:val="00B20499"/>
    <w:rsid w:val="00B27489"/>
    <w:rsid w:val="00B8177D"/>
    <w:rsid w:val="00B86365"/>
    <w:rsid w:val="00BA723B"/>
    <w:rsid w:val="00BD3908"/>
    <w:rsid w:val="00BE032C"/>
    <w:rsid w:val="00BE07DC"/>
    <w:rsid w:val="00C242EC"/>
    <w:rsid w:val="00CE156F"/>
    <w:rsid w:val="00CE4056"/>
    <w:rsid w:val="00D23678"/>
    <w:rsid w:val="00D43ED6"/>
    <w:rsid w:val="00D74EAF"/>
    <w:rsid w:val="00DA1AC7"/>
    <w:rsid w:val="00DC2768"/>
    <w:rsid w:val="00DE50A2"/>
    <w:rsid w:val="00DF6FF4"/>
    <w:rsid w:val="00E57322"/>
    <w:rsid w:val="00E841B7"/>
    <w:rsid w:val="00E963F0"/>
    <w:rsid w:val="00ED5E84"/>
    <w:rsid w:val="00EE0B52"/>
    <w:rsid w:val="00EF16A3"/>
    <w:rsid w:val="00F57E52"/>
    <w:rsid w:val="28EC743C"/>
    <w:rsid w:val="3C7A5721"/>
    <w:rsid w:val="52C01BDF"/>
    <w:rsid w:val="598E68B9"/>
    <w:rsid w:val="613F377F"/>
    <w:rsid w:val="770D59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947</Words>
  <Characters>1012</Characters>
  <Lines>3</Lines>
  <Paragraphs>1</Paragraphs>
  <TotalTime>18</TotalTime>
  <ScaleCrop>false</ScaleCrop>
  <LinksUpToDate>false</LinksUpToDate>
  <CharactersWithSpaces>1016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2019-11-14T00:58:00Z</dcterms:created>
  <dc:creator>user</dc:creator>
  <cp:lastModifiedBy>段姜彦</cp:lastModifiedBy>
  <cp:lastPrinted>2020-01-06T00:47:00Z</cp:lastPrinted>
  <dcterms:modified xsi:type="dcterms:W3CDTF">2025-10-08T03:53:40Z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E01EE3A1535848DC9085681C6C3A4B25</vt:lpwstr>
  </property>
  <property fmtid="{D5CDD505-2E9C-101B-9397-08002B2CF9AE}" pid="4" name="KSOTemplateDocerSaveRecord">
    <vt:lpwstr>eyJoZGlkIjoiYTUwMzUyMjg4NDc4MTBmN2Q3ZDQwZTkxM2M5MDBlYjAiLCJ1c2VySWQiOiIxNjgyNjk4NjU5In0=</vt:lpwstr>
  </property>
</Properties>
</file>