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4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bookmarkStart w:id="0" w:name="OLE_LINK1"/>
    </w:p>
    <w:p w14:paraId="1EBA90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0286A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p>
    <w:p w14:paraId="1CE8DD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p>
    <w:p w14:paraId="7A3DE2E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县城执字[2025] 43号</w:t>
      </w:r>
    </w:p>
    <w:p w14:paraId="0EF91094">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lang w:eastAsia="zh-CN"/>
        </w:rPr>
        <w:t>高阳县</w:t>
      </w:r>
      <w:r>
        <w:rPr>
          <w:rFonts w:hint="eastAsia" w:ascii="方正小标宋简体" w:hAnsi="方正小标宋_GBK" w:eastAsia="方正小标宋简体" w:cs="方正小标宋_GBK"/>
          <w:sz w:val="44"/>
          <w:szCs w:val="44"/>
        </w:rPr>
        <w:t>城市管理综合行政执法局</w:t>
      </w:r>
    </w:p>
    <w:p w14:paraId="7D6B1AFD">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_GBK" w:eastAsia="方正小标宋简体" w:cs="方正小标宋_GBK"/>
          <w:sz w:val="22"/>
          <w:szCs w:val="22"/>
        </w:rPr>
      </w:pPr>
      <w:r>
        <w:rPr>
          <w:rFonts w:hint="eastAsia" w:ascii="方正小标宋简体" w:hAnsi="方正小标宋_GBK" w:eastAsia="方正小标宋简体" w:cs="方正小标宋_GBK"/>
          <w:spacing w:val="-20"/>
          <w:sz w:val="44"/>
          <w:szCs w:val="44"/>
        </w:rPr>
        <w:t>关于印发《</w:t>
      </w:r>
      <w:r>
        <w:rPr>
          <w:rFonts w:hint="eastAsia" w:ascii="方正小标宋简体" w:hAnsi="方正小标宋_GBK" w:eastAsia="方正小标宋简体" w:cs="方正小标宋_GBK"/>
          <w:spacing w:val="-20"/>
          <w:sz w:val="44"/>
          <w:szCs w:val="44"/>
          <w:lang w:eastAsia="zh-CN"/>
        </w:rPr>
        <w:t>高阳县城市管理综合行政执法局权责清单事项总表（202</w:t>
      </w:r>
      <w:r>
        <w:rPr>
          <w:rFonts w:hint="eastAsia" w:ascii="方正小标宋简体" w:hAnsi="方正小标宋_GBK" w:eastAsia="方正小标宋简体" w:cs="方正小标宋_GBK"/>
          <w:spacing w:val="-20"/>
          <w:sz w:val="44"/>
          <w:szCs w:val="44"/>
          <w:lang w:val="en-US" w:eastAsia="zh-CN"/>
        </w:rPr>
        <w:t>5</w:t>
      </w:r>
      <w:r>
        <w:rPr>
          <w:rFonts w:hint="eastAsia" w:ascii="方正小标宋简体" w:hAnsi="方正小标宋_GBK" w:eastAsia="方正小标宋简体" w:cs="方正小标宋_GBK"/>
          <w:spacing w:val="-20"/>
          <w:sz w:val="44"/>
          <w:szCs w:val="44"/>
          <w:lang w:eastAsia="zh-CN"/>
        </w:rPr>
        <w:t>版）</w:t>
      </w:r>
      <w:r>
        <w:rPr>
          <w:rFonts w:hint="eastAsia" w:ascii="方正小标宋简体" w:hAnsi="方正小标宋_GBK" w:eastAsia="方正小标宋简体" w:cs="方正小标宋_GBK"/>
          <w:spacing w:val="-20"/>
          <w:sz w:val="44"/>
          <w:szCs w:val="44"/>
        </w:rPr>
        <w:t>》的</w:t>
      </w:r>
      <w:r>
        <w:rPr>
          <w:rFonts w:hint="eastAsia" w:ascii="方正小标宋简体" w:hAnsi="方正小标宋_GBK" w:eastAsia="方正小标宋简体" w:cs="方正小标宋_GBK"/>
          <w:sz w:val="44"/>
          <w:szCs w:val="44"/>
        </w:rPr>
        <w:t>通知</w:t>
      </w:r>
    </w:p>
    <w:p w14:paraId="7A7120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局机关</w:t>
      </w:r>
      <w:r>
        <w:rPr>
          <w:rFonts w:hint="eastAsia" w:ascii="仿宋" w:hAnsi="仿宋" w:eastAsia="仿宋" w:cs="仿宋"/>
          <w:sz w:val="32"/>
          <w:szCs w:val="32"/>
          <w:lang w:val="en-US" w:eastAsia="zh-CN"/>
        </w:rPr>
        <w:t>各</w:t>
      </w:r>
      <w:r>
        <w:rPr>
          <w:rFonts w:hint="eastAsia" w:ascii="仿宋" w:hAnsi="仿宋" w:eastAsia="仿宋" w:cs="仿宋"/>
          <w:sz w:val="32"/>
          <w:szCs w:val="32"/>
          <w:lang w:eastAsia="zh-CN"/>
        </w:rPr>
        <w:t>股室、执法大队：</w:t>
      </w:r>
    </w:p>
    <w:p w14:paraId="4D70E0CC">
      <w:pPr>
        <w:pStyle w:val="4"/>
        <w:keepNext w:val="0"/>
        <w:keepLines w:val="0"/>
        <w:pageBreakBefore w:val="0"/>
        <w:kinsoku/>
        <w:wordWrap/>
        <w:overflowPunct/>
        <w:topLinePunct w:val="0"/>
        <w:autoSpaceDE/>
        <w:autoSpaceDN/>
        <w:bidi w:val="0"/>
        <w:adjustRightInd/>
        <w:snapToGrid/>
        <w:spacing w:line="60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为进一步完善我局法治建设进程，明确我局职能权力的行使范围和界限，按照《高阳县城市管理综合行政执法局职能配置、内设机构和人员编制规定》的通知规定，参照市执法局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权责清单（2024版）》内容，</w:t>
      </w:r>
      <w:r>
        <w:rPr>
          <w:rFonts w:hint="eastAsia" w:ascii="仿宋" w:hAnsi="仿宋" w:eastAsia="仿宋" w:cs="仿宋"/>
          <w:sz w:val="32"/>
          <w:szCs w:val="32"/>
        </w:rPr>
        <w:t>现将《高阳县城市管理综合行政执法局权责清单事项总表（2025版）》印发</w:t>
      </w:r>
      <w:r>
        <w:rPr>
          <w:rFonts w:hint="eastAsia" w:ascii="仿宋" w:hAnsi="仿宋" w:eastAsia="仿宋" w:cs="仿宋"/>
          <w:sz w:val="32"/>
          <w:szCs w:val="32"/>
          <w:lang w:eastAsia="zh-CN"/>
        </w:rPr>
        <w:t>给你们</w:t>
      </w:r>
      <w:r>
        <w:rPr>
          <w:rFonts w:hint="eastAsia" w:ascii="仿宋" w:hAnsi="仿宋" w:eastAsia="仿宋" w:cs="仿宋"/>
          <w:sz w:val="32"/>
          <w:szCs w:val="32"/>
        </w:rPr>
        <w:t>，请各</w:t>
      </w:r>
      <w:r>
        <w:rPr>
          <w:rFonts w:hint="eastAsia" w:ascii="仿宋" w:hAnsi="仿宋" w:eastAsia="仿宋" w:cs="仿宋"/>
          <w:sz w:val="32"/>
          <w:szCs w:val="32"/>
          <w:lang w:val="en-US" w:eastAsia="zh-CN"/>
        </w:rPr>
        <w:t>部门</w:t>
      </w:r>
      <w:r>
        <w:rPr>
          <w:rFonts w:hint="eastAsia" w:ascii="仿宋" w:hAnsi="仿宋" w:eastAsia="仿宋" w:cs="仿宋"/>
          <w:sz w:val="32"/>
          <w:szCs w:val="32"/>
        </w:rPr>
        <w:t>结合</w:t>
      </w:r>
      <w:r>
        <w:rPr>
          <w:rFonts w:hint="eastAsia" w:ascii="仿宋" w:hAnsi="仿宋" w:eastAsia="仿宋" w:cs="仿宋"/>
          <w:sz w:val="32"/>
          <w:szCs w:val="32"/>
          <w:lang w:eastAsia="zh-CN"/>
        </w:rPr>
        <w:t>工作</w:t>
      </w:r>
      <w:r>
        <w:rPr>
          <w:rFonts w:hint="eastAsia" w:ascii="仿宋" w:hAnsi="仿宋" w:eastAsia="仿宋" w:cs="仿宋"/>
          <w:sz w:val="32"/>
          <w:szCs w:val="32"/>
        </w:rPr>
        <w:t>实际</w:t>
      </w:r>
      <w:r>
        <w:rPr>
          <w:rFonts w:hint="eastAsia" w:ascii="仿宋" w:hAnsi="仿宋" w:eastAsia="仿宋" w:cs="仿宋"/>
          <w:sz w:val="32"/>
          <w:szCs w:val="32"/>
          <w:lang w:eastAsia="zh-CN"/>
        </w:rPr>
        <w:t>，</w:t>
      </w:r>
      <w:r>
        <w:rPr>
          <w:rFonts w:hint="eastAsia" w:ascii="仿宋" w:hAnsi="仿宋" w:eastAsia="仿宋" w:cs="仿宋"/>
          <w:sz w:val="32"/>
          <w:szCs w:val="32"/>
        </w:rPr>
        <w:t>认真</w:t>
      </w:r>
      <w:r>
        <w:rPr>
          <w:rFonts w:hint="eastAsia" w:ascii="仿宋" w:hAnsi="仿宋" w:eastAsia="仿宋" w:cs="仿宋"/>
          <w:sz w:val="32"/>
          <w:szCs w:val="32"/>
          <w:lang w:eastAsia="zh-CN"/>
        </w:rPr>
        <w:t>组织</w:t>
      </w:r>
      <w:r>
        <w:rPr>
          <w:rFonts w:hint="eastAsia" w:ascii="仿宋" w:hAnsi="仿宋" w:eastAsia="仿宋" w:cs="仿宋"/>
          <w:sz w:val="32"/>
          <w:szCs w:val="32"/>
          <w:lang w:val="en-US" w:eastAsia="zh-CN"/>
        </w:rPr>
        <w:t>抓好贯彻落实</w:t>
      </w:r>
      <w:r>
        <w:rPr>
          <w:rFonts w:hint="eastAsia" w:ascii="仿宋" w:hAnsi="仿宋" w:eastAsia="仿宋" w:cs="仿宋"/>
          <w:sz w:val="32"/>
          <w:szCs w:val="32"/>
        </w:rPr>
        <w:t>，</w:t>
      </w:r>
      <w:r>
        <w:rPr>
          <w:rFonts w:hint="eastAsia" w:ascii="仿宋" w:hAnsi="仿宋" w:eastAsia="仿宋" w:cs="仿宋"/>
          <w:sz w:val="32"/>
          <w:szCs w:val="32"/>
          <w:lang w:val="en-US" w:eastAsia="zh-CN"/>
        </w:rPr>
        <w:t>持续</w:t>
      </w:r>
      <w:r>
        <w:rPr>
          <w:rFonts w:hint="eastAsia" w:ascii="仿宋" w:hAnsi="仿宋" w:eastAsia="仿宋" w:cs="仿宋"/>
          <w:sz w:val="32"/>
          <w:szCs w:val="32"/>
        </w:rPr>
        <w:t>提升</w:t>
      </w:r>
      <w:r>
        <w:rPr>
          <w:rFonts w:hint="eastAsia" w:ascii="仿宋" w:hAnsi="仿宋" w:eastAsia="仿宋" w:cs="仿宋"/>
          <w:sz w:val="32"/>
          <w:szCs w:val="32"/>
          <w:lang w:val="en-US" w:eastAsia="zh-CN"/>
        </w:rPr>
        <w:t>我局</w:t>
      </w:r>
      <w:r>
        <w:rPr>
          <w:rFonts w:hint="eastAsia" w:ascii="仿宋" w:hAnsi="仿宋" w:eastAsia="仿宋" w:cs="仿宋"/>
          <w:sz w:val="32"/>
          <w:szCs w:val="32"/>
        </w:rPr>
        <w:t>城市管理执法质量和服务水平。</w:t>
      </w:r>
    </w:p>
    <w:p w14:paraId="4B4D0E21">
      <w:pPr>
        <w:pStyle w:val="4"/>
        <w:keepNext w:val="0"/>
        <w:keepLines w:val="0"/>
        <w:pageBreakBefore w:val="0"/>
        <w:kinsoku/>
        <w:wordWrap/>
        <w:overflowPunct/>
        <w:topLinePunct w:val="0"/>
        <w:autoSpaceDE/>
        <w:autoSpaceDN/>
        <w:bidi w:val="0"/>
        <w:adjustRightInd/>
        <w:snapToGrid/>
        <w:spacing w:line="600" w:lineRule="exact"/>
        <w:ind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w:t>
      </w:r>
      <w:r>
        <w:rPr>
          <w:rFonts w:hint="eastAsia" w:ascii="仿宋" w:hAnsi="仿宋" w:eastAsia="仿宋" w:cs="仿宋"/>
          <w:sz w:val="32"/>
          <w:szCs w:val="32"/>
        </w:rPr>
        <w:t>《高阳县城市管理综合行政执法局权责清单（202</w:t>
      </w:r>
      <w:r>
        <w:rPr>
          <w:rFonts w:hint="eastAsia" w:ascii="仿宋" w:hAnsi="仿宋" w:eastAsia="仿宋" w:cs="仿宋"/>
          <w:sz w:val="32"/>
          <w:szCs w:val="32"/>
          <w:lang w:val="en-US" w:eastAsia="zh-CN"/>
        </w:rPr>
        <w:t>2</w:t>
      </w:r>
      <w:r>
        <w:rPr>
          <w:rFonts w:hint="eastAsia" w:ascii="仿宋" w:hAnsi="仿宋" w:eastAsia="仿宋" w:cs="仿宋"/>
          <w:sz w:val="32"/>
          <w:szCs w:val="32"/>
        </w:rPr>
        <w:t>版）》</w:t>
      </w:r>
      <w:r>
        <w:rPr>
          <w:rFonts w:hint="eastAsia" w:ascii="仿宋" w:hAnsi="仿宋" w:eastAsia="仿宋" w:cs="仿宋"/>
          <w:sz w:val="32"/>
          <w:szCs w:val="32"/>
          <w:lang w:val="en-US" w:eastAsia="zh-CN"/>
        </w:rPr>
        <w:t>予以废止。</w:t>
      </w:r>
    </w:p>
    <w:p w14:paraId="06D7CC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0B71C0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5A3993AE">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高阳县</w:t>
      </w:r>
      <w:r>
        <w:rPr>
          <w:rFonts w:hint="eastAsia" w:ascii="仿宋" w:hAnsi="仿宋" w:eastAsia="仿宋" w:cs="仿宋"/>
          <w:sz w:val="32"/>
          <w:szCs w:val="32"/>
        </w:rPr>
        <w:t>城市管理综合行政执法局</w:t>
      </w:r>
    </w:p>
    <w:p w14:paraId="56E1E08F">
      <w:pPr>
        <w:wordWrap w:val="0"/>
        <w:spacing w:line="560" w:lineRule="exact"/>
        <w:jc w:val="right"/>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4B5A201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bookmarkEnd w:id="0"/>
    <w:p w14:paraId="3A9C522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color w:val="000000"/>
          <w:sz w:val="44"/>
          <w:szCs w:val="44"/>
          <w:shd w:val="clear" w:color="auto" w:fill="FFFFFF"/>
          <w:lang w:eastAsia="zh-CN"/>
        </w:rPr>
        <w:sectPr>
          <w:footerReference r:id="rId3" w:type="default"/>
          <w:pgSz w:w="11906" w:h="16838"/>
          <w:pgMar w:top="1417" w:right="1417" w:bottom="1417" w:left="1417" w:header="851" w:footer="992" w:gutter="0"/>
          <w:cols w:space="0" w:num="1"/>
          <w:rtlGutter w:val="0"/>
          <w:docGrid w:type="lines" w:linePitch="312" w:charSpace="0"/>
        </w:sectPr>
      </w:pPr>
    </w:p>
    <w:p w14:paraId="0FAE1AFD">
      <w:pPr>
        <w:spacing w:line="600" w:lineRule="exact"/>
        <w:jc w:val="center"/>
        <w:rPr>
          <w:rFonts w:hint="default" w:ascii="方正小标宋简体" w:hAnsi="方正小标宋简体" w:eastAsia="方正小标宋简体"/>
          <w:sz w:val="44"/>
          <w:szCs w:val="44"/>
          <w:lang w:val="en-US" w:eastAsia="zh-CN"/>
        </w:rPr>
      </w:pPr>
      <w:r>
        <w:rPr>
          <w:rFonts w:hint="eastAsia" w:ascii="方正小标宋简体" w:hAnsi="方正小标宋简体" w:eastAsia="方正小标宋简体" w:cs="Arial"/>
          <w:sz w:val="44"/>
          <w:szCs w:val="44"/>
          <w:lang w:val="en-US" w:eastAsia="zh-CN"/>
        </w:rPr>
        <w:t>高阳县</w:t>
      </w:r>
      <w:r>
        <w:rPr>
          <w:rFonts w:hint="eastAsia" w:ascii="方正小标宋简体" w:hAnsi="方正小标宋简体" w:eastAsia="方正小标宋简体" w:cs="Arial"/>
          <w:sz w:val="44"/>
          <w:szCs w:val="44"/>
        </w:rPr>
        <w:t>城市管理综合行政执法局</w:t>
      </w:r>
      <w:r>
        <w:rPr>
          <w:rFonts w:hint="eastAsia" w:ascii="方正小标宋简体" w:hAnsi="方正小标宋简体" w:eastAsia="方正小标宋简体"/>
          <w:sz w:val="44"/>
          <w:szCs w:val="44"/>
        </w:rPr>
        <w:t>权责清单事项总表</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lang w:val="en-US" w:eastAsia="zh-CN"/>
        </w:rPr>
        <w:t>2025版）</w:t>
      </w:r>
    </w:p>
    <w:p w14:paraId="06031BBF">
      <w:pPr>
        <w:spacing w:line="600" w:lineRule="exact"/>
        <w:jc w:val="center"/>
        <w:rPr>
          <w:rFonts w:ascii="楷体_GB2312" w:hAnsi="楷体_GB2312" w:eastAsia="楷体_GB2312" w:cs="楷体_GB2312"/>
          <w:sz w:val="36"/>
        </w:rPr>
      </w:pPr>
      <w:r>
        <w:rPr>
          <w:rFonts w:hint="eastAsia" w:ascii="楷体_GB2312" w:hAnsi="楷体_GB2312" w:eastAsia="楷体_GB2312" w:cs="楷体_GB2312"/>
        </w:rPr>
        <w:t>（共</w:t>
      </w:r>
      <w:r>
        <w:rPr>
          <w:rFonts w:hint="eastAsia" w:ascii="楷体_GB2312" w:hAnsi="楷体_GB2312" w:eastAsia="楷体_GB2312" w:cs="楷体_GB2312"/>
          <w:lang w:val="en-US" w:eastAsia="zh-CN"/>
        </w:rPr>
        <w:t>3</w:t>
      </w:r>
      <w:r>
        <w:rPr>
          <w:rFonts w:hint="eastAsia" w:ascii="楷体_GB2312" w:hAnsi="楷体_GB2312" w:eastAsia="楷体_GB2312" w:cs="楷体_GB2312"/>
        </w:rPr>
        <w:t>类、</w:t>
      </w:r>
      <w:r>
        <w:rPr>
          <w:rFonts w:hint="eastAsia" w:ascii="楷体_GB2312" w:hAnsi="楷体_GB2312" w:eastAsia="楷体_GB2312" w:cs="楷体_GB2312"/>
          <w:lang w:val="en-US" w:eastAsia="zh-CN"/>
        </w:rPr>
        <w:t>170</w:t>
      </w:r>
      <w:r>
        <w:rPr>
          <w:rFonts w:hint="eastAsia" w:ascii="楷体_GB2312" w:hAnsi="楷体_GB2312" w:eastAsia="楷体_GB2312" w:cs="楷体_GB2312"/>
        </w:rPr>
        <w:t>项）</w:t>
      </w:r>
    </w:p>
    <w:p w14:paraId="03F1DE9B">
      <w:pPr>
        <w:spacing w:line="600" w:lineRule="exact"/>
        <w:rPr>
          <w:rFonts w:ascii="楷体_GB2312" w:hAnsi="楷体_GB2312" w:eastAsia="楷体_GB2312" w:cs="楷体_GB2312"/>
        </w:rPr>
      </w:pPr>
      <w:r>
        <w:rPr>
          <w:rFonts w:hint="eastAsia" w:ascii="楷体_GB2312" w:hAnsi="楷体_GB2312" w:eastAsia="楷体_GB2312" w:cs="楷体_GB2312"/>
          <w:sz w:val="28"/>
        </w:rPr>
        <w:t>单位：</w:t>
      </w:r>
      <w:r>
        <w:rPr>
          <w:rFonts w:hint="eastAsia" w:ascii="楷体_GB2312" w:hAnsi="楷体_GB2312" w:eastAsia="楷体_GB2312" w:cs="楷体_GB2312"/>
          <w:sz w:val="28"/>
          <w:lang w:val="en-US" w:eastAsia="zh-CN"/>
        </w:rPr>
        <w:t>高阳县</w:t>
      </w:r>
      <w:r>
        <w:rPr>
          <w:rFonts w:hint="eastAsia" w:ascii="楷体_GB2312" w:hAnsi="楷体_GB2312" w:eastAsia="楷体_GB2312" w:cs="楷体_GB2312"/>
          <w:sz w:val="28"/>
        </w:rPr>
        <w:t>城市管理综合行政执法局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2381"/>
        <w:gridCol w:w="8787"/>
        <w:gridCol w:w="1276"/>
      </w:tblGrid>
      <w:tr w14:paraId="18DE6F36">
        <w:tblPrEx>
          <w:tblCellMar>
            <w:top w:w="0" w:type="dxa"/>
            <w:left w:w="108" w:type="dxa"/>
            <w:bottom w:w="0" w:type="dxa"/>
            <w:right w:w="108" w:type="dxa"/>
          </w:tblCellMar>
        </w:tblPrEx>
        <w:trPr>
          <w:trHeight w:val="567" w:hRule="exact"/>
          <w:tblHeader/>
          <w:jc w:val="center"/>
        </w:trPr>
        <w:tc>
          <w:tcPr>
            <w:tcW w:w="1361" w:type="dxa"/>
            <w:noWrap/>
            <w:vAlign w:val="center"/>
          </w:tcPr>
          <w:p w14:paraId="472176A5">
            <w:pPr>
              <w:autoSpaceDE w:val="0"/>
              <w:autoSpaceDN w:val="0"/>
              <w:adjustRightInd w:val="0"/>
              <w:spacing w:before="62" w:beforeLines="20" w:after="62" w:afterLines="20" w:line="360" w:lineRule="exact"/>
              <w:jc w:val="center"/>
              <w:rPr>
                <w:rFonts w:ascii="黑体" w:hAnsi="黑体" w:eastAsia="黑体"/>
                <w:color w:val="auto"/>
              </w:rPr>
            </w:pPr>
            <w:r>
              <w:rPr>
                <w:rFonts w:hint="eastAsia" w:ascii="黑体" w:hAnsi="黑体" w:eastAsia="黑体"/>
                <w:color w:val="auto"/>
                <w:lang w:val="zh-CN"/>
              </w:rPr>
              <w:t>总序号</w:t>
            </w:r>
          </w:p>
        </w:tc>
        <w:tc>
          <w:tcPr>
            <w:tcW w:w="2381" w:type="dxa"/>
            <w:noWrap/>
            <w:vAlign w:val="center"/>
          </w:tcPr>
          <w:p w14:paraId="52BE6F17">
            <w:pPr>
              <w:autoSpaceDE w:val="0"/>
              <w:autoSpaceDN w:val="0"/>
              <w:adjustRightInd w:val="0"/>
              <w:spacing w:before="62" w:beforeLines="20" w:after="62" w:afterLines="20" w:line="360" w:lineRule="exact"/>
              <w:jc w:val="center"/>
              <w:rPr>
                <w:rFonts w:ascii="黑体" w:hAnsi="黑体" w:eastAsia="黑体"/>
                <w:color w:val="auto"/>
              </w:rPr>
            </w:pPr>
            <w:r>
              <w:rPr>
                <w:rFonts w:hint="eastAsia" w:ascii="黑体" w:hAnsi="黑体" w:eastAsia="黑体"/>
                <w:color w:val="auto"/>
                <w:lang w:val="zh-CN"/>
              </w:rPr>
              <w:t>类别及序号</w:t>
            </w:r>
          </w:p>
        </w:tc>
        <w:tc>
          <w:tcPr>
            <w:tcW w:w="8787" w:type="dxa"/>
            <w:noWrap/>
            <w:vAlign w:val="center"/>
          </w:tcPr>
          <w:p w14:paraId="4470FCC1">
            <w:pPr>
              <w:autoSpaceDE w:val="0"/>
              <w:autoSpaceDN w:val="0"/>
              <w:adjustRightInd w:val="0"/>
              <w:spacing w:before="62" w:beforeLines="20" w:after="62" w:afterLines="20" w:line="360" w:lineRule="exact"/>
              <w:jc w:val="center"/>
              <w:rPr>
                <w:rFonts w:ascii="黑体" w:hAnsi="黑体" w:eastAsia="黑体"/>
                <w:color w:val="auto"/>
              </w:rPr>
            </w:pPr>
            <w:r>
              <w:rPr>
                <w:rFonts w:hint="eastAsia" w:ascii="黑体" w:hAnsi="黑体" w:eastAsia="黑体"/>
                <w:color w:val="auto"/>
                <w:lang w:val="zh-CN"/>
              </w:rPr>
              <w:t>项目名称及数量</w:t>
            </w:r>
          </w:p>
        </w:tc>
        <w:tc>
          <w:tcPr>
            <w:tcW w:w="1276" w:type="dxa"/>
            <w:noWrap/>
            <w:vAlign w:val="center"/>
          </w:tcPr>
          <w:p w14:paraId="3C41C5C8">
            <w:pPr>
              <w:spacing w:before="62" w:beforeLines="20" w:after="62" w:afterLines="20" w:line="360" w:lineRule="exact"/>
              <w:jc w:val="center"/>
              <w:rPr>
                <w:rFonts w:ascii="黑体" w:hAnsi="黑体" w:eastAsia="黑体"/>
                <w:color w:val="auto"/>
              </w:rPr>
            </w:pPr>
            <w:r>
              <w:rPr>
                <w:rFonts w:hint="eastAsia" w:ascii="黑体" w:hAnsi="黑体" w:eastAsia="黑体" w:cs="黑体"/>
                <w:color w:val="auto"/>
              </w:rPr>
              <w:t>备注</w:t>
            </w:r>
          </w:p>
        </w:tc>
      </w:tr>
      <w:tr w14:paraId="5060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36E4114">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16DD34B9">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一、行政许可</w:t>
            </w:r>
          </w:p>
        </w:tc>
        <w:tc>
          <w:tcPr>
            <w:tcW w:w="8787" w:type="dxa"/>
            <w:noWrap/>
            <w:vAlign w:val="center"/>
          </w:tcPr>
          <w:p w14:paraId="2A2C5AFB">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共0项</w:t>
            </w:r>
          </w:p>
        </w:tc>
        <w:tc>
          <w:tcPr>
            <w:tcW w:w="1276" w:type="dxa"/>
            <w:noWrap/>
            <w:vAlign w:val="center"/>
          </w:tcPr>
          <w:p w14:paraId="0C490418">
            <w:pPr>
              <w:spacing w:before="62" w:beforeLines="20" w:after="62" w:afterLines="20" w:line="360" w:lineRule="exact"/>
              <w:jc w:val="center"/>
              <w:rPr>
                <w:rFonts w:ascii="仿宋_GB2312" w:hAnsi="仿宋_GB2312" w:cs="仿宋_GB2312"/>
                <w:color w:val="auto"/>
                <w:sz w:val="28"/>
                <w:szCs w:val="28"/>
              </w:rPr>
            </w:pPr>
          </w:p>
        </w:tc>
      </w:tr>
      <w:tr w14:paraId="27F7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D1AAB3C">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1BE8C3A3">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二、行政处罚</w:t>
            </w:r>
          </w:p>
        </w:tc>
        <w:tc>
          <w:tcPr>
            <w:tcW w:w="8787" w:type="dxa"/>
            <w:noWrap/>
            <w:vAlign w:val="center"/>
          </w:tcPr>
          <w:p w14:paraId="3727B612">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161</w:t>
            </w:r>
            <w:r>
              <w:rPr>
                <w:rFonts w:hint="eastAsia" w:ascii="仿宋_GB2312" w:hAnsi="仿宋_GB2312" w:cs="仿宋_GB2312"/>
                <w:color w:val="auto"/>
                <w:sz w:val="28"/>
                <w:szCs w:val="28"/>
              </w:rPr>
              <w:t>项</w:t>
            </w:r>
          </w:p>
        </w:tc>
        <w:tc>
          <w:tcPr>
            <w:tcW w:w="1276" w:type="dxa"/>
            <w:noWrap/>
            <w:vAlign w:val="center"/>
          </w:tcPr>
          <w:p w14:paraId="225B1F47">
            <w:pPr>
              <w:spacing w:before="62" w:beforeLines="20" w:after="62" w:afterLines="20" w:line="360" w:lineRule="exact"/>
              <w:jc w:val="center"/>
              <w:rPr>
                <w:rFonts w:ascii="仿宋_GB2312" w:hAnsi="仿宋_GB2312" w:cs="仿宋_GB2312"/>
                <w:color w:val="auto"/>
                <w:sz w:val="28"/>
                <w:szCs w:val="28"/>
              </w:rPr>
            </w:pPr>
          </w:p>
        </w:tc>
      </w:tr>
      <w:tr w14:paraId="7625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A74C823">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5E2F2AE3">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16D1A17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设置破坏或者影响风貌的广告、标牌、招贴的处罚</w:t>
            </w:r>
          </w:p>
        </w:tc>
        <w:tc>
          <w:tcPr>
            <w:tcW w:w="1276" w:type="dxa"/>
            <w:noWrap/>
            <w:vAlign w:val="center"/>
          </w:tcPr>
          <w:p w14:paraId="1DEB97D4">
            <w:pPr>
              <w:spacing w:before="62" w:beforeLines="20" w:after="62" w:afterLines="20" w:line="360" w:lineRule="exact"/>
              <w:jc w:val="center"/>
              <w:rPr>
                <w:rFonts w:ascii="仿宋_GB2312" w:hAnsi="仿宋_GB2312" w:cs="仿宋_GB2312"/>
                <w:color w:val="auto"/>
                <w:sz w:val="28"/>
                <w:szCs w:val="28"/>
              </w:rPr>
            </w:pPr>
          </w:p>
        </w:tc>
      </w:tr>
      <w:tr w14:paraId="73BE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E466C40">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66FF39F2">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35656D8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在城市绿地范围内进行拦河截溪、取土采石、设置垃圾堆场、排放污水以及其他对城市生态环境造成破坏活动的处罚</w:t>
            </w:r>
          </w:p>
        </w:tc>
        <w:tc>
          <w:tcPr>
            <w:tcW w:w="1276" w:type="dxa"/>
            <w:noWrap/>
            <w:vAlign w:val="center"/>
          </w:tcPr>
          <w:p w14:paraId="08D53C8A">
            <w:pPr>
              <w:spacing w:before="62" w:beforeLines="20" w:after="62" w:afterLines="20" w:line="360" w:lineRule="exact"/>
              <w:jc w:val="center"/>
              <w:rPr>
                <w:rFonts w:ascii="仿宋_GB2312" w:hAnsi="仿宋_GB2312" w:cs="仿宋_GB2312"/>
                <w:color w:val="auto"/>
                <w:sz w:val="28"/>
                <w:szCs w:val="28"/>
              </w:rPr>
            </w:pPr>
          </w:p>
        </w:tc>
      </w:tr>
      <w:tr w14:paraId="3AA7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EC345F9">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5DB8C802">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4BEB134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随意倾倒、抛撒、堆放或者焚烧生活垃圾的处罚</w:t>
            </w:r>
          </w:p>
        </w:tc>
        <w:tc>
          <w:tcPr>
            <w:tcW w:w="1276" w:type="dxa"/>
            <w:noWrap/>
            <w:vAlign w:val="center"/>
          </w:tcPr>
          <w:p w14:paraId="24584DD8">
            <w:pPr>
              <w:spacing w:before="62" w:beforeLines="20" w:after="62" w:afterLines="20" w:line="360" w:lineRule="exact"/>
              <w:jc w:val="center"/>
              <w:rPr>
                <w:rFonts w:ascii="仿宋_GB2312" w:hAnsi="仿宋_GB2312" w:cs="仿宋_GB2312"/>
                <w:color w:val="auto"/>
                <w:sz w:val="28"/>
                <w:szCs w:val="28"/>
              </w:rPr>
            </w:pPr>
          </w:p>
        </w:tc>
      </w:tr>
      <w:tr w14:paraId="3B09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9AF5F81">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38765219">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1EEE699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擅自关闭、闲置或者拆除生活垃圾处理设施、场所的处罚</w:t>
            </w:r>
          </w:p>
        </w:tc>
        <w:tc>
          <w:tcPr>
            <w:tcW w:w="1276" w:type="dxa"/>
            <w:noWrap/>
            <w:vAlign w:val="center"/>
          </w:tcPr>
          <w:p w14:paraId="3156D91C">
            <w:pPr>
              <w:spacing w:before="62" w:beforeLines="20" w:after="62" w:afterLines="20" w:line="360" w:lineRule="exact"/>
              <w:jc w:val="center"/>
              <w:rPr>
                <w:rFonts w:ascii="仿宋_GB2312" w:hAnsi="仿宋_GB2312" w:cs="仿宋_GB2312"/>
                <w:color w:val="auto"/>
                <w:sz w:val="28"/>
                <w:szCs w:val="28"/>
              </w:rPr>
            </w:pPr>
          </w:p>
        </w:tc>
      </w:tr>
      <w:tr w14:paraId="5A7D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5FE7EAD">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5CE845BE">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7D83888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工程施工单位未编制建筑垃圾处理方案报备案，或者未及时清运施工过程中产生的固体废物的处罚</w:t>
            </w:r>
          </w:p>
        </w:tc>
        <w:tc>
          <w:tcPr>
            <w:tcW w:w="1276" w:type="dxa"/>
            <w:noWrap/>
            <w:vAlign w:val="center"/>
          </w:tcPr>
          <w:p w14:paraId="3191FBAD">
            <w:pPr>
              <w:spacing w:before="62" w:beforeLines="20" w:after="62" w:afterLines="20" w:line="360" w:lineRule="exact"/>
              <w:jc w:val="center"/>
              <w:rPr>
                <w:rFonts w:ascii="仿宋_GB2312" w:hAnsi="仿宋_GB2312" w:cs="仿宋_GB2312"/>
                <w:color w:val="auto"/>
                <w:sz w:val="28"/>
                <w:szCs w:val="28"/>
              </w:rPr>
            </w:pPr>
          </w:p>
        </w:tc>
      </w:tr>
      <w:tr w14:paraId="33FD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85208E0">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062C9F88">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2149EF3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工程施工单位擅自倾倒、抛撒或者堆放工程施工过程中产生的建筑垃圾，或者未按照规定对施工过程中产生的固体废物进行利用或者处置的处罚</w:t>
            </w:r>
          </w:p>
        </w:tc>
        <w:tc>
          <w:tcPr>
            <w:tcW w:w="1276" w:type="dxa"/>
            <w:noWrap/>
            <w:vAlign w:val="center"/>
          </w:tcPr>
          <w:p w14:paraId="0FC745B6">
            <w:pPr>
              <w:spacing w:before="62" w:beforeLines="20" w:after="62" w:afterLines="20" w:line="360" w:lineRule="exact"/>
              <w:jc w:val="center"/>
              <w:rPr>
                <w:rFonts w:ascii="仿宋_GB2312" w:hAnsi="仿宋_GB2312" w:cs="仿宋_GB2312"/>
                <w:color w:val="auto"/>
                <w:sz w:val="28"/>
                <w:szCs w:val="28"/>
              </w:rPr>
            </w:pPr>
          </w:p>
        </w:tc>
      </w:tr>
      <w:tr w14:paraId="619D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4E3D8AE">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552BEC6B">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5FEF184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产生、收集厨余垃圾的单位和其他生产经营者未将厨余垃圾交由具备相应资质条件的单位进行无害化处理的处罚</w:t>
            </w:r>
          </w:p>
        </w:tc>
        <w:tc>
          <w:tcPr>
            <w:tcW w:w="1276" w:type="dxa"/>
            <w:noWrap/>
            <w:vAlign w:val="center"/>
          </w:tcPr>
          <w:p w14:paraId="2F54D933">
            <w:pPr>
              <w:spacing w:before="62" w:beforeLines="20" w:after="62" w:afterLines="20" w:line="360" w:lineRule="exact"/>
              <w:jc w:val="center"/>
              <w:rPr>
                <w:rFonts w:ascii="仿宋_GB2312" w:hAnsi="仿宋_GB2312" w:cs="仿宋_GB2312"/>
                <w:color w:val="auto"/>
                <w:sz w:val="28"/>
                <w:szCs w:val="28"/>
              </w:rPr>
            </w:pPr>
          </w:p>
        </w:tc>
      </w:tr>
      <w:tr w14:paraId="0FD8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05F583B">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35DF90E5">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0996384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畜禽养殖场、养殖小区利用未经无害化处理的厨余垃圾饲喂畜禽的处罚</w:t>
            </w:r>
          </w:p>
        </w:tc>
        <w:tc>
          <w:tcPr>
            <w:tcW w:w="1276" w:type="dxa"/>
            <w:noWrap/>
            <w:vAlign w:val="center"/>
          </w:tcPr>
          <w:p w14:paraId="7A5875C6">
            <w:pPr>
              <w:spacing w:before="62" w:beforeLines="20" w:after="62" w:afterLines="20" w:line="360" w:lineRule="exact"/>
              <w:jc w:val="center"/>
              <w:rPr>
                <w:rFonts w:ascii="仿宋_GB2312" w:hAnsi="仿宋_GB2312" w:cs="仿宋_GB2312"/>
                <w:color w:val="auto"/>
                <w:sz w:val="28"/>
                <w:szCs w:val="28"/>
              </w:rPr>
            </w:pPr>
          </w:p>
        </w:tc>
      </w:tr>
      <w:tr w14:paraId="511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39B5F90">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638E0EF7">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6BFCCEE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在运输过程中沿途丢弃、遗撒生活垃圾的处罚</w:t>
            </w:r>
          </w:p>
        </w:tc>
        <w:tc>
          <w:tcPr>
            <w:tcW w:w="1276" w:type="dxa"/>
            <w:noWrap/>
            <w:vAlign w:val="center"/>
          </w:tcPr>
          <w:p w14:paraId="52D1D81A">
            <w:pPr>
              <w:spacing w:before="62" w:beforeLines="20" w:after="62" w:afterLines="20" w:line="360" w:lineRule="exact"/>
              <w:jc w:val="center"/>
              <w:rPr>
                <w:rFonts w:ascii="仿宋_GB2312" w:hAnsi="仿宋_GB2312" w:cs="仿宋_GB2312"/>
                <w:color w:val="auto"/>
                <w:sz w:val="28"/>
                <w:szCs w:val="28"/>
              </w:rPr>
            </w:pPr>
          </w:p>
        </w:tc>
      </w:tr>
      <w:tr w14:paraId="091A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7B1CE3C">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0CC3024B">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15A1681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未在指定的地点分类投放生活垃圾的处罚</w:t>
            </w:r>
          </w:p>
        </w:tc>
        <w:tc>
          <w:tcPr>
            <w:tcW w:w="1276" w:type="dxa"/>
            <w:noWrap/>
            <w:vAlign w:val="center"/>
          </w:tcPr>
          <w:p w14:paraId="51D69D33">
            <w:pPr>
              <w:spacing w:before="62" w:beforeLines="20" w:after="62" w:afterLines="20" w:line="360" w:lineRule="exact"/>
              <w:jc w:val="center"/>
              <w:rPr>
                <w:rFonts w:ascii="仿宋_GB2312" w:hAnsi="仿宋_GB2312" w:cs="仿宋_GB2312"/>
                <w:color w:val="auto"/>
                <w:sz w:val="28"/>
                <w:szCs w:val="28"/>
              </w:rPr>
            </w:pPr>
          </w:p>
        </w:tc>
      </w:tr>
      <w:tr w14:paraId="4E4A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44A728E">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72CF04F3">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4E76B17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建筑土方、工程渣土、建筑垃圾未及时清运，或者未采用密闭式防尘网遮盖的处罚</w:t>
            </w:r>
          </w:p>
        </w:tc>
        <w:tc>
          <w:tcPr>
            <w:tcW w:w="1276" w:type="dxa"/>
            <w:noWrap/>
            <w:vAlign w:val="center"/>
          </w:tcPr>
          <w:p w14:paraId="79FB791F">
            <w:pPr>
              <w:spacing w:before="62" w:beforeLines="20" w:after="62" w:afterLines="20" w:line="360" w:lineRule="exact"/>
              <w:jc w:val="center"/>
              <w:rPr>
                <w:rFonts w:ascii="仿宋_GB2312" w:hAnsi="仿宋_GB2312" w:cs="仿宋_GB2312"/>
                <w:color w:val="auto"/>
                <w:sz w:val="28"/>
                <w:szCs w:val="28"/>
              </w:rPr>
            </w:pPr>
          </w:p>
        </w:tc>
      </w:tr>
      <w:tr w14:paraId="67D4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583B6CB">
            <w:pPr>
              <w:numPr>
                <w:ilvl w:val="0"/>
                <w:numId w:val="1"/>
              </w:numPr>
              <w:tabs>
                <w:tab w:val="left" w:pos="1280"/>
              </w:tabs>
              <w:spacing w:before="62" w:beforeLines="20" w:after="62" w:afterLines="20" w:line="360" w:lineRule="exact"/>
              <w:ind w:left="0" w:leftChars="0" w:right="-88" w:rightChars="-42" w:firstLine="0" w:firstLineChars="0"/>
              <w:jc w:val="center"/>
              <w:rPr>
                <w:rFonts w:ascii="仿宋_GB2312" w:hAnsi="仿宋_GB2312" w:cs="仿宋_GB2312"/>
                <w:color w:val="auto"/>
                <w:sz w:val="28"/>
                <w:szCs w:val="28"/>
              </w:rPr>
            </w:pPr>
          </w:p>
        </w:tc>
        <w:tc>
          <w:tcPr>
            <w:tcW w:w="2381" w:type="dxa"/>
            <w:noWrap/>
            <w:vAlign w:val="center"/>
          </w:tcPr>
          <w:p w14:paraId="2F3BC2B1">
            <w:pPr>
              <w:numPr>
                <w:ilvl w:val="0"/>
                <w:numId w:val="2"/>
              </w:numPr>
              <w:tabs>
                <w:tab w:val="left" w:pos="2240"/>
              </w:tabs>
              <w:spacing w:before="62" w:beforeLines="20" w:after="62" w:afterLines="20" w:line="360" w:lineRule="exact"/>
              <w:ind w:left="0" w:leftChars="0" w:firstLine="0" w:firstLineChars="0"/>
              <w:jc w:val="center"/>
              <w:rPr>
                <w:rFonts w:ascii="仿宋_GB2312" w:hAnsi="仿宋_GB2312" w:cs="仿宋_GB2312"/>
                <w:color w:val="auto"/>
                <w:sz w:val="28"/>
                <w:szCs w:val="28"/>
              </w:rPr>
            </w:pPr>
          </w:p>
        </w:tc>
        <w:tc>
          <w:tcPr>
            <w:tcW w:w="8787" w:type="dxa"/>
            <w:noWrap/>
            <w:vAlign w:val="center"/>
          </w:tcPr>
          <w:p w14:paraId="3F26B46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运输渣土、砂石、建筑垃圾等易产生扬尘污染物料车辆，未采取密闭或者其他措施防止物料遗撒的处罚</w:t>
            </w:r>
          </w:p>
        </w:tc>
        <w:tc>
          <w:tcPr>
            <w:tcW w:w="1276" w:type="dxa"/>
            <w:noWrap/>
            <w:vAlign w:val="center"/>
          </w:tcPr>
          <w:p w14:paraId="3D677BF1">
            <w:pPr>
              <w:spacing w:before="62" w:beforeLines="20" w:after="62" w:afterLines="20" w:line="360" w:lineRule="exact"/>
              <w:jc w:val="center"/>
              <w:rPr>
                <w:rFonts w:ascii="仿宋_GB2312" w:hAnsi="仿宋_GB2312" w:cs="仿宋_GB2312"/>
                <w:color w:val="auto"/>
                <w:sz w:val="28"/>
                <w:szCs w:val="28"/>
              </w:rPr>
            </w:pPr>
          </w:p>
        </w:tc>
      </w:tr>
      <w:tr w14:paraId="0D3C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CF7BB82">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64FA482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eastAsia="仿宋_GB2312" w:cs="仿宋_GB2312"/>
                <w:color w:val="auto"/>
                <w:sz w:val="28"/>
                <w:szCs w:val="28"/>
                <w:lang w:eastAsia="zh-CN"/>
              </w:rPr>
            </w:pPr>
          </w:p>
        </w:tc>
        <w:tc>
          <w:tcPr>
            <w:tcW w:w="8787" w:type="dxa"/>
            <w:noWrap/>
            <w:vAlign w:val="center"/>
          </w:tcPr>
          <w:p w14:paraId="48EE523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在城市市区噪声敏感建筑物集中区域内，夜间进行禁止进行的产生环境噪声污染的建筑施工作业的处罚</w:t>
            </w:r>
          </w:p>
        </w:tc>
        <w:tc>
          <w:tcPr>
            <w:tcW w:w="1276" w:type="dxa"/>
            <w:noWrap/>
            <w:vAlign w:val="center"/>
          </w:tcPr>
          <w:p w14:paraId="2883BDBE">
            <w:pPr>
              <w:spacing w:before="62" w:beforeLines="20" w:after="62" w:afterLines="20" w:line="360" w:lineRule="exact"/>
              <w:jc w:val="center"/>
              <w:rPr>
                <w:rFonts w:ascii="仿宋_GB2312" w:hAnsi="仿宋_GB2312" w:cs="仿宋_GB2312"/>
                <w:color w:val="auto"/>
                <w:sz w:val="28"/>
                <w:szCs w:val="28"/>
              </w:rPr>
            </w:pPr>
          </w:p>
        </w:tc>
      </w:tr>
      <w:tr w14:paraId="5840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666B92F">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D1DAB1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eastAsia="zh-CN"/>
              </w:rPr>
            </w:pPr>
          </w:p>
        </w:tc>
        <w:tc>
          <w:tcPr>
            <w:tcW w:w="8787" w:type="dxa"/>
            <w:noWrap/>
            <w:vAlign w:val="center"/>
          </w:tcPr>
          <w:p w14:paraId="2B894F6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未按照规定取得证明，在噪声敏感建筑物集中区域夜间进行产生噪声的建筑施工作业的处罚</w:t>
            </w:r>
          </w:p>
        </w:tc>
        <w:tc>
          <w:tcPr>
            <w:tcW w:w="1276" w:type="dxa"/>
            <w:noWrap/>
            <w:vAlign w:val="center"/>
          </w:tcPr>
          <w:p w14:paraId="72B273C0">
            <w:pPr>
              <w:spacing w:before="62" w:beforeLines="20" w:after="62" w:afterLines="20" w:line="360" w:lineRule="exact"/>
              <w:jc w:val="center"/>
              <w:rPr>
                <w:rFonts w:ascii="仿宋_GB2312" w:hAnsi="仿宋_GB2312" w:cs="仿宋_GB2312"/>
                <w:color w:val="auto"/>
                <w:sz w:val="28"/>
                <w:szCs w:val="28"/>
              </w:rPr>
            </w:pPr>
          </w:p>
        </w:tc>
      </w:tr>
      <w:tr w14:paraId="4B22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091414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7D6FC7F0">
            <w:pPr>
              <w:numPr>
                <w:ilvl w:val="0"/>
                <w:numId w:val="2"/>
              </w:numPr>
              <w:tabs>
                <w:tab w:val="left" w:pos="2240"/>
              </w:tabs>
              <w:spacing w:before="62" w:beforeLines="20" w:after="62" w:afterLines="20" w:line="360" w:lineRule="exact"/>
              <w:ind w:left="0" w:leftChars="0" w:firstLine="0" w:firstLineChars="0"/>
              <w:jc w:val="center"/>
              <w:rPr>
                <w:rFonts w:hint="default" w:ascii="仿宋_GB2312" w:hAnsi="仿宋_GB2312" w:cs="仿宋_GB2312"/>
                <w:color w:val="auto"/>
                <w:sz w:val="28"/>
                <w:szCs w:val="28"/>
                <w:lang w:val="en-US" w:eastAsia="zh-CN"/>
              </w:rPr>
            </w:pPr>
          </w:p>
        </w:tc>
        <w:tc>
          <w:tcPr>
            <w:tcW w:w="8787" w:type="dxa"/>
            <w:noWrap/>
            <w:vAlign w:val="center"/>
          </w:tcPr>
          <w:p w14:paraId="2B3BAC0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施工单位未按照规定制定噪声污染防治实施方案，或者未采取有效措施减少振动、降低噪声的</w:t>
            </w:r>
          </w:p>
        </w:tc>
        <w:tc>
          <w:tcPr>
            <w:tcW w:w="1276" w:type="dxa"/>
            <w:noWrap/>
            <w:vAlign w:val="center"/>
          </w:tcPr>
          <w:p w14:paraId="3A4FB1B8">
            <w:pPr>
              <w:spacing w:before="62" w:beforeLines="20" w:after="62" w:afterLines="20" w:line="360" w:lineRule="exact"/>
              <w:jc w:val="center"/>
              <w:rPr>
                <w:rFonts w:ascii="仿宋_GB2312" w:hAnsi="仿宋_GB2312" w:cs="仿宋_GB2312"/>
                <w:color w:val="auto"/>
                <w:sz w:val="28"/>
                <w:szCs w:val="28"/>
              </w:rPr>
            </w:pPr>
          </w:p>
        </w:tc>
      </w:tr>
      <w:tr w14:paraId="05CF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867B45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DA822F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9A8639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在商业经营活动中使用高音广播喇叭或者采用其他持续反复发出高噪声的方法进行广告宣传的处罚</w:t>
            </w:r>
          </w:p>
        </w:tc>
        <w:tc>
          <w:tcPr>
            <w:tcW w:w="1276" w:type="dxa"/>
            <w:noWrap/>
            <w:vAlign w:val="center"/>
          </w:tcPr>
          <w:p w14:paraId="0324AB01">
            <w:pPr>
              <w:spacing w:before="62" w:beforeLines="20" w:after="62" w:afterLines="20" w:line="360" w:lineRule="exact"/>
              <w:jc w:val="center"/>
              <w:rPr>
                <w:rFonts w:ascii="仿宋_GB2312" w:hAnsi="仿宋_GB2312" w:cs="仿宋_GB2312"/>
                <w:color w:val="auto"/>
                <w:sz w:val="28"/>
                <w:szCs w:val="28"/>
              </w:rPr>
            </w:pPr>
          </w:p>
        </w:tc>
      </w:tr>
      <w:tr w14:paraId="590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84DC33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C829F5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343480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未对商业经营活动中产生的其他噪声采取有效措施造成噪声污染的处罚</w:t>
            </w:r>
          </w:p>
        </w:tc>
        <w:tc>
          <w:tcPr>
            <w:tcW w:w="1276" w:type="dxa"/>
            <w:noWrap/>
            <w:vAlign w:val="center"/>
          </w:tcPr>
          <w:p w14:paraId="182B3B5E">
            <w:pPr>
              <w:spacing w:before="62" w:beforeLines="20" w:after="62" w:afterLines="20" w:line="360" w:lineRule="exact"/>
              <w:jc w:val="center"/>
              <w:rPr>
                <w:rFonts w:ascii="仿宋_GB2312" w:hAnsi="仿宋_GB2312" w:cs="仿宋_GB2312"/>
                <w:color w:val="auto"/>
                <w:sz w:val="28"/>
                <w:szCs w:val="28"/>
              </w:rPr>
            </w:pPr>
          </w:p>
        </w:tc>
      </w:tr>
      <w:tr w14:paraId="2167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18191F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EC7DBA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531D32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在噪声敏感建筑物集中区域使用高音广播喇叭的处罚</w:t>
            </w:r>
          </w:p>
        </w:tc>
        <w:tc>
          <w:tcPr>
            <w:tcW w:w="1276" w:type="dxa"/>
            <w:noWrap/>
            <w:vAlign w:val="center"/>
          </w:tcPr>
          <w:p w14:paraId="67FF2AC1">
            <w:pPr>
              <w:spacing w:before="62" w:beforeLines="20" w:after="62" w:afterLines="20" w:line="360" w:lineRule="exact"/>
              <w:jc w:val="center"/>
              <w:rPr>
                <w:rFonts w:ascii="仿宋_GB2312" w:hAnsi="仿宋_GB2312" w:cs="仿宋_GB2312"/>
                <w:color w:val="auto"/>
                <w:sz w:val="28"/>
                <w:szCs w:val="28"/>
              </w:rPr>
            </w:pPr>
          </w:p>
        </w:tc>
      </w:tr>
      <w:tr w14:paraId="1327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945CEE5">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6BEA3EE">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0CE39D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栽培、整修或者其他作业遗留的渣土、枝叶等杂物，管理单位或者个人未及时清除的处罚</w:t>
            </w:r>
          </w:p>
        </w:tc>
        <w:tc>
          <w:tcPr>
            <w:tcW w:w="1276" w:type="dxa"/>
            <w:noWrap/>
            <w:vAlign w:val="center"/>
          </w:tcPr>
          <w:p w14:paraId="27494C6F">
            <w:pPr>
              <w:spacing w:before="62" w:beforeLines="20" w:after="62" w:afterLines="20" w:line="360" w:lineRule="exact"/>
              <w:jc w:val="center"/>
              <w:rPr>
                <w:rFonts w:ascii="仿宋_GB2312" w:hAnsi="仿宋_GB2312" w:cs="仿宋_GB2312"/>
                <w:color w:val="auto"/>
                <w:sz w:val="28"/>
                <w:szCs w:val="28"/>
              </w:rPr>
            </w:pPr>
          </w:p>
        </w:tc>
      </w:tr>
      <w:tr w14:paraId="1741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E068CD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5119256">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0A4E30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在城市建筑物、构筑物、地面和其他设施以及树木上涂写、刻画、喷涂或者粘贴小广告等影响市容的行为的处罚</w:t>
            </w:r>
          </w:p>
        </w:tc>
        <w:tc>
          <w:tcPr>
            <w:tcW w:w="1276" w:type="dxa"/>
            <w:noWrap/>
            <w:vAlign w:val="center"/>
          </w:tcPr>
          <w:p w14:paraId="69A32757">
            <w:pPr>
              <w:spacing w:before="62" w:beforeLines="20" w:after="62" w:afterLines="20" w:line="360" w:lineRule="exact"/>
              <w:jc w:val="center"/>
              <w:rPr>
                <w:rFonts w:ascii="仿宋_GB2312" w:hAnsi="仿宋_GB2312" w:cs="仿宋_GB2312"/>
                <w:color w:val="auto"/>
                <w:sz w:val="28"/>
                <w:szCs w:val="28"/>
              </w:rPr>
            </w:pPr>
          </w:p>
        </w:tc>
      </w:tr>
      <w:tr w14:paraId="11EE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5C4B67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08C309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F3C614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在道路及其他公共场所吊挂、晾晒物品的处罚</w:t>
            </w:r>
          </w:p>
        </w:tc>
        <w:tc>
          <w:tcPr>
            <w:tcW w:w="1276" w:type="dxa"/>
            <w:noWrap/>
            <w:vAlign w:val="center"/>
          </w:tcPr>
          <w:p w14:paraId="1CEC6052">
            <w:pPr>
              <w:spacing w:before="62" w:beforeLines="20" w:after="62" w:afterLines="20" w:line="360" w:lineRule="exact"/>
              <w:jc w:val="center"/>
              <w:rPr>
                <w:rFonts w:ascii="仿宋_GB2312" w:hAnsi="仿宋_GB2312" w:cs="仿宋_GB2312"/>
                <w:color w:val="auto"/>
                <w:sz w:val="28"/>
                <w:szCs w:val="28"/>
              </w:rPr>
            </w:pPr>
          </w:p>
        </w:tc>
      </w:tr>
      <w:tr w14:paraId="75F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531BC3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7E66C6E">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1250B4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城市设置户外广告牌、标语牌、招牌、指示牌、画廊、橱窗、霓虹灯、灯箱、条幅、旗帜、显示屏幕、充气装置、实物造型等，违反内容健康、文字规范、外形美观、安全牢固规定的；设置单位对陈旧毁损、色彩剥蚀，影响市容的，未及时整修、清洗、更换的处罚</w:t>
            </w:r>
          </w:p>
        </w:tc>
        <w:tc>
          <w:tcPr>
            <w:tcW w:w="1276" w:type="dxa"/>
            <w:noWrap/>
            <w:vAlign w:val="center"/>
          </w:tcPr>
          <w:p w14:paraId="3E99B721">
            <w:pPr>
              <w:spacing w:before="62" w:beforeLines="20" w:after="62" w:afterLines="20" w:line="360" w:lineRule="exact"/>
              <w:jc w:val="center"/>
              <w:rPr>
                <w:rFonts w:ascii="仿宋_GB2312" w:hAnsi="仿宋_GB2312" w:cs="仿宋_GB2312"/>
                <w:color w:val="auto"/>
                <w:sz w:val="28"/>
                <w:szCs w:val="28"/>
              </w:rPr>
            </w:pPr>
          </w:p>
        </w:tc>
      </w:tr>
      <w:tr w14:paraId="2D90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20EFC7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2BC37C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C93F32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利用悬挂物、充气装置、实物造型等载体设置广告，未在市容和环境卫生行政主管部门规定的期限和地点设置，期满后未及时撤除，拒不改正的处罚</w:t>
            </w:r>
          </w:p>
        </w:tc>
        <w:tc>
          <w:tcPr>
            <w:tcW w:w="1276" w:type="dxa"/>
            <w:noWrap/>
            <w:vAlign w:val="center"/>
          </w:tcPr>
          <w:p w14:paraId="1828C160">
            <w:pPr>
              <w:spacing w:before="62" w:beforeLines="20" w:after="62" w:afterLines="20" w:line="360" w:lineRule="exact"/>
              <w:jc w:val="center"/>
              <w:rPr>
                <w:rFonts w:ascii="仿宋_GB2312" w:hAnsi="仿宋_GB2312" w:cs="仿宋_GB2312"/>
                <w:color w:val="auto"/>
                <w:sz w:val="28"/>
                <w:szCs w:val="28"/>
              </w:rPr>
            </w:pPr>
          </w:p>
        </w:tc>
      </w:tr>
      <w:tr w14:paraId="0AA7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A3A1DE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7BA29AC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F8B1FF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未经市容和环境卫生行政主管部门同意，擅自设置大型户外广告的处罚</w:t>
            </w:r>
          </w:p>
        </w:tc>
        <w:tc>
          <w:tcPr>
            <w:tcW w:w="1276" w:type="dxa"/>
            <w:noWrap/>
            <w:vAlign w:val="center"/>
          </w:tcPr>
          <w:p w14:paraId="38DB3113">
            <w:pPr>
              <w:spacing w:before="62" w:beforeLines="20" w:after="62" w:afterLines="20" w:line="360" w:lineRule="exact"/>
              <w:jc w:val="center"/>
              <w:rPr>
                <w:rFonts w:ascii="仿宋_GB2312" w:hAnsi="仿宋_GB2312" w:cs="仿宋_GB2312"/>
                <w:color w:val="auto"/>
                <w:sz w:val="28"/>
                <w:szCs w:val="28"/>
              </w:rPr>
            </w:pPr>
          </w:p>
        </w:tc>
      </w:tr>
      <w:tr w14:paraId="01E2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784BD5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94BF50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5BEAD7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任何单位和个人在城市建筑物、构筑物和其他设施上张贴、张挂宣传品等，未经市容和环境卫生行政主管部门批准，未按规定的期限和地点张贴、张挂，期满后及时撤除的，拒不改正的处罚</w:t>
            </w:r>
          </w:p>
        </w:tc>
        <w:tc>
          <w:tcPr>
            <w:tcW w:w="1276" w:type="dxa"/>
            <w:noWrap/>
            <w:vAlign w:val="center"/>
          </w:tcPr>
          <w:p w14:paraId="5A412082">
            <w:pPr>
              <w:spacing w:before="62" w:beforeLines="20" w:after="62" w:afterLines="20" w:line="360" w:lineRule="exact"/>
              <w:jc w:val="center"/>
              <w:rPr>
                <w:rFonts w:ascii="仿宋_GB2312" w:hAnsi="仿宋_GB2312" w:cs="仿宋_GB2312"/>
                <w:color w:val="auto"/>
                <w:sz w:val="28"/>
                <w:szCs w:val="28"/>
              </w:rPr>
            </w:pPr>
          </w:p>
        </w:tc>
      </w:tr>
      <w:tr w14:paraId="657A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3ECDB5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0C0F0A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0D1681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擅自在城市的道路两侧和公共场地堆放物料的处罚</w:t>
            </w:r>
          </w:p>
        </w:tc>
        <w:tc>
          <w:tcPr>
            <w:tcW w:w="1276" w:type="dxa"/>
            <w:noWrap/>
            <w:vAlign w:val="center"/>
          </w:tcPr>
          <w:p w14:paraId="31D3F546">
            <w:pPr>
              <w:spacing w:before="62" w:beforeLines="20" w:after="62" w:afterLines="20" w:line="360" w:lineRule="exact"/>
              <w:jc w:val="center"/>
              <w:rPr>
                <w:rFonts w:ascii="仿宋_GB2312" w:hAnsi="仿宋_GB2312" w:cs="仿宋_GB2312"/>
                <w:color w:val="auto"/>
                <w:sz w:val="28"/>
                <w:szCs w:val="28"/>
              </w:rPr>
            </w:pPr>
          </w:p>
        </w:tc>
      </w:tr>
      <w:tr w14:paraId="42A3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6E5CEE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68F811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6143A32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未经市容和环境卫生行政主管部门同意，擅自在城市道路两侧和公共场地摆设摊点，或者未按批准的时间、地点和范围从事有关经营活动，拒不停止经营的处罚</w:t>
            </w:r>
          </w:p>
        </w:tc>
        <w:tc>
          <w:tcPr>
            <w:tcW w:w="1276" w:type="dxa"/>
            <w:noWrap/>
            <w:vAlign w:val="center"/>
          </w:tcPr>
          <w:p w14:paraId="4A0E9075">
            <w:pPr>
              <w:spacing w:before="62" w:beforeLines="20" w:after="62" w:afterLines="20" w:line="360" w:lineRule="exact"/>
              <w:jc w:val="center"/>
              <w:rPr>
                <w:rFonts w:ascii="仿宋_GB2312" w:hAnsi="仿宋_GB2312" w:cs="仿宋_GB2312"/>
                <w:color w:val="auto"/>
                <w:sz w:val="28"/>
                <w:szCs w:val="28"/>
              </w:rPr>
            </w:pPr>
          </w:p>
        </w:tc>
      </w:tr>
      <w:tr w14:paraId="16F1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727903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7BF542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D07C06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货运车辆运输的液体、散装货物、垃圾造成泄漏、遗撒的处罚</w:t>
            </w:r>
          </w:p>
        </w:tc>
        <w:tc>
          <w:tcPr>
            <w:tcW w:w="1276" w:type="dxa"/>
            <w:noWrap/>
            <w:vAlign w:val="center"/>
          </w:tcPr>
          <w:p w14:paraId="7825C0CF">
            <w:pPr>
              <w:spacing w:before="62" w:beforeLines="20" w:after="62" w:afterLines="20" w:line="360" w:lineRule="exact"/>
              <w:jc w:val="center"/>
              <w:rPr>
                <w:rFonts w:ascii="仿宋_GB2312" w:hAnsi="仿宋_GB2312" w:cs="仿宋_GB2312"/>
                <w:color w:val="auto"/>
                <w:sz w:val="28"/>
                <w:szCs w:val="28"/>
              </w:rPr>
            </w:pPr>
          </w:p>
        </w:tc>
      </w:tr>
      <w:tr w14:paraId="720D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3A7D5D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24384E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20D189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城市施工现场作业违反《河北省城市市容和环境卫生条例》第二十七条第一款规定的处罚</w:t>
            </w:r>
          </w:p>
        </w:tc>
        <w:tc>
          <w:tcPr>
            <w:tcW w:w="1276" w:type="dxa"/>
            <w:noWrap/>
            <w:vAlign w:val="center"/>
          </w:tcPr>
          <w:p w14:paraId="331647FD">
            <w:pPr>
              <w:spacing w:before="62" w:beforeLines="20" w:after="62" w:afterLines="20" w:line="360" w:lineRule="exact"/>
              <w:jc w:val="center"/>
              <w:rPr>
                <w:rFonts w:ascii="仿宋_GB2312" w:hAnsi="仿宋_GB2312" w:cs="仿宋_GB2312"/>
                <w:color w:val="auto"/>
                <w:sz w:val="28"/>
                <w:szCs w:val="28"/>
              </w:rPr>
            </w:pPr>
          </w:p>
        </w:tc>
      </w:tr>
      <w:tr w14:paraId="1F1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782CB1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7AB688C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BAF51C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城市市容和环境卫生责任人对责任区内的垃圾、粪便未及时清运，未依照市容和环境卫生行政主管部门规定的时间、地点、方式倾倒的处罚</w:t>
            </w:r>
          </w:p>
        </w:tc>
        <w:tc>
          <w:tcPr>
            <w:tcW w:w="1276" w:type="dxa"/>
            <w:noWrap/>
            <w:vAlign w:val="center"/>
          </w:tcPr>
          <w:p w14:paraId="18CC6805">
            <w:pPr>
              <w:spacing w:before="62" w:beforeLines="20" w:after="62" w:afterLines="20" w:line="360" w:lineRule="exact"/>
              <w:jc w:val="center"/>
              <w:rPr>
                <w:rFonts w:ascii="仿宋_GB2312" w:hAnsi="仿宋_GB2312" w:cs="仿宋_GB2312"/>
                <w:color w:val="auto"/>
                <w:sz w:val="28"/>
                <w:szCs w:val="28"/>
              </w:rPr>
            </w:pPr>
          </w:p>
        </w:tc>
      </w:tr>
      <w:tr w14:paraId="2C8C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06A67BF">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40817F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8488FE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城市市容和环境卫生责任人对责任区内的积雪未及时清扫和铲除的处罚</w:t>
            </w:r>
          </w:p>
        </w:tc>
        <w:tc>
          <w:tcPr>
            <w:tcW w:w="1276" w:type="dxa"/>
            <w:noWrap/>
            <w:vAlign w:val="center"/>
          </w:tcPr>
          <w:p w14:paraId="51C276FD">
            <w:pPr>
              <w:spacing w:before="62" w:beforeLines="20" w:after="62" w:afterLines="20" w:line="360" w:lineRule="exact"/>
              <w:jc w:val="center"/>
              <w:rPr>
                <w:rFonts w:ascii="仿宋_GB2312" w:hAnsi="仿宋_GB2312" w:cs="仿宋_GB2312"/>
                <w:color w:val="auto"/>
                <w:sz w:val="28"/>
                <w:szCs w:val="28"/>
              </w:rPr>
            </w:pPr>
          </w:p>
        </w:tc>
      </w:tr>
      <w:tr w14:paraId="251B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AF5F05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8CDA32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2F08E4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擅自出售、倒运或者擅自处理、将餐厨垃圾排入下水道、河道，与其他垃圾混倒的处罚</w:t>
            </w:r>
          </w:p>
        </w:tc>
        <w:tc>
          <w:tcPr>
            <w:tcW w:w="1276" w:type="dxa"/>
            <w:noWrap/>
            <w:vAlign w:val="center"/>
          </w:tcPr>
          <w:p w14:paraId="355ABC24">
            <w:pPr>
              <w:spacing w:before="62" w:beforeLines="20" w:after="62" w:afterLines="20" w:line="360" w:lineRule="exact"/>
              <w:jc w:val="center"/>
              <w:rPr>
                <w:rFonts w:ascii="仿宋_GB2312" w:hAnsi="仿宋_GB2312" w:cs="仿宋_GB2312"/>
                <w:color w:val="auto"/>
                <w:sz w:val="28"/>
                <w:szCs w:val="28"/>
              </w:rPr>
            </w:pPr>
          </w:p>
        </w:tc>
      </w:tr>
      <w:tr w14:paraId="56D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46751A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BBFD026">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63A8B71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在市区内饲养鸡、鸭、鹅、兔、羊、猪等家畜、家禽的处罚</w:t>
            </w:r>
          </w:p>
        </w:tc>
        <w:tc>
          <w:tcPr>
            <w:tcW w:w="1276" w:type="dxa"/>
            <w:noWrap/>
            <w:vAlign w:val="center"/>
          </w:tcPr>
          <w:p w14:paraId="2F397FA4">
            <w:pPr>
              <w:spacing w:before="62" w:beforeLines="20" w:after="62" w:afterLines="20" w:line="360" w:lineRule="exact"/>
              <w:jc w:val="center"/>
              <w:rPr>
                <w:rFonts w:ascii="仿宋_GB2312" w:hAnsi="仿宋_GB2312" w:cs="仿宋_GB2312"/>
                <w:color w:val="auto"/>
                <w:sz w:val="28"/>
                <w:szCs w:val="28"/>
              </w:rPr>
            </w:pPr>
          </w:p>
        </w:tc>
      </w:tr>
      <w:tr w14:paraId="582B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E91200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50B79C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7245E6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宠物在道路和其他公共场所产生的粪便，饲养人未即时清除的处罚</w:t>
            </w:r>
          </w:p>
        </w:tc>
        <w:tc>
          <w:tcPr>
            <w:tcW w:w="1276" w:type="dxa"/>
            <w:noWrap/>
            <w:vAlign w:val="center"/>
          </w:tcPr>
          <w:p w14:paraId="1F257722">
            <w:pPr>
              <w:spacing w:before="62" w:beforeLines="20" w:after="62" w:afterLines="20" w:line="360" w:lineRule="exact"/>
              <w:jc w:val="center"/>
              <w:rPr>
                <w:rFonts w:ascii="仿宋_GB2312" w:hAnsi="仿宋_GB2312" w:cs="仿宋_GB2312"/>
                <w:color w:val="auto"/>
                <w:sz w:val="28"/>
                <w:szCs w:val="28"/>
              </w:rPr>
            </w:pPr>
          </w:p>
        </w:tc>
      </w:tr>
      <w:tr w14:paraId="065A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78107A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67B0A1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6FA45B1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从事车辆清洗、维修经营活动，应当在室内进行，不得占用道路、绿地、公共场所等的处罚</w:t>
            </w:r>
          </w:p>
        </w:tc>
        <w:tc>
          <w:tcPr>
            <w:tcW w:w="1276" w:type="dxa"/>
            <w:noWrap/>
            <w:vAlign w:val="center"/>
          </w:tcPr>
          <w:p w14:paraId="702E86E1">
            <w:pPr>
              <w:spacing w:before="62" w:beforeLines="20" w:after="62" w:afterLines="20" w:line="360" w:lineRule="exact"/>
              <w:jc w:val="center"/>
              <w:rPr>
                <w:rFonts w:ascii="仿宋_GB2312" w:hAnsi="仿宋_GB2312" w:cs="仿宋_GB2312"/>
                <w:color w:val="auto"/>
                <w:sz w:val="28"/>
                <w:szCs w:val="28"/>
              </w:rPr>
            </w:pPr>
          </w:p>
        </w:tc>
      </w:tr>
      <w:tr w14:paraId="1EC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66088F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FF07D56">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3D6924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随地吐痰、便溺的处罚</w:t>
            </w:r>
          </w:p>
        </w:tc>
        <w:tc>
          <w:tcPr>
            <w:tcW w:w="1276" w:type="dxa"/>
            <w:noWrap/>
            <w:vAlign w:val="center"/>
          </w:tcPr>
          <w:p w14:paraId="1E23D160">
            <w:pPr>
              <w:spacing w:before="62" w:beforeLines="20" w:after="62" w:afterLines="20" w:line="360" w:lineRule="exact"/>
              <w:jc w:val="center"/>
              <w:rPr>
                <w:rFonts w:ascii="仿宋_GB2312" w:hAnsi="仿宋_GB2312" w:cs="仿宋_GB2312"/>
                <w:color w:val="auto"/>
                <w:sz w:val="28"/>
                <w:szCs w:val="28"/>
              </w:rPr>
            </w:pPr>
          </w:p>
        </w:tc>
      </w:tr>
      <w:tr w14:paraId="2AB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5B0B0C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2C5743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58BEAB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乱丢瓜果皮核、纸屑、烟头、口香糖、饮料罐、塑料袋、食品包装袋等废弃物的处罚</w:t>
            </w:r>
          </w:p>
        </w:tc>
        <w:tc>
          <w:tcPr>
            <w:tcW w:w="1276" w:type="dxa"/>
            <w:noWrap/>
            <w:vAlign w:val="center"/>
          </w:tcPr>
          <w:p w14:paraId="0AF3017C">
            <w:pPr>
              <w:spacing w:before="62" w:beforeLines="20" w:after="62" w:afterLines="20" w:line="360" w:lineRule="exact"/>
              <w:jc w:val="center"/>
              <w:rPr>
                <w:rFonts w:ascii="仿宋_GB2312" w:hAnsi="仿宋_GB2312" w:cs="仿宋_GB2312"/>
                <w:color w:val="auto"/>
                <w:sz w:val="28"/>
                <w:szCs w:val="28"/>
              </w:rPr>
            </w:pPr>
          </w:p>
        </w:tc>
      </w:tr>
      <w:tr w14:paraId="67A0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FDD7F7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3A0E3A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87EC71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乱倒污水，乱丢电池、荧光灯管、电子显示屏等有毒、有害物品的处罚</w:t>
            </w:r>
          </w:p>
        </w:tc>
        <w:tc>
          <w:tcPr>
            <w:tcW w:w="1276" w:type="dxa"/>
            <w:noWrap/>
            <w:vAlign w:val="center"/>
          </w:tcPr>
          <w:p w14:paraId="1363663A">
            <w:pPr>
              <w:spacing w:before="62" w:beforeLines="20" w:after="62" w:afterLines="20" w:line="360" w:lineRule="exact"/>
              <w:jc w:val="center"/>
              <w:rPr>
                <w:rFonts w:ascii="仿宋_GB2312" w:hAnsi="仿宋_GB2312" w:cs="仿宋_GB2312"/>
                <w:color w:val="auto"/>
                <w:sz w:val="28"/>
                <w:szCs w:val="28"/>
              </w:rPr>
            </w:pPr>
          </w:p>
        </w:tc>
      </w:tr>
      <w:tr w14:paraId="6B4D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DD70C0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1BB5B5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EFF45F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焚烧树叶、垃圾或者其他物品的处罚</w:t>
            </w:r>
          </w:p>
        </w:tc>
        <w:tc>
          <w:tcPr>
            <w:tcW w:w="1276" w:type="dxa"/>
            <w:noWrap/>
            <w:vAlign w:val="center"/>
          </w:tcPr>
          <w:p w14:paraId="2C19F58B">
            <w:pPr>
              <w:spacing w:before="62" w:beforeLines="20" w:after="62" w:afterLines="20" w:line="360" w:lineRule="exact"/>
              <w:jc w:val="center"/>
              <w:rPr>
                <w:rFonts w:ascii="仿宋_GB2312" w:hAnsi="仿宋_GB2312" w:cs="仿宋_GB2312"/>
                <w:color w:val="auto"/>
                <w:sz w:val="28"/>
                <w:szCs w:val="28"/>
              </w:rPr>
            </w:pPr>
          </w:p>
        </w:tc>
      </w:tr>
      <w:tr w14:paraId="6E89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F071DF7">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9A8C7F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8325B7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占道加工、制作、修理、露天烧烤、沿街散发商品广告，拒不改正的处罚</w:t>
            </w:r>
          </w:p>
        </w:tc>
        <w:tc>
          <w:tcPr>
            <w:tcW w:w="1276" w:type="dxa"/>
            <w:noWrap/>
            <w:vAlign w:val="center"/>
          </w:tcPr>
          <w:p w14:paraId="362202F4">
            <w:pPr>
              <w:spacing w:before="62" w:beforeLines="20" w:after="62" w:afterLines="20" w:line="360" w:lineRule="exact"/>
              <w:jc w:val="center"/>
              <w:rPr>
                <w:rFonts w:ascii="仿宋_GB2312" w:hAnsi="仿宋_GB2312" w:cs="仿宋_GB2312"/>
                <w:color w:val="auto"/>
                <w:sz w:val="28"/>
                <w:szCs w:val="28"/>
              </w:rPr>
            </w:pPr>
          </w:p>
        </w:tc>
      </w:tr>
      <w:tr w14:paraId="6F21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B84DDA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B67F27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6B3462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在街巷和居住区从事商业性屠宰家畜家禽和加工肉类、水产品等活动的处罚</w:t>
            </w:r>
          </w:p>
        </w:tc>
        <w:tc>
          <w:tcPr>
            <w:tcW w:w="1276" w:type="dxa"/>
            <w:noWrap/>
            <w:vAlign w:val="center"/>
          </w:tcPr>
          <w:p w14:paraId="0C8AC7F2">
            <w:pPr>
              <w:spacing w:before="62" w:beforeLines="20" w:after="62" w:afterLines="20" w:line="360" w:lineRule="exact"/>
              <w:jc w:val="center"/>
              <w:rPr>
                <w:rFonts w:ascii="仿宋_GB2312" w:hAnsi="仿宋_GB2312" w:cs="仿宋_GB2312"/>
                <w:color w:val="auto"/>
                <w:sz w:val="28"/>
                <w:szCs w:val="28"/>
              </w:rPr>
            </w:pPr>
          </w:p>
        </w:tc>
      </w:tr>
      <w:tr w14:paraId="6DD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4C2A04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C98D9D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4B4569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任何单位和个人占用、损毁环境卫生设施的处罚</w:t>
            </w:r>
          </w:p>
        </w:tc>
        <w:tc>
          <w:tcPr>
            <w:tcW w:w="1276" w:type="dxa"/>
            <w:noWrap/>
            <w:vAlign w:val="center"/>
          </w:tcPr>
          <w:p w14:paraId="0F8C646D">
            <w:pPr>
              <w:spacing w:before="62" w:beforeLines="20" w:after="62" w:afterLines="20" w:line="360" w:lineRule="exact"/>
              <w:jc w:val="center"/>
              <w:rPr>
                <w:rFonts w:ascii="仿宋_GB2312" w:hAnsi="仿宋_GB2312" w:cs="仿宋_GB2312"/>
                <w:color w:val="auto"/>
                <w:sz w:val="28"/>
                <w:szCs w:val="28"/>
              </w:rPr>
            </w:pPr>
          </w:p>
        </w:tc>
      </w:tr>
      <w:tr w14:paraId="3BF7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0411FDF">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09C1FB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36B9AC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单位和个人擅自拆除、迁移、改建、停用环境卫生设施和改变环境卫生设施用途的处罚</w:t>
            </w:r>
          </w:p>
        </w:tc>
        <w:tc>
          <w:tcPr>
            <w:tcW w:w="1276" w:type="dxa"/>
            <w:noWrap/>
            <w:vAlign w:val="center"/>
          </w:tcPr>
          <w:p w14:paraId="4A3C882F">
            <w:pPr>
              <w:spacing w:before="62" w:beforeLines="20" w:after="62" w:afterLines="20" w:line="360" w:lineRule="exact"/>
              <w:jc w:val="center"/>
              <w:rPr>
                <w:rFonts w:ascii="仿宋_GB2312" w:hAnsi="仿宋_GB2312" w:cs="仿宋_GB2312"/>
                <w:color w:val="auto"/>
                <w:sz w:val="28"/>
                <w:szCs w:val="28"/>
              </w:rPr>
            </w:pPr>
          </w:p>
        </w:tc>
      </w:tr>
      <w:tr w14:paraId="10C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48FB71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381039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FBADD1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从事城市生活垃圾经营性清扫、收集、运输和处置的企业未经批准擅自经营的处罚</w:t>
            </w:r>
          </w:p>
        </w:tc>
        <w:tc>
          <w:tcPr>
            <w:tcW w:w="1276" w:type="dxa"/>
            <w:noWrap/>
            <w:vAlign w:val="center"/>
          </w:tcPr>
          <w:p w14:paraId="7C6C3677">
            <w:pPr>
              <w:spacing w:before="62" w:beforeLines="20" w:after="62" w:afterLines="20" w:line="360" w:lineRule="exact"/>
              <w:jc w:val="center"/>
              <w:rPr>
                <w:rFonts w:ascii="仿宋_GB2312" w:hAnsi="仿宋_GB2312" w:cs="仿宋_GB2312"/>
                <w:color w:val="auto"/>
                <w:sz w:val="28"/>
                <w:szCs w:val="28"/>
              </w:rPr>
            </w:pPr>
          </w:p>
        </w:tc>
      </w:tr>
      <w:tr w14:paraId="45DB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EE2F38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9D6244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896087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生活垃圾分类投放管理责任人未按照分类标准和实际需要设置生活垃圾分类收集点位，配备分类收集容器、设施的处罚</w:t>
            </w:r>
          </w:p>
        </w:tc>
        <w:tc>
          <w:tcPr>
            <w:tcW w:w="1276" w:type="dxa"/>
            <w:noWrap/>
            <w:vAlign w:val="center"/>
          </w:tcPr>
          <w:p w14:paraId="423401DF">
            <w:pPr>
              <w:spacing w:before="62" w:beforeLines="20" w:after="62" w:afterLines="20" w:line="360" w:lineRule="exact"/>
              <w:jc w:val="center"/>
              <w:rPr>
                <w:rFonts w:ascii="仿宋_GB2312" w:hAnsi="仿宋_GB2312" w:cs="仿宋_GB2312"/>
                <w:color w:val="auto"/>
                <w:sz w:val="28"/>
                <w:szCs w:val="28"/>
              </w:rPr>
            </w:pPr>
          </w:p>
        </w:tc>
      </w:tr>
      <w:tr w14:paraId="1BCE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DC4B89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4D5DE4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F8BEC1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生活垃圾分类投放管理责任人将分类投放的生活垃圾交由不符合规定的单位进行收集、运输的处罚</w:t>
            </w:r>
          </w:p>
        </w:tc>
        <w:tc>
          <w:tcPr>
            <w:tcW w:w="1276" w:type="dxa"/>
            <w:noWrap/>
            <w:vAlign w:val="center"/>
          </w:tcPr>
          <w:p w14:paraId="51E30F35">
            <w:pPr>
              <w:spacing w:before="62" w:beforeLines="20" w:after="62" w:afterLines="20" w:line="360" w:lineRule="exact"/>
              <w:jc w:val="center"/>
              <w:rPr>
                <w:rFonts w:ascii="仿宋_GB2312" w:hAnsi="仿宋_GB2312" w:cs="仿宋_GB2312"/>
                <w:color w:val="auto"/>
                <w:sz w:val="28"/>
                <w:szCs w:val="28"/>
              </w:rPr>
            </w:pPr>
          </w:p>
        </w:tc>
      </w:tr>
      <w:tr w14:paraId="4983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F39932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F6ED2C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2D7B13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未在指定的地点或者指定收集容器、设施分类投放生活垃圾的处罚</w:t>
            </w:r>
          </w:p>
        </w:tc>
        <w:tc>
          <w:tcPr>
            <w:tcW w:w="1276" w:type="dxa"/>
            <w:noWrap/>
            <w:vAlign w:val="center"/>
          </w:tcPr>
          <w:p w14:paraId="58C3DA3F">
            <w:pPr>
              <w:spacing w:before="62" w:beforeLines="20" w:after="62" w:afterLines="20" w:line="360" w:lineRule="exact"/>
              <w:jc w:val="center"/>
              <w:rPr>
                <w:rFonts w:ascii="仿宋_GB2312" w:hAnsi="仿宋_GB2312" w:cs="仿宋_GB2312"/>
                <w:color w:val="auto"/>
                <w:sz w:val="28"/>
                <w:szCs w:val="28"/>
              </w:rPr>
            </w:pPr>
          </w:p>
        </w:tc>
      </w:tr>
      <w:tr w14:paraId="108C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98B74F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2799CF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4B04DA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随意倾倒、抛撒、焚烧或者堆放生活垃圾的处罚</w:t>
            </w:r>
          </w:p>
        </w:tc>
        <w:tc>
          <w:tcPr>
            <w:tcW w:w="1276" w:type="dxa"/>
            <w:noWrap/>
            <w:vAlign w:val="center"/>
          </w:tcPr>
          <w:p w14:paraId="3894A64B">
            <w:pPr>
              <w:spacing w:before="62" w:beforeLines="20" w:after="62" w:afterLines="20" w:line="360" w:lineRule="exact"/>
              <w:jc w:val="center"/>
              <w:rPr>
                <w:rFonts w:ascii="仿宋_GB2312" w:hAnsi="仿宋_GB2312" w:cs="仿宋_GB2312"/>
                <w:color w:val="auto"/>
                <w:sz w:val="28"/>
                <w:szCs w:val="28"/>
              </w:rPr>
            </w:pPr>
          </w:p>
        </w:tc>
      </w:tr>
      <w:tr w14:paraId="05BC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C79A81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A1DEC2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03BA0CC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将已分类的生活垃圾混装混运的处罚</w:t>
            </w:r>
          </w:p>
        </w:tc>
        <w:tc>
          <w:tcPr>
            <w:tcW w:w="1276" w:type="dxa"/>
            <w:noWrap/>
            <w:vAlign w:val="center"/>
          </w:tcPr>
          <w:p w14:paraId="3251FE24">
            <w:pPr>
              <w:spacing w:before="62" w:beforeLines="20" w:after="62" w:afterLines="20" w:line="360" w:lineRule="exact"/>
              <w:jc w:val="center"/>
              <w:rPr>
                <w:rFonts w:ascii="仿宋_GB2312" w:hAnsi="仿宋_GB2312" w:cs="仿宋_GB2312"/>
                <w:color w:val="auto"/>
                <w:sz w:val="28"/>
                <w:szCs w:val="28"/>
              </w:rPr>
            </w:pPr>
          </w:p>
        </w:tc>
      </w:tr>
      <w:tr w14:paraId="60EE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D8580B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50E330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AAE8EA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运输过程中随意倾倒、丢弃、遗撒生活垃圾的处罚</w:t>
            </w:r>
          </w:p>
        </w:tc>
        <w:tc>
          <w:tcPr>
            <w:tcW w:w="1276" w:type="dxa"/>
            <w:noWrap/>
            <w:vAlign w:val="center"/>
          </w:tcPr>
          <w:p w14:paraId="23DC2BB1">
            <w:pPr>
              <w:spacing w:before="62" w:beforeLines="20" w:after="62" w:afterLines="20" w:line="360" w:lineRule="exact"/>
              <w:jc w:val="center"/>
              <w:rPr>
                <w:rFonts w:ascii="仿宋_GB2312" w:hAnsi="仿宋_GB2312" w:cs="仿宋_GB2312"/>
                <w:color w:val="auto"/>
                <w:sz w:val="28"/>
                <w:szCs w:val="28"/>
              </w:rPr>
            </w:pPr>
          </w:p>
        </w:tc>
      </w:tr>
      <w:tr w14:paraId="28C2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770A707">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46612E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F6822A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产生、收集厨余垃圾的单位和其他生产经营者未将厨余垃圾交由具备相应资质条件的单位进行无害化处理的处罚</w:t>
            </w:r>
          </w:p>
        </w:tc>
        <w:tc>
          <w:tcPr>
            <w:tcW w:w="1276" w:type="dxa"/>
            <w:noWrap/>
            <w:vAlign w:val="center"/>
          </w:tcPr>
          <w:p w14:paraId="5BECCE8F">
            <w:pPr>
              <w:spacing w:before="62" w:beforeLines="20" w:after="62" w:afterLines="20" w:line="360" w:lineRule="exact"/>
              <w:jc w:val="center"/>
              <w:rPr>
                <w:rFonts w:ascii="仿宋_GB2312" w:hAnsi="仿宋_GB2312" w:cs="仿宋_GB2312"/>
                <w:color w:val="auto"/>
                <w:sz w:val="28"/>
                <w:szCs w:val="28"/>
              </w:rPr>
            </w:pPr>
          </w:p>
        </w:tc>
      </w:tr>
      <w:tr w14:paraId="31B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FC9E90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194F4B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587FCA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畜禽养殖场、养殖小区利用未经无害化处理的厨余垃圾饲喂畜禽的处罚</w:t>
            </w:r>
          </w:p>
        </w:tc>
        <w:tc>
          <w:tcPr>
            <w:tcW w:w="1276" w:type="dxa"/>
            <w:noWrap/>
            <w:vAlign w:val="center"/>
          </w:tcPr>
          <w:p w14:paraId="68ABAAD4">
            <w:pPr>
              <w:spacing w:before="62" w:beforeLines="20" w:after="62" w:afterLines="20" w:line="360" w:lineRule="exact"/>
              <w:jc w:val="center"/>
              <w:rPr>
                <w:rFonts w:ascii="仿宋_GB2312" w:hAnsi="仿宋_GB2312" w:cs="仿宋_GB2312"/>
                <w:color w:val="auto"/>
                <w:sz w:val="28"/>
                <w:szCs w:val="28"/>
              </w:rPr>
            </w:pPr>
          </w:p>
        </w:tc>
      </w:tr>
      <w:tr w14:paraId="3EBA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060FA7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844B74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666B122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擅自关闭、闲置或者拆除生活垃圾处理设施、场所的处罚</w:t>
            </w:r>
          </w:p>
        </w:tc>
        <w:tc>
          <w:tcPr>
            <w:tcW w:w="1276" w:type="dxa"/>
            <w:noWrap/>
            <w:vAlign w:val="center"/>
          </w:tcPr>
          <w:p w14:paraId="4BA8D68C">
            <w:pPr>
              <w:spacing w:before="62" w:beforeLines="20" w:after="62" w:afterLines="20" w:line="360" w:lineRule="exact"/>
              <w:jc w:val="center"/>
              <w:rPr>
                <w:rFonts w:ascii="仿宋_GB2312" w:hAnsi="仿宋_GB2312" w:cs="仿宋_GB2312"/>
                <w:color w:val="auto"/>
                <w:sz w:val="28"/>
                <w:szCs w:val="28"/>
              </w:rPr>
            </w:pPr>
          </w:p>
        </w:tc>
      </w:tr>
      <w:tr w14:paraId="5CDF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6134BB5">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366198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F0E16B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生活垃圾处理单位将已分类的生活垃圾混合处理的处罚</w:t>
            </w:r>
          </w:p>
        </w:tc>
        <w:tc>
          <w:tcPr>
            <w:tcW w:w="1276" w:type="dxa"/>
            <w:noWrap/>
            <w:vAlign w:val="center"/>
          </w:tcPr>
          <w:p w14:paraId="4D8315C5">
            <w:pPr>
              <w:spacing w:before="62" w:beforeLines="20" w:after="62" w:afterLines="20" w:line="360" w:lineRule="exact"/>
              <w:jc w:val="center"/>
              <w:rPr>
                <w:rFonts w:ascii="仿宋_GB2312" w:hAnsi="仿宋_GB2312" w:cs="仿宋_GB2312"/>
                <w:color w:val="auto"/>
                <w:sz w:val="28"/>
                <w:szCs w:val="28"/>
              </w:rPr>
            </w:pPr>
          </w:p>
        </w:tc>
      </w:tr>
      <w:tr w14:paraId="38B6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167089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B9B015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7BF7F0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单位和个人未按规定缴纳城市生活垃圾处理费的处罚</w:t>
            </w:r>
          </w:p>
        </w:tc>
        <w:tc>
          <w:tcPr>
            <w:tcW w:w="1276" w:type="dxa"/>
            <w:noWrap/>
            <w:vAlign w:val="center"/>
          </w:tcPr>
          <w:p w14:paraId="4C3136C6">
            <w:pPr>
              <w:spacing w:before="62" w:beforeLines="20" w:after="62" w:afterLines="20" w:line="360" w:lineRule="exact"/>
              <w:jc w:val="center"/>
              <w:rPr>
                <w:rFonts w:ascii="仿宋_GB2312" w:hAnsi="仿宋_GB2312" w:cs="仿宋_GB2312"/>
                <w:color w:val="auto"/>
                <w:sz w:val="28"/>
                <w:szCs w:val="28"/>
              </w:rPr>
            </w:pPr>
          </w:p>
        </w:tc>
      </w:tr>
      <w:tr w14:paraId="7BB0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CE1210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D11755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5408ED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未按照城市生活垃圾治理规划和环境卫生设施标准配套建设城市生活垃圾收集设施的处罚</w:t>
            </w:r>
          </w:p>
        </w:tc>
        <w:tc>
          <w:tcPr>
            <w:tcW w:w="1276" w:type="dxa"/>
            <w:noWrap/>
            <w:vAlign w:val="center"/>
          </w:tcPr>
          <w:p w14:paraId="161D5259">
            <w:pPr>
              <w:spacing w:before="62" w:beforeLines="20" w:after="62" w:afterLines="20" w:line="360" w:lineRule="exact"/>
              <w:jc w:val="center"/>
              <w:rPr>
                <w:rFonts w:ascii="仿宋_GB2312" w:hAnsi="仿宋_GB2312" w:cs="仿宋_GB2312"/>
                <w:color w:val="auto"/>
                <w:sz w:val="28"/>
                <w:szCs w:val="28"/>
              </w:rPr>
            </w:pPr>
          </w:p>
        </w:tc>
      </w:tr>
      <w:tr w14:paraId="0009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5B2315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B44A96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0B9461E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城市生活垃圾处置设施未经验收或者验收不合格投入使用的处罚</w:t>
            </w:r>
          </w:p>
        </w:tc>
        <w:tc>
          <w:tcPr>
            <w:tcW w:w="1276" w:type="dxa"/>
            <w:noWrap/>
            <w:vAlign w:val="center"/>
          </w:tcPr>
          <w:p w14:paraId="57B10804">
            <w:pPr>
              <w:spacing w:before="62" w:beforeLines="20" w:after="62" w:afterLines="20" w:line="360" w:lineRule="exact"/>
              <w:jc w:val="center"/>
              <w:rPr>
                <w:rFonts w:ascii="仿宋_GB2312" w:hAnsi="仿宋_GB2312" w:cs="仿宋_GB2312"/>
                <w:color w:val="auto"/>
                <w:sz w:val="28"/>
                <w:szCs w:val="28"/>
              </w:rPr>
            </w:pPr>
          </w:p>
        </w:tc>
      </w:tr>
      <w:tr w14:paraId="64E1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212098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36E8B1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336152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未经批准擅自关闭、闲置或者拆除城市生活垃圾处置设施、场所的处罚</w:t>
            </w:r>
          </w:p>
        </w:tc>
        <w:tc>
          <w:tcPr>
            <w:tcW w:w="1276" w:type="dxa"/>
            <w:noWrap/>
            <w:vAlign w:val="center"/>
          </w:tcPr>
          <w:p w14:paraId="4CEAC3E8">
            <w:pPr>
              <w:spacing w:before="62" w:beforeLines="20" w:after="62" w:afterLines="20" w:line="360" w:lineRule="exact"/>
              <w:jc w:val="center"/>
              <w:rPr>
                <w:rFonts w:ascii="仿宋_GB2312" w:hAnsi="仿宋_GB2312" w:cs="仿宋_GB2312"/>
                <w:color w:val="auto"/>
                <w:sz w:val="28"/>
                <w:szCs w:val="28"/>
              </w:rPr>
            </w:pPr>
          </w:p>
        </w:tc>
      </w:tr>
      <w:tr w14:paraId="6776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57ACA5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2C3D4B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3CBF4E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随意倾倒、抛洒、堆放城市生活垃圾的处罚</w:t>
            </w:r>
          </w:p>
        </w:tc>
        <w:tc>
          <w:tcPr>
            <w:tcW w:w="1276" w:type="dxa"/>
            <w:noWrap/>
            <w:vAlign w:val="center"/>
          </w:tcPr>
          <w:p w14:paraId="52D06F60">
            <w:pPr>
              <w:spacing w:before="62" w:beforeLines="20" w:after="62" w:afterLines="20" w:line="360" w:lineRule="exact"/>
              <w:jc w:val="center"/>
              <w:rPr>
                <w:rFonts w:ascii="仿宋_GB2312" w:hAnsi="仿宋_GB2312" w:cs="仿宋_GB2312"/>
                <w:color w:val="auto"/>
                <w:sz w:val="28"/>
                <w:szCs w:val="28"/>
              </w:rPr>
            </w:pPr>
          </w:p>
        </w:tc>
      </w:tr>
      <w:tr w14:paraId="6B60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E944C47">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E3CEF4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34B047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从事城市生活垃圾经营性清扫、收集、运输的企业在运输过程中沿途丢弃、遗撒生活垃圾的处罚</w:t>
            </w:r>
          </w:p>
        </w:tc>
        <w:tc>
          <w:tcPr>
            <w:tcW w:w="1276" w:type="dxa"/>
            <w:noWrap/>
            <w:vAlign w:val="center"/>
          </w:tcPr>
          <w:p w14:paraId="6188D2EF">
            <w:pPr>
              <w:spacing w:before="62" w:beforeLines="20" w:after="62" w:afterLines="20" w:line="360" w:lineRule="exact"/>
              <w:jc w:val="center"/>
              <w:rPr>
                <w:rFonts w:ascii="仿宋_GB2312" w:hAnsi="仿宋_GB2312" w:cs="仿宋_GB2312"/>
                <w:color w:val="auto"/>
                <w:sz w:val="28"/>
                <w:szCs w:val="28"/>
              </w:rPr>
            </w:pPr>
          </w:p>
        </w:tc>
      </w:tr>
      <w:tr w14:paraId="1CA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24B86F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6982E68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39A59D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从事生活垃圾经营性清扫、收集、运输的企业未履行《城市生活垃圾管理办法》第二十条规定义务的处罚</w:t>
            </w:r>
          </w:p>
        </w:tc>
        <w:tc>
          <w:tcPr>
            <w:tcW w:w="1276" w:type="dxa"/>
            <w:noWrap/>
            <w:vAlign w:val="center"/>
          </w:tcPr>
          <w:p w14:paraId="14C82281">
            <w:pPr>
              <w:spacing w:before="62" w:beforeLines="20" w:after="62" w:afterLines="20" w:line="360" w:lineRule="exact"/>
              <w:jc w:val="center"/>
              <w:rPr>
                <w:rFonts w:ascii="仿宋_GB2312" w:hAnsi="仿宋_GB2312" w:cs="仿宋_GB2312"/>
                <w:color w:val="auto"/>
                <w:sz w:val="28"/>
                <w:szCs w:val="28"/>
              </w:rPr>
            </w:pPr>
          </w:p>
        </w:tc>
      </w:tr>
      <w:tr w14:paraId="141F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F4FCCB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D216CB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13F263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城市生活垃圾经营性处置企业不履行《城市生活垃圾管理办法》第二十八条规定义务的处罚</w:t>
            </w:r>
          </w:p>
        </w:tc>
        <w:tc>
          <w:tcPr>
            <w:tcW w:w="1276" w:type="dxa"/>
            <w:noWrap/>
            <w:vAlign w:val="center"/>
          </w:tcPr>
          <w:p w14:paraId="32E5828F">
            <w:pPr>
              <w:spacing w:before="62" w:beforeLines="20" w:after="62" w:afterLines="20" w:line="360" w:lineRule="exact"/>
              <w:jc w:val="center"/>
              <w:rPr>
                <w:rFonts w:ascii="仿宋_GB2312" w:hAnsi="仿宋_GB2312" w:cs="仿宋_GB2312"/>
                <w:color w:val="auto"/>
                <w:sz w:val="28"/>
                <w:szCs w:val="28"/>
              </w:rPr>
            </w:pPr>
          </w:p>
        </w:tc>
      </w:tr>
      <w:tr w14:paraId="6B67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A3D63C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7C79036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0A40CEC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从事城市生活垃圾经营性清扫、收集、运输的企业，未经批准擅自停业、歇业的处罚</w:t>
            </w:r>
          </w:p>
        </w:tc>
        <w:tc>
          <w:tcPr>
            <w:tcW w:w="1276" w:type="dxa"/>
            <w:noWrap/>
            <w:vAlign w:val="center"/>
          </w:tcPr>
          <w:p w14:paraId="6050447D">
            <w:pPr>
              <w:spacing w:before="62" w:beforeLines="20" w:after="62" w:afterLines="20" w:line="360" w:lineRule="exact"/>
              <w:jc w:val="center"/>
              <w:rPr>
                <w:rFonts w:ascii="仿宋_GB2312" w:hAnsi="仿宋_GB2312" w:cs="仿宋_GB2312"/>
                <w:color w:val="auto"/>
                <w:sz w:val="28"/>
                <w:szCs w:val="28"/>
              </w:rPr>
            </w:pPr>
          </w:p>
        </w:tc>
      </w:tr>
      <w:tr w14:paraId="3CCB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F106F6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DBBB7C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E0B201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从事城市生活垃圾经营性处置的企业，未经批准擅自停业、歇业的处罚</w:t>
            </w:r>
          </w:p>
        </w:tc>
        <w:tc>
          <w:tcPr>
            <w:tcW w:w="1276" w:type="dxa"/>
            <w:noWrap/>
            <w:vAlign w:val="center"/>
          </w:tcPr>
          <w:p w14:paraId="109DD2B8">
            <w:pPr>
              <w:spacing w:before="62" w:beforeLines="20" w:after="62" w:afterLines="20" w:line="360" w:lineRule="exact"/>
              <w:jc w:val="center"/>
              <w:rPr>
                <w:rFonts w:ascii="仿宋_GB2312" w:hAnsi="仿宋_GB2312" w:cs="仿宋_GB2312"/>
                <w:color w:val="auto"/>
                <w:sz w:val="28"/>
                <w:szCs w:val="28"/>
              </w:rPr>
            </w:pPr>
          </w:p>
        </w:tc>
      </w:tr>
      <w:tr w14:paraId="11DA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17433A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0D3BCE6">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564AA3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餐厨废弃物产生单位将餐厨废弃物擅自交给与其签订协议以外的其他企业或者个人的处罚</w:t>
            </w:r>
          </w:p>
        </w:tc>
        <w:tc>
          <w:tcPr>
            <w:tcW w:w="1276" w:type="dxa"/>
            <w:noWrap/>
            <w:vAlign w:val="center"/>
          </w:tcPr>
          <w:p w14:paraId="52E59F3C">
            <w:pPr>
              <w:spacing w:before="62" w:beforeLines="20" w:after="62" w:afterLines="20" w:line="360" w:lineRule="exact"/>
              <w:jc w:val="center"/>
              <w:rPr>
                <w:rFonts w:ascii="仿宋_GB2312" w:hAnsi="仿宋_GB2312" w:cs="仿宋_GB2312"/>
                <w:color w:val="auto"/>
                <w:sz w:val="28"/>
                <w:szCs w:val="28"/>
              </w:rPr>
            </w:pPr>
          </w:p>
        </w:tc>
      </w:tr>
      <w:tr w14:paraId="41CE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1A303F6">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777215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47E8B69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从事餐厨废弃物收集和运输的企业未遵守《河北省餐厨废弃物管理办法》第十七条规定的处罚</w:t>
            </w:r>
          </w:p>
        </w:tc>
        <w:tc>
          <w:tcPr>
            <w:tcW w:w="1276" w:type="dxa"/>
            <w:noWrap/>
            <w:vAlign w:val="center"/>
          </w:tcPr>
          <w:p w14:paraId="50A3FA7D">
            <w:pPr>
              <w:spacing w:before="62" w:beforeLines="20" w:after="62" w:afterLines="20" w:line="360" w:lineRule="exact"/>
              <w:jc w:val="center"/>
              <w:rPr>
                <w:rFonts w:ascii="仿宋_GB2312" w:hAnsi="仿宋_GB2312" w:cs="仿宋_GB2312"/>
                <w:color w:val="auto"/>
                <w:sz w:val="28"/>
                <w:szCs w:val="28"/>
              </w:rPr>
            </w:pPr>
          </w:p>
        </w:tc>
      </w:tr>
      <w:tr w14:paraId="495F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4F60FD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DEBF4B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E572C8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从事餐厨废弃物经营性处置服务的企业未遵守《河北省餐厨废弃物管理办法》第二十二条规定的处罚</w:t>
            </w:r>
          </w:p>
        </w:tc>
        <w:tc>
          <w:tcPr>
            <w:tcW w:w="1276" w:type="dxa"/>
            <w:noWrap/>
            <w:vAlign w:val="center"/>
          </w:tcPr>
          <w:p w14:paraId="19828732">
            <w:pPr>
              <w:spacing w:before="62" w:beforeLines="20" w:after="62" w:afterLines="20" w:line="360" w:lineRule="exact"/>
              <w:jc w:val="center"/>
              <w:rPr>
                <w:rFonts w:ascii="仿宋_GB2312" w:hAnsi="仿宋_GB2312" w:cs="仿宋_GB2312"/>
                <w:color w:val="auto"/>
                <w:sz w:val="28"/>
                <w:szCs w:val="28"/>
              </w:rPr>
            </w:pPr>
          </w:p>
        </w:tc>
      </w:tr>
      <w:tr w14:paraId="4358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AEDE2B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3DBA682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20A9AB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单位或个人将建筑垃圾混入生活垃圾的处罚</w:t>
            </w:r>
          </w:p>
        </w:tc>
        <w:tc>
          <w:tcPr>
            <w:tcW w:w="1276" w:type="dxa"/>
            <w:noWrap/>
            <w:vAlign w:val="center"/>
          </w:tcPr>
          <w:p w14:paraId="05D03FAF">
            <w:pPr>
              <w:spacing w:before="62" w:beforeLines="20" w:after="62" w:afterLines="20" w:line="360" w:lineRule="exact"/>
              <w:jc w:val="center"/>
              <w:rPr>
                <w:rFonts w:ascii="仿宋_GB2312" w:hAnsi="仿宋_GB2312" w:cs="仿宋_GB2312"/>
                <w:color w:val="auto"/>
                <w:sz w:val="28"/>
                <w:szCs w:val="28"/>
              </w:rPr>
            </w:pPr>
          </w:p>
        </w:tc>
      </w:tr>
      <w:tr w14:paraId="0A15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DBF218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094D7C6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2CC78A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单位或个人将危险废物混入建筑垃圾的处罚</w:t>
            </w:r>
          </w:p>
        </w:tc>
        <w:tc>
          <w:tcPr>
            <w:tcW w:w="1276" w:type="dxa"/>
            <w:noWrap/>
            <w:vAlign w:val="center"/>
          </w:tcPr>
          <w:p w14:paraId="2A3CC3F7">
            <w:pPr>
              <w:spacing w:before="62" w:beforeLines="20" w:after="62" w:afterLines="20" w:line="360" w:lineRule="exact"/>
              <w:jc w:val="center"/>
              <w:rPr>
                <w:rFonts w:ascii="仿宋_GB2312" w:hAnsi="仿宋_GB2312" w:cs="仿宋_GB2312"/>
                <w:color w:val="auto"/>
                <w:sz w:val="28"/>
                <w:szCs w:val="28"/>
              </w:rPr>
            </w:pPr>
          </w:p>
        </w:tc>
      </w:tr>
      <w:tr w14:paraId="2E4B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07EF28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9A8928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C9B37A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单位和个人擅自设立弃置场受纳建筑垃圾的处罚</w:t>
            </w:r>
          </w:p>
        </w:tc>
        <w:tc>
          <w:tcPr>
            <w:tcW w:w="1276" w:type="dxa"/>
            <w:noWrap/>
            <w:vAlign w:val="center"/>
          </w:tcPr>
          <w:p w14:paraId="5DD8BC10">
            <w:pPr>
              <w:spacing w:before="62" w:beforeLines="20" w:after="62" w:afterLines="20" w:line="360" w:lineRule="exact"/>
              <w:jc w:val="center"/>
              <w:rPr>
                <w:rFonts w:ascii="仿宋_GB2312" w:hAnsi="仿宋_GB2312" w:cs="仿宋_GB2312"/>
                <w:color w:val="auto"/>
                <w:sz w:val="28"/>
                <w:szCs w:val="28"/>
              </w:rPr>
            </w:pPr>
          </w:p>
        </w:tc>
      </w:tr>
      <w:tr w14:paraId="579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67A29E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ACD65E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B04D28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建筑垃圾储运消纳场受纳工业垃圾、生活垃圾和有毒有害垃圾的处罚</w:t>
            </w:r>
          </w:p>
        </w:tc>
        <w:tc>
          <w:tcPr>
            <w:tcW w:w="1276" w:type="dxa"/>
            <w:noWrap/>
            <w:vAlign w:val="center"/>
          </w:tcPr>
          <w:p w14:paraId="6449DA1A">
            <w:pPr>
              <w:spacing w:before="62" w:beforeLines="20" w:after="62" w:afterLines="20" w:line="360" w:lineRule="exact"/>
              <w:jc w:val="center"/>
              <w:rPr>
                <w:rFonts w:ascii="仿宋_GB2312" w:hAnsi="仿宋_GB2312" w:cs="仿宋_GB2312"/>
                <w:color w:val="auto"/>
                <w:sz w:val="28"/>
                <w:szCs w:val="28"/>
              </w:rPr>
            </w:pPr>
          </w:p>
        </w:tc>
      </w:tr>
      <w:tr w14:paraId="1AA8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622022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856525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4462BC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施工单位未及时清运工程施工过程中产生的建筑垃圾，造成环境污染的处罚</w:t>
            </w:r>
          </w:p>
        </w:tc>
        <w:tc>
          <w:tcPr>
            <w:tcW w:w="1276" w:type="dxa"/>
            <w:noWrap/>
            <w:vAlign w:val="center"/>
          </w:tcPr>
          <w:p w14:paraId="7B4C8B99">
            <w:pPr>
              <w:spacing w:before="62" w:beforeLines="20" w:after="62" w:afterLines="20" w:line="360" w:lineRule="exact"/>
              <w:jc w:val="center"/>
              <w:rPr>
                <w:rFonts w:ascii="仿宋_GB2312" w:hAnsi="仿宋_GB2312" w:cs="仿宋_GB2312"/>
                <w:color w:val="auto"/>
                <w:sz w:val="28"/>
                <w:szCs w:val="28"/>
              </w:rPr>
            </w:pPr>
          </w:p>
        </w:tc>
      </w:tr>
      <w:tr w14:paraId="21A2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3651D1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7EA9DB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1E0E0FE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施工单位将建筑垃圾交给个人或者未经核准从事建筑垃圾运输的单位处置的处罚</w:t>
            </w:r>
          </w:p>
        </w:tc>
        <w:tc>
          <w:tcPr>
            <w:tcW w:w="1276" w:type="dxa"/>
            <w:noWrap/>
            <w:vAlign w:val="center"/>
          </w:tcPr>
          <w:p w14:paraId="29DD2016">
            <w:pPr>
              <w:spacing w:before="62" w:beforeLines="20" w:after="62" w:afterLines="20" w:line="360" w:lineRule="exact"/>
              <w:jc w:val="center"/>
              <w:rPr>
                <w:rFonts w:ascii="仿宋_GB2312" w:hAnsi="仿宋_GB2312" w:cs="仿宋_GB2312"/>
                <w:color w:val="auto"/>
                <w:sz w:val="28"/>
                <w:szCs w:val="28"/>
              </w:rPr>
            </w:pPr>
          </w:p>
        </w:tc>
      </w:tr>
      <w:tr w14:paraId="12A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D623C3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1FCF74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AF7286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处置建筑垃圾的单位在运输建筑垃圾过程中沿途丢弃、遗撒建筑垃圾的处罚</w:t>
            </w:r>
          </w:p>
        </w:tc>
        <w:tc>
          <w:tcPr>
            <w:tcW w:w="1276" w:type="dxa"/>
            <w:noWrap/>
            <w:vAlign w:val="center"/>
          </w:tcPr>
          <w:p w14:paraId="65A9EEBF">
            <w:pPr>
              <w:spacing w:before="62" w:beforeLines="20" w:after="62" w:afterLines="20" w:line="360" w:lineRule="exact"/>
              <w:jc w:val="center"/>
              <w:rPr>
                <w:rFonts w:ascii="仿宋_GB2312" w:hAnsi="仿宋_GB2312" w:cs="仿宋_GB2312"/>
                <w:color w:val="auto"/>
                <w:sz w:val="28"/>
                <w:szCs w:val="28"/>
              </w:rPr>
            </w:pPr>
          </w:p>
        </w:tc>
      </w:tr>
      <w:tr w14:paraId="56A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3145D2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1FE455E">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88B1D0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涂改、倒卖、出租、出借或者以其他形式非法转让城市建筑垃圾处置核准文件的处罚</w:t>
            </w:r>
          </w:p>
        </w:tc>
        <w:tc>
          <w:tcPr>
            <w:tcW w:w="1276" w:type="dxa"/>
            <w:noWrap/>
            <w:vAlign w:val="center"/>
          </w:tcPr>
          <w:p w14:paraId="2618CE4A">
            <w:pPr>
              <w:spacing w:before="62" w:beforeLines="20" w:after="62" w:afterLines="20" w:line="360" w:lineRule="exact"/>
              <w:jc w:val="center"/>
              <w:rPr>
                <w:rFonts w:ascii="仿宋_GB2312" w:hAnsi="仿宋_GB2312" w:cs="仿宋_GB2312"/>
                <w:color w:val="auto"/>
                <w:sz w:val="28"/>
                <w:szCs w:val="28"/>
              </w:rPr>
            </w:pPr>
          </w:p>
        </w:tc>
      </w:tr>
      <w:tr w14:paraId="7FF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9F8794F">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654C42B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36A483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未经核准擅自处置建筑垃圾的处罚</w:t>
            </w:r>
          </w:p>
        </w:tc>
        <w:tc>
          <w:tcPr>
            <w:tcW w:w="1276" w:type="dxa"/>
            <w:noWrap/>
            <w:vAlign w:val="center"/>
          </w:tcPr>
          <w:p w14:paraId="024CB4C4">
            <w:pPr>
              <w:spacing w:before="62" w:beforeLines="20" w:after="62" w:afterLines="20" w:line="360" w:lineRule="exact"/>
              <w:jc w:val="center"/>
              <w:rPr>
                <w:rFonts w:ascii="仿宋_GB2312" w:hAnsi="仿宋_GB2312" w:cs="仿宋_GB2312"/>
                <w:color w:val="auto"/>
                <w:sz w:val="28"/>
                <w:szCs w:val="28"/>
              </w:rPr>
            </w:pPr>
          </w:p>
        </w:tc>
      </w:tr>
      <w:tr w14:paraId="700B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F8B3BBE">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15D3234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40340F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处置超出核准范围的建筑垃圾的处罚</w:t>
            </w:r>
          </w:p>
        </w:tc>
        <w:tc>
          <w:tcPr>
            <w:tcW w:w="1276" w:type="dxa"/>
            <w:noWrap/>
            <w:vAlign w:val="center"/>
          </w:tcPr>
          <w:p w14:paraId="5AB10E1D">
            <w:pPr>
              <w:spacing w:before="62" w:beforeLines="20" w:after="62" w:afterLines="20" w:line="360" w:lineRule="exact"/>
              <w:jc w:val="center"/>
              <w:rPr>
                <w:rFonts w:ascii="仿宋_GB2312" w:hAnsi="仿宋_GB2312" w:cs="仿宋_GB2312"/>
                <w:color w:val="auto"/>
                <w:sz w:val="28"/>
                <w:szCs w:val="28"/>
              </w:rPr>
            </w:pPr>
          </w:p>
        </w:tc>
      </w:tr>
      <w:tr w14:paraId="6D7B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69BB490">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65D6041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9B507C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任何单位或个人随意倾倒、抛撒或者堆放建筑垃圾的处罚</w:t>
            </w:r>
          </w:p>
        </w:tc>
        <w:tc>
          <w:tcPr>
            <w:tcW w:w="1276" w:type="dxa"/>
            <w:noWrap/>
            <w:vAlign w:val="center"/>
          </w:tcPr>
          <w:p w14:paraId="36A06BA0">
            <w:pPr>
              <w:spacing w:before="62" w:beforeLines="20" w:after="62" w:afterLines="20" w:line="360" w:lineRule="exact"/>
              <w:jc w:val="center"/>
              <w:rPr>
                <w:rFonts w:ascii="仿宋_GB2312" w:hAnsi="仿宋_GB2312" w:cs="仿宋_GB2312"/>
                <w:color w:val="auto"/>
                <w:sz w:val="28"/>
                <w:szCs w:val="28"/>
              </w:rPr>
            </w:pPr>
          </w:p>
        </w:tc>
      </w:tr>
      <w:tr w14:paraId="37BA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36CD52B">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42DDDE1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C3EFB2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未对设在城市道路上的各种管线的检查井、箱盖或者城市道路附属设施的缺损及时补缺或者修复的处罚</w:t>
            </w:r>
          </w:p>
        </w:tc>
        <w:tc>
          <w:tcPr>
            <w:tcW w:w="1276" w:type="dxa"/>
            <w:noWrap/>
            <w:vAlign w:val="center"/>
          </w:tcPr>
          <w:p w14:paraId="20F09430">
            <w:pPr>
              <w:spacing w:before="62" w:beforeLines="20" w:after="62" w:afterLines="20" w:line="360" w:lineRule="exact"/>
              <w:jc w:val="center"/>
              <w:rPr>
                <w:rFonts w:ascii="仿宋_GB2312" w:hAnsi="仿宋_GB2312" w:cs="仿宋_GB2312"/>
                <w:color w:val="auto"/>
                <w:sz w:val="28"/>
                <w:szCs w:val="28"/>
              </w:rPr>
            </w:pPr>
          </w:p>
        </w:tc>
      </w:tr>
      <w:tr w14:paraId="6FED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6BACD4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A9593E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A232F0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单位或者个人擅自在城市桥梁上架设各类管线、设置广告等辅助物的处罚</w:t>
            </w:r>
          </w:p>
        </w:tc>
        <w:tc>
          <w:tcPr>
            <w:tcW w:w="1276" w:type="dxa"/>
            <w:noWrap/>
            <w:vAlign w:val="center"/>
          </w:tcPr>
          <w:p w14:paraId="2502AB14">
            <w:pPr>
              <w:spacing w:before="62" w:beforeLines="20" w:after="62" w:afterLines="20" w:line="360" w:lineRule="exact"/>
              <w:jc w:val="center"/>
              <w:rPr>
                <w:rFonts w:ascii="仿宋_GB2312" w:hAnsi="仿宋_GB2312" w:cs="仿宋_GB2312"/>
                <w:color w:val="auto"/>
                <w:sz w:val="28"/>
                <w:szCs w:val="28"/>
              </w:rPr>
            </w:pPr>
          </w:p>
        </w:tc>
      </w:tr>
      <w:tr w14:paraId="785E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AE1057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112C51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9C3AED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超限机动车辆、履带车、铁轮车等需经过城市桥梁的，在报公安交通管理部门审批前，未先经城市人民政府市政工程设施行政主管部门同意，未采取相应技术措施通行的处罚</w:t>
            </w:r>
          </w:p>
        </w:tc>
        <w:tc>
          <w:tcPr>
            <w:tcW w:w="1276" w:type="dxa"/>
            <w:noWrap/>
            <w:vAlign w:val="center"/>
          </w:tcPr>
          <w:p w14:paraId="03B12C5B">
            <w:pPr>
              <w:spacing w:before="62" w:beforeLines="20" w:after="62" w:afterLines="20" w:line="360" w:lineRule="exact"/>
              <w:jc w:val="center"/>
              <w:rPr>
                <w:rFonts w:ascii="仿宋_GB2312" w:hAnsi="仿宋_GB2312" w:cs="仿宋_GB2312"/>
                <w:color w:val="auto"/>
                <w:sz w:val="28"/>
                <w:szCs w:val="28"/>
              </w:rPr>
            </w:pPr>
          </w:p>
        </w:tc>
      </w:tr>
      <w:tr w14:paraId="69E4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9289F5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D3BC64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D4E488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未完成绿化任务的处罚</w:t>
            </w:r>
          </w:p>
        </w:tc>
        <w:tc>
          <w:tcPr>
            <w:tcW w:w="1276" w:type="dxa"/>
            <w:noWrap/>
            <w:vAlign w:val="center"/>
          </w:tcPr>
          <w:p w14:paraId="34124EEE">
            <w:pPr>
              <w:spacing w:before="62" w:beforeLines="20" w:after="62" w:afterLines="20" w:line="360" w:lineRule="exact"/>
              <w:jc w:val="center"/>
              <w:rPr>
                <w:rFonts w:ascii="仿宋_GB2312" w:hAnsi="仿宋_GB2312" w:cs="仿宋_GB2312"/>
                <w:color w:val="auto"/>
                <w:sz w:val="28"/>
                <w:szCs w:val="28"/>
              </w:rPr>
            </w:pPr>
          </w:p>
        </w:tc>
      </w:tr>
      <w:tr w14:paraId="6D66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58FFED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8A8A54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CE9EE8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擅自占用城市绿地的处罚</w:t>
            </w:r>
          </w:p>
        </w:tc>
        <w:tc>
          <w:tcPr>
            <w:tcW w:w="1276" w:type="dxa"/>
            <w:noWrap/>
            <w:vAlign w:val="center"/>
          </w:tcPr>
          <w:p w14:paraId="5FF77028">
            <w:pPr>
              <w:spacing w:before="62" w:beforeLines="20" w:after="62" w:afterLines="20" w:line="360" w:lineRule="exact"/>
              <w:jc w:val="center"/>
              <w:rPr>
                <w:rFonts w:ascii="仿宋_GB2312" w:hAnsi="仿宋_GB2312" w:cs="仿宋_GB2312"/>
                <w:color w:val="auto"/>
                <w:sz w:val="28"/>
                <w:szCs w:val="28"/>
              </w:rPr>
            </w:pPr>
          </w:p>
        </w:tc>
      </w:tr>
      <w:tr w14:paraId="090C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7F9F5D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EAEABF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8022F7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经批准临时占用绿地逾期不归还的处罚</w:t>
            </w:r>
          </w:p>
        </w:tc>
        <w:tc>
          <w:tcPr>
            <w:tcW w:w="1276" w:type="dxa"/>
            <w:noWrap/>
            <w:vAlign w:val="center"/>
          </w:tcPr>
          <w:p w14:paraId="3F4399CE">
            <w:pPr>
              <w:spacing w:before="62" w:beforeLines="20" w:after="62" w:afterLines="20" w:line="360" w:lineRule="exact"/>
              <w:jc w:val="center"/>
              <w:rPr>
                <w:rFonts w:ascii="仿宋_GB2312" w:hAnsi="仿宋_GB2312" w:cs="仿宋_GB2312"/>
                <w:color w:val="auto"/>
                <w:sz w:val="28"/>
                <w:szCs w:val="28"/>
              </w:rPr>
            </w:pPr>
          </w:p>
        </w:tc>
      </w:tr>
      <w:tr w14:paraId="362A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60CDAC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72465D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A3E32C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建设单位或者产权单位未按照要求进行临时绿化的处罚</w:t>
            </w:r>
          </w:p>
        </w:tc>
        <w:tc>
          <w:tcPr>
            <w:tcW w:w="1276" w:type="dxa"/>
            <w:noWrap/>
            <w:vAlign w:val="center"/>
          </w:tcPr>
          <w:p w14:paraId="05CB9B3D">
            <w:pPr>
              <w:spacing w:before="62" w:beforeLines="20" w:after="62" w:afterLines="20" w:line="360" w:lineRule="exact"/>
              <w:jc w:val="center"/>
              <w:rPr>
                <w:rFonts w:ascii="仿宋_GB2312" w:hAnsi="仿宋_GB2312" w:cs="仿宋_GB2312"/>
                <w:color w:val="auto"/>
                <w:sz w:val="28"/>
                <w:szCs w:val="28"/>
              </w:rPr>
            </w:pPr>
          </w:p>
        </w:tc>
      </w:tr>
      <w:tr w14:paraId="4E8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541583F">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7CD89B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397974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商业、服务摊点不服从公共绿地管理单位管理的处罚</w:t>
            </w:r>
          </w:p>
        </w:tc>
        <w:tc>
          <w:tcPr>
            <w:tcW w:w="1276" w:type="dxa"/>
            <w:noWrap/>
            <w:vAlign w:val="center"/>
          </w:tcPr>
          <w:p w14:paraId="2CCC7A05">
            <w:pPr>
              <w:spacing w:before="62" w:beforeLines="20" w:after="62" w:afterLines="20" w:line="360" w:lineRule="exact"/>
              <w:jc w:val="center"/>
              <w:rPr>
                <w:rFonts w:ascii="仿宋_GB2312" w:hAnsi="仿宋_GB2312" w:cs="仿宋_GB2312"/>
                <w:color w:val="auto"/>
                <w:sz w:val="28"/>
                <w:szCs w:val="28"/>
              </w:rPr>
            </w:pPr>
          </w:p>
        </w:tc>
      </w:tr>
      <w:tr w14:paraId="0EE6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A892E4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D674A7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F816FC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擅自砍伐城市树木的处罚</w:t>
            </w:r>
          </w:p>
        </w:tc>
        <w:tc>
          <w:tcPr>
            <w:tcW w:w="1276" w:type="dxa"/>
            <w:noWrap/>
            <w:vAlign w:val="center"/>
          </w:tcPr>
          <w:p w14:paraId="5D21B68C">
            <w:pPr>
              <w:spacing w:before="62" w:beforeLines="20" w:after="62" w:afterLines="20" w:line="360" w:lineRule="exact"/>
              <w:jc w:val="center"/>
              <w:rPr>
                <w:rFonts w:ascii="仿宋_GB2312" w:hAnsi="仿宋_GB2312" w:cs="仿宋_GB2312"/>
                <w:color w:val="auto"/>
                <w:sz w:val="28"/>
                <w:szCs w:val="28"/>
              </w:rPr>
            </w:pPr>
          </w:p>
        </w:tc>
      </w:tr>
      <w:tr w14:paraId="1A2A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C8288F6">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151EF3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7E22D3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擅自移植城市树木的处罚</w:t>
            </w:r>
          </w:p>
        </w:tc>
        <w:tc>
          <w:tcPr>
            <w:tcW w:w="1276" w:type="dxa"/>
            <w:noWrap/>
            <w:vAlign w:val="center"/>
          </w:tcPr>
          <w:p w14:paraId="6CE17DE6">
            <w:pPr>
              <w:spacing w:before="62" w:beforeLines="20" w:after="62" w:afterLines="20" w:line="360" w:lineRule="exact"/>
              <w:jc w:val="center"/>
              <w:rPr>
                <w:rFonts w:ascii="仿宋_GB2312" w:hAnsi="仿宋_GB2312" w:cs="仿宋_GB2312"/>
                <w:color w:val="auto"/>
                <w:sz w:val="28"/>
                <w:szCs w:val="28"/>
              </w:rPr>
            </w:pPr>
          </w:p>
        </w:tc>
      </w:tr>
      <w:tr w14:paraId="6A8D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FA9869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5841AD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4216E5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绿化责任部门和单位不履行保护和管理职责的处罚</w:t>
            </w:r>
          </w:p>
        </w:tc>
        <w:tc>
          <w:tcPr>
            <w:tcW w:w="1276" w:type="dxa"/>
            <w:noWrap/>
            <w:vAlign w:val="center"/>
          </w:tcPr>
          <w:p w14:paraId="0DB359C5">
            <w:pPr>
              <w:spacing w:before="62" w:beforeLines="20" w:after="62" w:afterLines="20" w:line="360" w:lineRule="exact"/>
              <w:jc w:val="center"/>
              <w:rPr>
                <w:rFonts w:ascii="仿宋_GB2312" w:hAnsi="仿宋_GB2312" w:cs="仿宋_GB2312"/>
                <w:color w:val="auto"/>
                <w:sz w:val="28"/>
                <w:szCs w:val="28"/>
              </w:rPr>
            </w:pPr>
          </w:p>
        </w:tc>
      </w:tr>
      <w:tr w14:paraId="64E4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974CAC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429D25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90EB99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非法购买古树名木的处罚</w:t>
            </w:r>
          </w:p>
        </w:tc>
        <w:tc>
          <w:tcPr>
            <w:tcW w:w="1276" w:type="dxa"/>
            <w:noWrap/>
            <w:vAlign w:val="center"/>
          </w:tcPr>
          <w:p w14:paraId="4C5B107E">
            <w:pPr>
              <w:spacing w:before="62" w:beforeLines="20" w:after="62" w:afterLines="20" w:line="360" w:lineRule="exact"/>
              <w:jc w:val="center"/>
              <w:rPr>
                <w:rFonts w:ascii="仿宋_GB2312" w:hAnsi="仿宋_GB2312" w:cs="仿宋_GB2312"/>
                <w:color w:val="auto"/>
                <w:sz w:val="28"/>
                <w:szCs w:val="28"/>
              </w:rPr>
            </w:pPr>
          </w:p>
        </w:tc>
      </w:tr>
      <w:tr w14:paraId="4DB5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3B224C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04EF2A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C0E9BC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擅自砍伐古树名木或者擅自移植致使古树名木死亡的处罚</w:t>
            </w:r>
          </w:p>
        </w:tc>
        <w:tc>
          <w:tcPr>
            <w:tcW w:w="1276" w:type="dxa"/>
            <w:noWrap/>
            <w:vAlign w:val="center"/>
          </w:tcPr>
          <w:p w14:paraId="773361C6">
            <w:pPr>
              <w:spacing w:before="62" w:beforeLines="20" w:after="62" w:afterLines="20" w:line="360" w:lineRule="exact"/>
              <w:jc w:val="center"/>
              <w:rPr>
                <w:rFonts w:ascii="仿宋_GB2312" w:hAnsi="仿宋_GB2312" w:cs="仿宋_GB2312"/>
                <w:color w:val="auto"/>
                <w:sz w:val="28"/>
                <w:szCs w:val="28"/>
              </w:rPr>
            </w:pPr>
          </w:p>
        </w:tc>
      </w:tr>
      <w:tr w14:paraId="25FB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8A45B1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AC6C3B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40BF79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损毁绿化设施的处罚</w:t>
            </w:r>
          </w:p>
        </w:tc>
        <w:tc>
          <w:tcPr>
            <w:tcW w:w="1276" w:type="dxa"/>
            <w:noWrap/>
            <w:vAlign w:val="center"/>
          </w:tcPr>
          <w:p w14:paraId="6A026433">
            <w:pPr>
              <w:spacing w:before="62" w:beforeLines="20" w:after="62" w:afterLines="20" w:line="360" w:lineRule="exact"/>
              <w:jc w:val="center"/>
              <w:rPr>
                <w:rFonts w:ascii="仿宋_GB2312" w:hAnsi="仿宋_GB2312" w:cs="仿宋_GB2312"/>
                <w:color w:val="auto"/>
                <w:sz w:val="28"/>
                <w:szCs w:val="28"/>
              </w:rPr>
            </w:pPr>
          </w:p>
        </w:tc>
      </w:tr>
      <w:tr w14:paraId="43F1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AD9F4B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F26834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DA0E0C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在树木上设置广告牌、标语牌或者牵拉绳索、架设电线，以树承重的处罚</w:t>
            </w:r>
          </w:p>
        </w:tc>
        <w:tc>
          <w:tcPr>
            <w:tcW w:w="1276" w:type="dxa"/>
            <w:noWrap/>
            <w:vAlign w:val="center"/>
          </w:tcPr>
          <w:p w14:paraId="49681FF8">
            <w:pPr>
              <w:spacing w:before="62" w:beforeLines="20" w:after="62" w:afterLines="20" w:line="360" w:lineRule="exact"/>
              <w:jc w:val="center"/>
              <w:rPr>
                <w:rFonts w:ascii="仿宋_GB2312" w:hAnsi="仿宋_GB2312" w:cs="仿宋_GB2312"/>
                <w:color w:val="auto"/>
                <w:sz w:val="28"/>
                <w:szCs w:val="28"/>
              </w:rPr>
            </w:pPr>
          </w:p>
        </w:tc>
      </w:tr>
      <w:tr w14:paraId="14E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EF481B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A9BADE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6164EE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践踏绿地，损伤树木花草，在绿地内堆放杂物、焚烧物品、排放污水的处罚</w:t>
            </w:r>
          </w:p>
        </w:tc>
        <w:tc>
          <w:tcPr>
            <w:tcW w:w="1276" w:type="dxa"/>
            <w:noWrap/>
            <w:vAlign w:val="center"/>
          </w:tcPr>
          <w:p w14:paraId="13B3B4C6">
            <w:pPr>
              <w:spacing w:before="62" w:beforeLines="20" w:after="62" w:afterLines="20" w:line="360" w:lineRule="exact"/>
              <w:jc w:val="center"/>
              <w:rPr>
                <w:rFonts w:ascii="仿宋_GB2312" w:hAnsi="仿宋_GB2312" w:cs="仿宋_GB2312"/>
                <w:color w:val="auto"/>
                <w:sz w:val="28"/>
                <w:szCs w:val="28"/>
              </w:rPr>
            </w:pPr>
          </w:p>
        </w:tc>
      </w:tr>
      <w:tr w14:paraId="30B4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57E2B9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3304C0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AD0C3C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在绿地内倾倒有毒有害物质的处罚</w:t>
            </w:r>
          </w:p>
        </w:tc>
        <w:tc>
          <w:tcPr>
            <w:tcW w:w="1276" w:type="dxa"/>
            <w:noWrap/>
            <w:vAlign w:val="center"/>
          </w:tcPr>
          <w:p w14:paraId="56114E6B">
            <w:pPr>
              <w:spacing w:before="62" w:beforeLines="20" w:after="62" w:afterLines="20" w:line="360" w:lineRule="exact"/>
              <w:jc w:val="center"/>
              <w:rPr>
                <w:rFonts w:ascii="仿宋_GB2312" w:hAnsi="仿宋_GB2312" w:cs="仿宋_GB2312"/>
                <w:color w:val="auto"/>
                <w:sz w:val="28"/>
                <w:szCs w:val="28"/>
              </w:rPr>
            </w:pPr>
          </w:p>
        </w:tc>
      </w:tr>
      <w:tr w14:paraId="4F32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307DE3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814768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8E1D05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擅自采挖树木的处罚</w:t>
            </w:r>
          </w:p>
        </w:tc>
        <w:tc>
          <w:tcPr>
            <w:tcW w:w="1276" w:type="dxa"/>
            <w:noWrap/>
            <w:vAlign w:val="center"/>
          </w:tcPr>
          <w:p w14:paraId="075F1CC7">
            <w:pPr>
              <w:spacing w:before="62" w:beforeLines="20" w:after="62" w:afterLines="20" w:line="360" w:lineRule="exact"/>
              <w:jc w:val="center"/>
              <w:rPr>
                <w:rFonts w:ascii="仿宋_GB2312" w:hAnsi="仿宋_GB2312" w:cs="仿宋_GB2312"/>
                <w:color w:val="auto"/>
                <w:sz w:val="28"/>
                <w:szCs w:val="28"/>
              </w:rPr>
            </w:pPr>
          </w:p>
        </w:tc>
      </w:tr>
      <w:tr w14:paraId="780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B2076B5">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A83D08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C09882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已建成的公园，园林绿化用地比例未达到规定标准新建、扩建建筑物和构筑物的处罚</w:t>
            </w:r>
          </w:p>
        </w:tc>
        <w:tc>
          <w:tcPr>
            <w:tcW w:w="1276" w:type="dxa"/>
            <w:noWrap/>
            <w:vAlign w:val="center"/>
          </w:tcPr>
          <w:p w14:paraId="13471796">
            <w:pPr>
              <w:spacing w:before="62" w:beforeLines="20" w:after="62" w:afterLines="20" w:line="360" w:lineRule="exact"/>
              <w:jc w:val="center"/>
              <w:rPr>
                <w:rFonts w:ascii="仿宋_GB2312" w:hAnsi="仿宋_GB2312" w:cs="仿宋_GB2312"/>
                <w:color w:val="auto"/>
                <w:sz w:val="28"/>
                <w:szCs w:val="28"/>
              </w:rPr>
            </w:pPr>
          </w:p>
        </w:tc>
      </w:tr>
      <w:tr w14:paraId="6A98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92B153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13D091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4CA8CF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建设单位或者产权单位自取得建设用地使用权之日起6个月内，工程建设项目不能开工建设的，应当按园林绿化主管部门要求对建设用地进行临时绿化，逾期不改正的处罚</w:t>
            </w:r>
          </w:p>
        </w:tc>
        <w:tc>
          <w:tcPr>
            <w:tcW w:w="1276" w:type="dxa"/>
            <w:noWrap/>
            <w:vAlign w:val="center"/>
          </w:tcPr>
          <w:p w14:paraId="0C85C740">
            <w:pPr>
              <w:spacing w:before="62" w:beforeLines="20" w:after="62" w:afterLines="20" w:line="360" w:lineRule="exact"/>
              <w:jc w:val="center"/>
              <w:rPr>
                <w:rFonts w:ascii="仿宋_GB2312" w:hAnsi="仿宋_GB2312" w:cs="仿宋_GB2312"/>
                <w:color w:val="auto"/>
                <w:sz w:val="28"/>
                <w:szCs w:val="28"/>
              </w:rPr>
            </w:pPr>
          </w:p>
        </w:tc>
      </w:tr>
      <w:tr w14:paraId="0446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E00F99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7B5D69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81D05F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养护管理单位发现树木死亡的，经园林绿化主管部门确认后，不对死亡树木及时清理，并补植更新的处罚</w:t>
            </w:r>
          </w:p>
        </w:tc>
        <w:tc>
          <w:tcPr>
            <w:tcW w:w="1276" w:type="dxa"/>
            <w:noWrap/>
            <w:vAlign w:val="center"/>
          </w:tcPr>
          <w:p w14:paraId="2C33D007">
            <w:pPr>
              <w:spacing w:before="62" w:beforeLines="20" w:after="62" w:afterLines="20" w:line="360" w:lineRule="exact"/>
              <w:jc w:val="center"/>
              <w:rPr>
                <w:rFonts w:ascii="仿宋_GB2312" w:hAnsi="仿宋_GB2312" w:cs="仿宋_GB2312"/>
                <w:color w:val="auto"/>
                <w:sz w:val="28"/>
                <w:szCs w:val="28"/>
              </w:rPr>
            </w:pPr>
          </w:p>
        </w:tc>
      </w:tr>
      <w:tr w14:paraId="4493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DF8A99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5DA3D3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73B045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占用公共绿地举办大型活动，未向园林绿化主管部门办理相关手续的；损坏绿地和绿化设施的；活动结束后，主办单位或者个人未及时恢复原状的处罚</w:t>
            </w:r>
          </w:p>
        </w:tc>
        <w:tc>
          <w:tcPr>
            <w:tcW w:w="1276" w:type="dxa"/>
            <w:noWrap/>
            <w:vAlign w:val="center"/>
          </w:tcPr>
          <w:p w14:paraId="15A1B367">
            <w:pPr>
              <w:spacing w:before="62" w:beforeLines="20" w:after="62" w:afterLines="20" w:line="360" w:lineRule="exact"/>
              <w:jc w:val="center"/>
              <w:rPr>
                <w:rFonts w:ascii="仿宋_GB2312" w:hAnsi="仿宋_GB2312" w:cs="仿宋_GB2312"/>
                <w:color w:val="auto"/>
                <w:sz w:val="28"/>
                <w:szCs w:val="28"/>
              </w:rPr>
            </w:pPr>
          </w:p>
        </w:tc>
      </w:tr>
      <w:tr w14:paraId="6A70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82CBEF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7F02F3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93BDB0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改变公园内独特的自然景观或者具有历史文化价值的人文景观的风貌和格局的处罚</w:t>
            </w:r>
          </w:p>
        </w:tc>
        <w:tc>
          <w:tcPr>
            <w:tcW w:w="1276" w:type="dxa"/>
            <w:noWrap/>
            <w:vAlign w:val="center"/>
          </w:tcPr>
          <w:p w14:paraId="0F6825DC">
            <w:pPr>
              <w:spacing w:before="62" w:beforeLines="20" w:after="62" w:afterLines="20" w:line="360" w:lineRule="exact"/>
              <w:jc w:val="center"/>
              <w:rPr>
                <w:rFonts w:ascii="仿宋_GB2312" w:hAnsi="仿宋_GB2312" w:cs="仿宋_GB2312"/>
                <w:color w:val="auto"/>
                <w:sz w:val="28"/>
                <w:szCs w:val="28"/>
              </w:rPr>
            </w:pPr>
          </w:p>
        </w:tc>
      </w:tr>
      <w:tr w14:paraId="5FA7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6EA3AA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DEDAA9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A4F411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调整已建成的公园绿地内部布局，减少原有绿地面积的处罚</w:t>
            </w:r>
          </w:p>
        </w:tc>
        <w:tc>
          <w:tcPr>
            <w:tcW w:w="1276" w:type="dxa"/>
            <w:noWrap/>
            <w:vAlign w:val="center"/>
          </w:tcPr>
          <w:p w14:paraId="3DC963F8">
            <w:pPr>
              <w:spacing w:before="62" w:beforeLines="20" w:after="62" w:afterLines="20" w:line="360" w:lineRule="exact"/>
              <w:jc w:val="center"/>
              <w:rPr>
                <w:rFonts w:ascii="仿宋_GB2312" w:hAnsi="仿宋_GB2312" w:cs="仿宋_GB2312"/>
                <w:color w:val="auto"/>
                <w:sz w:val="28"/>
                <w:szCs w:val="28"/>
              </w:rPr>
            </w:pPr>
          </w:p>
        </w:tc>
      </w:tr>
      <w:tr w14:paraId="0DB4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41D95D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70D4D1C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38FB30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调整其他已建成绿地内部布局，调整后的绿地面积少于原有的绿地面积的处罚</w:t>
            </w:r>
          </w:p>
        </w:tc>
        <w:tc>
          <w:tcPr>
            <w:tcW w:w="1276" w:type="dxa"/>
            <w:noWrap/>
            <w:vAlign w:val="center"/>
          </w:tcPr>
          <w:p w14:paraId="06C27005">
            <w:pPr>
              <w:spacing w:before="62" w:beforeLines="20" w:after="62" w:afterLines="20" w:line="360" w:lineRule="exact"/>
              <w:jc w:val="center"/>
              <w:rPr>
                <w:rFonts w:ascii="仿宋_GB2312" w:hAnsi="仿宋_GB2312" w:cs="仿宋_GB2312"/>
                <w:color w:val="auto"/>
                <w:sz w:val="28"/>
                <w:szCs w:val="28"/>
              </w:rPr>
            </w:pPr>
          </w:p>
        </w:tc>
      </w:tr>
      <w:tr w14:paraId="79ED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DB53E9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9AE757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54A730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在树木上设置广告牌、标语牌或者牵拉绳索、架设电线，以树承重的处罚</w:t>
            </w:r>
          </w:p>
        </w:tc>
        <w:tc>
          <w:tcPr>
            <w:tcW w:w="1276" w:type="dxa"/>
            <w:noWrap/>
            <w:vAlign w:val="center"/>
          </w:tcPr>
          <w:p w14:paraId="12DD0613">
            <w:pPr>
              <w:spacing w:before="62" w:beforeLines="20" w:after="62" w:afterLines="20" w:line="360" w:lineRule="exact"/>
              <w:jc w:val="center"/>
              <w:rPr>
                <w:rFonts w:ascii="仿宋_GB2312" w:hAnsi="仿宋_GB2312" w:cs="仿宋_GB2312"/>
                <w:color w:val="auto"/>
                <w:sz w:val="28"/>
                <w:szCs w:val="28"/>
              </w:rPr>
            </w:pPr>
          </w:p>
        </w:tc>
      </w:tr>
      <w:tr w14:paraId="03AF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98248A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84A2B1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3B1B1D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在绿地内放养牲畜、家禽的处罚</w:t>
            </w:r>
          </w:p>
        </w:tc>
        <w:tc>
          <w:tcPr>
            <w:tcW w:w="1276" w:type="dxa"/>
            <w:noWrap/>
            <w:vAlign w:val="center"/>
          </w:tcPr>
          <w:p w14:paraId="02446037">
            <w:pPr>
              <w:spacing w:before="62" w:beforeLines="20" w:after="62" w:afterLines="20" w:line="360" w:lineRule="exact"/>
              <w:jc w:val="center"/>
              <w:rPr>
                <w:rFonts w:ascii="仿宋_GB2312" w:hAnsi="仿宋_GB2312" w:cs="仿宋_GB2312"/>
                <w:color w:val="auto"/>
                <w:sz w:val="28"/>
                <w:szCs w:val="28"/>
              </w:rPr>
            </w:pPr>
          </w:p>
        </w:tc>
      </w:tr>
      <w:tr w14:paraId="05F9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ED69F5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2BEEF84">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1A1C14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在绿地内擅自搭棚建屋、停放车辆，以及硬化和圈占小区绿地的处罚</w:t>
            </w:r>
          </w:p>
        </w:tc>
        <w:tc>
          <w:tcPr>
            <w:tcW w:w="1276" w:type="dxa"/>
            <w:noWrap/>
            <w:vAlign w:val="center"/>
          </w:tcPr>
          <w:p w14:paraId="746234A2">
            <w:pPr>
              <w:spacing w:before="62" w:beforeLines="20" w:after="62" w:afterLines="20" w:line="360" w:lineRule="exact"/>
              <w:jc w:val="center"/>
              <w:rPr>
                <w:rFonts w:ascii="仿宋_GB2312" w:hAnsi="仿宋_GB2312" w:cs="仿宋_GB2312"/>
                <w:color w:val="auto"/>
                <w:sz w:val="28"/>
                <w:szCs w:val="28"/>
              </w:rPr>
            </w:pPr>
          </w:p>
        </w:tc>
      </w:tr>
      <w:tr w14:paraId="756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AD2AB47">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29D6249">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EF1B05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践踏绿地，损伤树木花草，在绿地内堆放杂物、焚烧物品、排放污水的处罚</w:t>
            </w:r>
          </w:p>
        </w:tc>
        <w:tc>
          <w:tcPr>
            <w:tcW w:w="1276" w:type="dxa"/>
            <w:noWrap/>
            <w:vAlign w:val="center"/>
          </w:tcPr>
          <w:p w14:paraId="7869B556">
            <w:pPr>
              <w:spacing w:before="62" w:beforeLines="20" w:after="62" w:afterLines="20" w:line="360" w:lineRule="exact"/>
              <w:jc w:val="center"/>
              <w:rPr>
                <w:rFonts w:ascii="仿宋_GB2312" w:hAnsi="仿宋_GB2312" w:cs="仿宋_GB2312"/>
                <w:color w:val="auto"/>
                <w:sz w:val="28"/>
                <w:szCs w:val="28"/>
              </w:rPr>
            </w:pPr>
          </w:p>
        </w:tc>
      </w:tr>
      <w:tr w14:paraId="7BD7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CC5DCE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3D138A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81B7B6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在绿地内倾倒有毒有害物质的处罚</w:t>
            </w:r>
          </w:p>
        </w:tc>
        <w:tc>
          <w:tcPr>
            <w:tcW w:w="1276" w:type="dxa"/>
            <w:noWrap/>
            <w:vAlign w:val="center"/>
          </w:tcPr>
          <w:p w14:paraId="54303195">
            <w:pPr>
              <w:spacing w:before="62" w:beforeLines="20" w:after="62" w:afterLines="20" w:line="360" w:lineRule="exact"/>
              <w:jc w:val="center"/>
              <w:rPr>
                <w:rFonts w:ascii="仿宋_GB2312" w:hAnsi="仿宋_GB2312" w:cs="仿宋_GB2312"/>
                <w:color w:val="auto"/>
                <w:sz w:val="28"/>
                <w:szCs w:val="28"/>
              </w:rPr>
            </w:pPr>
          </w:p>
        </w:tc>
      </w:tr>
      <w:tr w14:paraId="44DD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1449B8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6B156A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A1839F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擅自采挖树木的处罚</w:t>
            </w:r>
          </w:p>
        </w:tc>
        <w:tc>
          <w:tcPr>
            <w:tcW w:w="1276" w:type="dxa"/>
            <w:noWrap/>
            <w:vAlign w:val="center"/>
          </w:tcPr>
          <w:p w14:paraId="73794ABC">
            <w:pPr>
              <w:spacing w:before="62" w:beforeLines="20" w:after="62" w:afterLines="20" w:line="360" w:lineRule="exact"/>
              <w:jc w:val="center"/>
              <w:rPr>
                <w:rFonts w:ascii="仿宋_GB2312" w:hAnsi="仿宋_GB2312" w:cs="仿宋_GB2312"/>
                <w:color w:val="auto"/>
                <w:sz w:val="28"/>
                <w:szCs w:val="28"/>
              </w:rPr>
            </w:pPr>
          </w:p>
        </w:tc>
      </w:tr>
      <w:tr w14:paraId="3FC2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291682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81E58C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71CD51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在绿地内挖坑取土（沙）的处罚</w:t>
            </w:r>
          </w:p>
        </w:tc>
        <w:tc>
          <w:tcPr>
            <w:tcW w:w="1276" w:type="dxa"/>
            <w:noWrap/>
            <w:vAlign w:val="center"/>
          </w:tcPr>
          <w:p w14:paraId="0491007E">
            <w:pPr>
              <w:spacing w:before="62" w:beforeLines="20" w:after="62" w:afterLines="20" w:line="360" w:lineRule="exact"/>
              <w:jc w:val="center"/>
              <w:rPr>
                <w:rFonts w:ascii="仿宋_GB2312" w:hAnsi="仿宋_GB2312" w:cs="仿宋_GB2312"/>
                <w:color w:val="auto"/>
                <w:sz w:val="28"/>
                <w:szCs w:val="28"/>
              </w:rPr>
            </w:pPr>
          </w:p>
        </w:tc>
      </w:tr>
      <w:tr w14:paraId="15F6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EE44B7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6F8CAB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A3DA83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盗窃树木花草及擅自采摘花果枝叶的处罚</w:t>
            </w:r>
          </w:p>
        </w:tc>
        <w:tc>
          <w:tcPr>
            <w:tcW w:w="1276" w:type="dxa"/>
            <w:noWrap/>
            <w:vAlign w:val="center"/>
          </w:tcPr>
          <w:p w14:paraId="5C8318F0">
            <w:pPr>
              <w:spacing w:before="62" w:beforeLines="20" w:after="62" w:afterLines="20" w:line="360" w:lineRule="exact"/>
              <w:jc w:val="center"/>
              <w:rPr>
                <w:rFonts w:ascii="仿宋_GB2312" w:hAnsi="仿宋_GB2312" w:cs="仿宋_GB2312"/>
                <w:color w:val="auto"/>
                <w:sz w:val="28"/>
                <w:szCs w:val="28"/>
              </w:rPr>
            </w:pPr>
          </w:p>
        </w:tc>
      </w:tr>
      <w:tr w14:paraId="34C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A23E9D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68916E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BDA4BD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盗窃、损毁园林设施的处罚</w:t>
            </w:r>
          </w:p>
        </w:tc>
        <w:tc>
          <w:tcPr>
            <w:tcW w:w="1276" w:type="dxa"/>
            <w:noWrap/>
            <w:vAlign w:val="center"/>
          </w:tcPr>
          <w:p w14:paraId="59747F90">
            <w:pPr>
              <w:spacing w:before="62" w:beforeLines="20" w:after="62" w:afterLines="20" w:line="360" w:lineRule="exact"/>
              <w:jc w:val="center"/>
              <w:rPr>
                <w:rFonts w:ascii="仿宋_GB2312" w:hAnsi="仿宋_GB2312" w:cs="仿宋_GB2312"/>
                <w:color w:val="auto"/>
                <w:sz w:val="28"/>
                <w:szCs w:val="28"/>
              </w:rPr>
            </w:pPr>
          </w:p>
        </w:tc>
      </w:tr>
      <w:tr w14:paraId="0D0B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C29EF7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E98431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E7471E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损害古树名木但《中华人民共和国森林法》和《城市绿化条例》等法律、法规未规定法律责任的处罚</w:t>
            </w:r>
          </w:p>
        </w:tc>
        <w:tc>
          <w:tcPr>
            <w:tcW w:w="1276" w:type="dxa"/>
            <w:noWrap/>
            <w:vAlign w:val="center"/>
          </w:tcPr>
          <w:p w14:paraId="1FA4C1F8">
            <w:pPr>
              <w:spacing w:before="62" w:beforeLines="20" w:after="62" w:afterLines="20" w:line="360" w:lineRule="exact"/>
              <w:jc w:val="center"/>
              <w:rPr>
                <w:rFonts w:ascii="仿宋_GB2312" w:hAnsi="仿宋_GB2312" w:cs="仿宋_GB2312"/>
                <w:color w:val="auto"/>
                <w:sz w:val="28"/>
                <w:szCs w:val="28"/>
              </w:rPr>
            </w:pPr>
          </w:p>
        </w:tc>
      </w:tr>
      <w:tr w14:paraId="5FC5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DAF6A0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B8EB8C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6E7AA3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擅自在动物园内摆摊设点的处罚</w:t>
            </w:r>
          </w:p>
        </w:tc>
        <w:tc>
          <w:tcPr>
            <w:tcW w:w="1276" w:type="dxa"/>
            <w:noWrap/>
            <w:vAlign w:val="center"/>
          </w:tcPr>
          <w:p w14:paraId="50EF81AF">
            <w:pPr>
              <w:spacing w:before="62" w:beforeLines="20" w:after="62" w:afterLines="20" w:line="360" w:lineRule="exact"/>
              <w:jc w:val="center"/>
              <w:rPr>
                <w:rFonts w:ascii="仿宋_GB2312" w:hAnsi="仿宋_GB2312" w:cs="仿宋_GB2312"/>
                <w:color w:val="auto"/>
                <w:sz w:val="28"/>
                <w:szCs w:val="28"/>
              </w:rPr>
            </w:pPr>
          </w:p>
        </w:tc>
      </w:tr>
      <w:tr w14:paraId="7E97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3CBD10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0941AE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6B1314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对未取得建设工程规划许可证或者未按照建设工程规划许可证的规定进行建设</w:t>
            </w:r>
            <w:bookmarkStart w:id="2" w:name="_GoBack"/>
            <w:bookmarkEnd w:id="2"/>
            <w:r>
              <w:rPr>
                <w:rFonts w:hint="eastAsia" w:ascii="仿宋_GB2312" w:hAnsi="仿宋_GB2312" w:cs="仿宋_GB2312"/>
                <w:color w:val="auto"/>
                <w:sz w:val="28"/>
                <w:szCs w:val="28"/>
                <w:lang w:val="en-US" w:eastAsia="zh-CN"/>
              </w:rPr>
              <w:t>行为的处罚</w:t>
            </w:r>
          </w:p>
        </w:tc>
        <w:tc>
          <w:tcPr>
            <w:tcW w:w="1276" w:type="dxa"/>
            <w:noWrap/>
            <w:vAlign w:val="center"/>
          </w:tcPr>
          <w:p w14:paraId="4823A91C">
            <w:pPr>
              <w:spacing w:before="62" w:beforeLines="20" w:after="62" w:afterLines="20" w:line="360" w:lineRule="exact"/>
              <w:jc w:val="center"/>
              <w:rPr>
                <w:rFonts w:ascii="仿宋_GB2312" w:hAnsi="仿宋_GB2312" w:cs="仿宋_GB2312"/>
                <w:color w:val="auto"/>
                <w:sz w:val="28"/>
                <w:szCs w:val="28"/>
              </w:rPr>
            </w:pPr>
          </w:p>
        </w:tc>
      </w:tr>
      <w:tr w14:paraId="0781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6729CD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47AF4D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438D9E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机动车违反规定停放、临时停车且驾驶人不在现场或驾驶人虽在现场拒绝立即驶离，妨碍其它车辆、行人通行的处罚</w:t>
            </w:r>
          </w:p>
        </w:tc>
        <w:tc>
          <w:tcPr>
            <w:tcW w:w="1276" w:type="dxa"/>
            <w:noWrap/>
            <w:vAlign w:val="center"/>
          </w:tcPr>
          <w:p w14:paraId="07EAF859">
            <w:pPr>
              <w:spacing w:before="62" w:beforeLines="20" w:after="62" w:afterLines="20" w:line="360" w:lineRule="exact"/>
              <w:jc w:val="center"/>
              <w:rPr>
                <w:rFonts w:ascii="仿宋_GB2312" w:hAnsi="仿宋_GB2312" w:cs="仿宋_GB2312"/>
                <w:color w:val="auto"/>
                <w:sz w:val="28"/>
                <w:szCs w:val="28"/>
              </w:rPr>
            </w:pPr>
          </w:p>
        </w:tc>
      </w:tr>
      <w:tr w14:paraId="1251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303022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95046A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BB5A29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架空管线不符合城市容貌标准的处罚</w:t>
            </w:r>
          </w:p>
        </w:tc>
        <w:tc>
          <w:tcPr>
            <w:tcW w:w="1276" w:type="dxa"/>
            <w:noWrap/>
            <w:vAlign w:val="center"/>
          </w:tcPr>
          <w:p w14:paraId="343923E8">
            <w:pPr>
              <w:spacing w:before="62" w:beforeLines="20" w:after="62" w:afterLines="20" w:line="360" w:lineRule="exact"/>
              <w:jc w:val="center"/>
              <w:rPr>
                <w:rFonts w:ascii="仿宋_GB2312" w:hAnsi="仿宋_GB2312" w:cs="仿宋_GB2312"/>
                <w:color w:val="auto"/>
                <w:sz w:val="28"/>
                <w:szCs w:val="28"/>
              </w:rPr>
            </w:pPr>
          </w:p>
        </w:tc>
      </w:tr>
      <w:tr w14:paraId="788A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2CCB49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F47D10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9352B0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擅自在城市道路两侧和公共场地堆放物料的处罚</w:t>
            </w:r>
          </w:p>
        </w:tc>
        <w:tc>
          <w:tcPr>
            <w:tcW w:w="1276" w:type="dxa"/>
            <w:noWrap/>
            <w:vAlign w:val="center"/>
          </w:tcPr>
          <w:p w14:paraId="6BE6FDF2">
            <w:pPr>
              <w:spacing w:before="62" w:beforeLines="20" w:after="62" w:afterLines="20" w:line="360" w:lineRule="exact"/>
              <w:jc w:val="center"/>
              <w:rPr>
                <w:rFonts w:ascii="仿宋_GB2312" w:hAnsi="仿宋_GB2312" w:cs="仿宋_GB2312"/>
                <w:color w:val="auto"/>
                <w:sz w:val="28"/>
                <w:szCs w:val="28"/>
              </w:rPr>
            </w:pPr>
          </w:p>
        </w:tc>
      </w:tr>
      <w:tr w14:paraId="7C2E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DE6A37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CE4E90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B719E1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占道从事设摊经营、兜售、揽工、派发广告等活动的处罚</w:t>
            </w:r>
          </w:p>
        </w:tc>
        <w:tc>
          <w:tcPr>
            <w:tcW w:w="1276" w:type="dxa"/>
            <w:noWrap/>
            <w:vAlign w:val="center"/>
          </w:tcPr>
          <w:p w14:paraId="6925E10F">
            <w:pPr>
              <w:spacing w:before="62" w:beforeLines="20" w:after="62" w:afterLines="20" w:line="360" w:lineRule="exact"/>
              <w:jc w:val="center"/>
              <w:rPr>
                <w:rFonts w:ascii="仿宋_GB2312" w:hAnsi="仿宋_GB2312" w:cs="仿宋_GB2312"/>
                <w:color w:val="auto"/>
                <w:sz w:val="28"/>
                <w:szCs w:val="28"/>
              </w:rPr>
            </w:pPr>
          </w:p>
        </w:tc>
      </w:tr>
      <w:tr w14:paraId="1B24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092E41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53C8C5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EBA409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经营者未在指定的时间和区域摆设摊点的处罚</w:t>
            </w:r>
          </w:p>
        </w:tc>
        <w:tc>
          <w:tcPr>
            <w:tcW w:w="1276" w:type="dxa"/>
            <w:noWrap/>
            <w:vAlign w:val="center"/>
          </w:tcPr>
          <w:p w14:paraId="09720D2D">
            <w:pPr>
              <w:spacing w:before="62" w:beforeLines="20" w:after="62" w:afterLines="20" w:line="360" w:lineRule="exact"/>
              <w:jc w:val="center"/>
              <w:rPr>
                <w:rFonts w:ascii="仿宋_GB2312" w:hAnsi="仿宋_GB2312" w:cs="仿宋_GB2312"/>
                <w:color w:val="auto"/>
                <w:sz w:val="28"/>
                <w:szCs w:val="28"/>
              </w:rPr>
            </w:pPr>
          </w:p>
        </w:tc>
      </w:tr>
      <w:tr w14:paraId="5E62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1190D9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DEABF5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6A1B50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超出门、窗进行店外经营、作业或者展示商品的处罚</w:t>
            </w:r>
          </w:p>
        </w:tc>
        <w:tc>
          <w:tcPr>
            <w:tcW w:w="1276" w:type="dxa"/>
            <w:noWrap/>
            <w:vAlign w:val="center"/>
          </w:tcPr>
          <w:p w14:paraId="08AC6F61">
            <w:pPr>
              <w:spacing w:before="62" w:beforeLines="20" w:after="62" w:afterLines="20" w:line="360" w:lineRule="exact"/>
              <w:jc w:val="center"/>
              <w:rPr>
                <w:rFonts w:ascii="仿宋_GB2312" w:hAnsi="仿宋_GB2312" w:cs="仿宋_GB2312"/>
                <w:color w:val="auto"/>
                <w:sz w:val="28"/>
                <w:szCs w:val="28"/>
              </w:rPr>
            </w:pPr>
          </w:p>
        </w:tc>
      </w:tr>
      <w:tr w14:paraId="6F0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A0F80E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D5782E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F79DCC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在店外堆放、吊挂、晾晒物品影响城市市容的处罚</w:t>
            </w:r>
          </w:p>
        </w:tc>
        <w:tc>
          <w:tcPr>
            <w:tcW w:w="1276" w:type="dxa"/>
            <w:noWrap/>
            <w:vAlign w:val="center"/>
          </w:tcPr>
          <w:p w14:paraId="08FACB35">
            <w:pPr>
              <w:spacing w:before="62" w:beforeLines="20" w:after="62" w:afterLines="20" w:line="360" w:lineRule="exact"/>
              <w:jc w:val="center"/>
              <w:rPr>
                <w:rFonts w:ascii="仿宋_GB2312" w:hAnsi="仿宋_GB2312" w:cs="仿宋_GB2312"/>
                <w:color w:val="auto"/>
                <w:sz w:val="28"/>
                <w:szCs w:val="28"/>
              </w:rPr>
            </w:pPr>
          </w:p>
        </w:tc>
      </w:tr>
      <w:tr w14:paraId="2B3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BA4935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DC1EFF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D74AAD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放置物品占用盲道、影响通行的处罚</w:t>
            </w:r>
          </w:p>
        </w:tc>
        <w:tc>
          <w:tcPr>
            <w:tcW w:w="1276" w:type="dxa"/>
            <w:noWrap/>
            <w:vAlign w:val="center"/>
          </w:tcPr>
          <w:p w14:paraId="23A23094">
            <w:pPr>
              <w:spacing w:before="62" w:beforeLines="20" w:after="62" w:afterLines="20" w:line="360" w:lineRule="exact"/>
              <w:jc w:val="center"/>
              <w:rPr>
                <w:rFonts w:ascii="仿宋_GB2312" w:hAnsi="仿宋_GB2312" w:cs="仿宋_GB2312"/>
                <w:color w:val="auto"/>
                <w:sz w:val="28"/>
                <w:szCs w:val="28"/>
              </w:rPr>
            </w:pPr>
          </w:p>
        </w:tc>
      </w:tr>
      <w:tr w14:paraId="63C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E61A7E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4A46E8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D33B3C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擅自拆除、移动、停用环境卫生设施或者改变环境卫生设施用途的处罚</w:t>
            </w:r>
          </w:p>
        </w:tc>
        <w:tc>
          <w:tcPr>
            <w:tcW w:w="1276" w:type="dxa"/>
            <w:noWrap/>
            <w:vAlign w:val="center"/>
          </w:tcPr>
          <w:p w14:paraId="6916C83C">
            <w:pPr>
              <w:spacing w:before="62" w:beforeLines="20" w:after="62" w:afterLines="20" w:line="360" w:lineRule="exact"/>
              <w:jc w:val="center"/>
              <w:rPr>
                <w:rFonts w:ascii="仿宋_GB2312" w:hAnsi="仿宋_GB2312" w:cs="仿宋_GB2312"/>
                <w:color w:val="auto"/>
                <w:sz w:val="28"/>
                <w:szCs w:val="28"/>
              </w:rPr>
            </w:pPr>
          </w:p>
        </w:tc>
      </w:tr>
      <w:tr w14:paraId="4E9B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0F7FCB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546C21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79B47A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城市施工现场作业不符合规定的</w:t>
            </w:r>
          </w:p>
        </w:tc>
        <w:tc>
          <w:tcPr>
            <w:tcW w:w="1276" w:type="dxa"/>
            <w:noWrap/>
            <w:vAlign w:val="center"/>
          </w:tcPr>
          <w:p w14:paraId="307EC88C">
            <w:pPr>
              <w:spacing w:before="62" w:beforeLines="20" w:after="62" w:afterLines="20" w:line="360" w:lineRule="exact"/>
              <w:jc w:val="center"/>
              <w:rPr>
                <w:rFonts w:ascii="仿宋_GB2312" w:hAnsi="仿宋_GB2312" w:cs="仿宋_GB2312"/>
                <w:color w:val="auto"/>
                <w:sz w:val="28"/>
                <w:szCs w:val="28"/>
              </w:rPr>
            </w:pPr>
          </w:p>
        </w:tc>
      </w:tr>
      <w:tr w14:paraId="00E6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EDF15A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75D738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644342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未对责任区内的粪便按照规定时间、地点和方式倾倒的处罚</w:t>
            </w:r>
          </w:p>
        </w:tc>
        <w:tc>
          <w:tcPr>
            <w:tcW w:w="1276" w:type="dxa"/>
            <w:noWrap/>
            <w:vAlign w:val="center"/>
          </w:tcPr>
          <w:p w14:paraId="66248C05">
            <w:pPr>
              <w:spacing w:before="62" w:beforeLines="20" w:after="62" w:afterLines="20" w:line="360" w:lineRule="exact"/>
              <w:jc w:val="center"/>
              <w:rPr>
                <w:rFonts w:ascii="仿宋_GB2312" w:hAnsi="仿宋_GB2312" w:cs="仿宋_GB2312"/>
                <w:color w:val="auto"/>
                <w:sz w:val="28"/>
                <w:szCs w:val="28"/>
              </w:rPr>
            </w:pPr>
          </w:p>
        </w:tc>
      </w:tr>
      <w:tr w14:paraId="4A1E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B232DE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87B5B2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D0E560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未经批准在城市建成区内饲养鸡、鸭、鹅、兔、羊、猪等家禽家畜的，予以警告，责令限期处理的处罚</w:t>
            </w:r>
          </w:p>
        </w:tc>
        <w:tc>
          <w:tcPr>
            <w:tcW w:w="1276" w:type="dxa"/>
            <w:noWrap/>
            <w:vAlign w:val="center"/>
          </w:tcPr>
          <w:p w14:paraId="5FFE0CAE">
            <w:pPr>
              <w:spacing w:before="62" w:beforeLines="20" w:after="62" w:afterLines="20" w:line="360" w:lineRule="exact"/>
              <w:jc w:val="center"/>
              <w:rPr>
                <w:rFonts w:ascii="仿宋_GB2312" w:hAnsi="仿宋_GB2312" w:cs="仿宋_GB2312"/>
                <w:color w:val="auto"/>
                <w:sz w:val="28"/>
                <w:szCs w:val="28"/>
              </w:rPr>
            </w:pPr>
          </w:p>
        </w:tc>
      </w:tr>
      <w:tr w14:paraId="4D7A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86078F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AE4900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E1B3D7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对宠物在道路和其他公共场所产生的粪便，饲养人未及时清除的处罚</w:t>
            </w:r>
          </w:p>
        </w:tc>
        <w:tc>
          <w:tcPr>
            <w:tcW w:w="1276" w:type="dxa"/>
            <w:noWrap/>
            <w:vAlign w:val="center"/>
          </w:tcPr>
          <w:p w14:paraId="3FC0E79E">
            <w:pPr>
              <w:spacing w:before="62" w:beforeLines="20" w:after="62" w:afterLines="20" w:line="360" w:lineRule="exact"/>
              <w:jc w:val="center"/>
              <w:rPr>
                <w:rFonts w:ascii="仿宋_GB2312" w:hAnsi="仿宋_GB2312" w:cs="仿宋_GB2312"/>
                <w:color w:val="auto"/>
                <w:sz w:val="28"/>
                <w:szCs w:val="28"/>
              </w:rPr>
            </w:pPr>
          </w:p>
        </w:tc>
      </w:tr>
      <w:tr w14:paraId="189A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FAD0AA0">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2F4B04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C4E4CB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占用道路、绿地、公共场所等室外场地从事车辆清洗、维修经营活动的处罚</w:t>
            </w:r>
          </w:p>
        </w:tc>
        <w:tc>
          <w:tcPr>
            <w:tcW w:w="1276" w:type="dxa"/>
            <w:noWrap/>
            <w:vAlign w:val="center"/>
          </w:tcPr>
          <w:p w14:paraId="20D93CFF">
            <w:pPr>
              <w:spacing w:before="62" w:beforeLines="20" w:after="62" w:afterLines="20" w:line="360" w:lineRule="exact"/>
              <w:jc w:val="center"/>
              <w:rPr>
                <w:rFonts w:ascii="仿宋_GB2312" w:hAnsi="仿宋_GB2312" w:cs="仿宋_GB2312"/>
                <w:color w:val="auto"/>
                <w:sz w:val="28"/>
                <w:szCs w:val="28"/>
              </w:rPr>
            </w:pPr>
          </w:p>
        </w:tc>
      </w:tr>
      <w:tr w14:paraId="4547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8167CA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7AFE358D">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0864DC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随地吐痰、便溺的处罚</w:t>
            </w:r>
          </w:p>
        </w:tc>
        <w:tc>
          <w:tcPr>
            <w:tcW w:w="1276" w:type="dxa"/>
            <w:noWrap/>
            <w:vAlign w:val="center"/>
          </w:tcPr>
          <w:p w14:paraId="64A936AD">
            <w:pPr>
              <w:spacing w:before="62" w:beforeLines="20" w:after="62" w:afterLines="20" w:line="360" w:lineRule="exact"/>
              <w:jc w:val="center"/>
              <w:rPr>
                <w:rFonts w:ascii="仿宋_GB2312" w:hAnsi="仿宋_GB2312" w:cs="仿宋_GB2312"/>
                <w:color w:val="auto"/>
                <w:sz w:val="28"/>
                <w:szCs w:val="28"/>
              </w:rPr>
            </w:pPr>
          </w:p>
        </w:tc>
      </w:tr>
      <w:tr w14:paraId="64B7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E9AEF71">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2965E9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C8E71C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乱丢瓜果皮核、纸屑、烟头、口香糖、饮料罐、塑料袋、包装袋等废弃物的处罚</w:t>
            </w:r>
          </w:p>
        </w:tc>
        <w:tc>
          <w:tcPr>
            <w:tcW w:w="1276" w:type="dxa"/>
            <w:noWrap/>
            <w:vAlign w:val="center"/>
          </w:tcPr>
          <w:p w14:paraId="5D7DBF33">
            <w:pPr>
              <w:spacing w:before="62" w:beforeLines="20" w:after="62" w:afterLines="20" w:line="360" w:lineRule="exact"/>
              <w:jc w:val="center"/>
              <w:rPr>
                <w:rFonts w:ascii="仿宋_GB2312" w:hAnsi="仿宋_GB2312" w:cs="仿宋_GB2312"/>
                <w:color w:val="auto"/>
                <w:sz w:val="28"/>
                <w:szCs w:val="28"/>
              </w:rPr>
            </w:pPr>
          </w:p>
        </w:tc>
      </w:tr>
      <w:tr w14:paraId="3498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08E170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C300F1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8D7BB2A">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乱倒污水，乱丢电池、荧光灯管、电子显示屏等有毒、有害物品的处罚</w:t>
            </w:r>
          </w:p>
        </w:tc>
        <w:tc>
          <w:tcPr>
            <w:tcW w:w="1276" w:type="dxa"/>
            <w:noWrap/>
            <w:vAlign w:val="center"/>
          </w:tcPr>
          <w:p w14:paraId="36D6A284">
            <w:pPr>
              <w:spacing w:before="62" w:beforeLines="20" w:after="62" w:afterLines="20" w:line="360" w:lineRule="exact"/>
              <w:jc w:val="center"/>
              <w:rPr>
                <w:rFonts w:ascii="仿宋_GB2312" w:hAnsi="仿宋_GB2312" w:cs="仿宋_GB2312"/>
                <w:color w:val="auto"/>
                <w:sz w:val="28"/>
                <w:szCs w:val="28"/>
              </w:rPr>
            </w:pPr>
          </w:p>
        </w:tc>
      </w:tr>
      <w:tr w14:paraId="629E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C84BFC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0AD288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DF07F0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焚烧树叶、垃圾或者其他物品的处罚</w:t>
            </w:r>
          </w:p>
        </w:tc>
        <w:tc>
          <w:tcPr>
            <w:tcW w:w="1276" w:type="dxa"/>
            <w:noWrap/>
            <w:vAlign w:val="center"/>
          </w:tcPr>
          <w:p w14:paraId="463AD40B">
            <w:pPr>
              <w:spacing w:before="62" w:beforeLines="20" w:after="62" w:afterLines="20" w:line="360" w:lineRule="exact"/>
              <w:jc w:val="center"/>
              <w:rPr>
                <w:rFonts w:ascii="仿宋_GB2312" w:hAnsi="仿宋_GB2312" w:cs="仿宋_GB2312"/>
                <w:color w:val="auto"/>
                <w:sz w:val="28"/>
                <w:szCs w:val="28"/>
              </w:rPr>
            </w:pPr>
          </w:p>
        </w:tc>
      </w:tr>
      <w:tr w14:paraId="23F5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1416E3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436FDA9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E05658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在街巷和居住区从事商业性屠宰家畜家禽和加工肉类、水产品等活动的处罚</w:t>
            </w:r>
          </w:p>
        </w:tc>
        <w:tc>
          <w:tcPr>
            <w:tcW w:w="1276" w:type="dxa"/>
            <w:noWrap/>
            <w:vAlign w:val="center"/>
          </w:tcPr>
          <w:p w14:paraId="77D2AEF8">
            <w:pPr>
              <w:spacing w:before="62" w:beforeLines="20" w:after="62" w:afterLines="20" w:line="360" w:lineRule="exact"/>
              <w:jc w:val="center"/>
              <w:rPr>
                <w:rFonts w:ascii="仿宋_GB2312" w:hAnsi="仿宋_GB2312" w:cs="仿宋_GB2312"/>
                <w:color w:val="auto"/>
                <w:sz w:val="28"/>
                <w:szCs w:val="28"/>
              </w:rPr>
            </w:pPr>
          </w:p>
        </w:tc>
      </w:tr>
      <w:tr w14:paraId="1430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7DE7F9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7685D5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2DDB03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在建（构）筑物的外墙、地面、树木、电线杆、户外管线及其他户外设施上从事非法张贴、涂写、刻画活动的处罚</w:t>
            </w:r>
          </w:p>
        </w:tc>
        <w:tc>
          <w:tcPr>
            <w:tcW w:w="1276" w:type="dxa"/>
            <w:noWrap/>
            <w:vAlign w:val="center"/>
          </w:tcPr>
          <w:p w14:paraId="63CD8269">
            <w:pPr>
              <w:spacing w:before="62" w:beforeLines="20" w:after="62" w:afterLines="20" w:line="360" w:lineRule="exact"/>
              <w:jc w:val="center"/>
              <w:rPr>
                <w:rFonts w:ascii="仿宋_GB2312" w:hAnsi="仿宋_GB2312" w:cs="仿宋_GB2312"/>
                <w:color w:val="auto"/>
                <w:sz w:val="28"/>
                <w:szCs w:val="28"/>
              </w:rPr>
            </w:pPr>
          </w:p>
        </w:tc>
      </w:tr>
      <w:tr w14:paraId="0D9C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CBD4E6C">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89CFF9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E0EDAD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工程建设项目附属绿化工程未能在规定期限内完工的处罚</w:t>
            </w:r>
          </w:p>
        </w:tc>
        <w:tc>
          <w:tcPr>
            <w:tcW w:w="1276" w:type="dxa"/>
            <w:noWrap/>
            <w:vAlign w:val="center"/>
          </w:tcPr>
          <w:p w14:paraId="561230A7">
            <w:pPr>
              <w:spacing w:before="62" w:beforeLines="20" w:after="62" w:afterLines="20" w:line="360" w:lineRule="exact"/>
              <w:jc w:val="center"/>
              <w:rPr>
                <w:rFonts w:ascii="仿宋_GB2312" w:hAnsi="仿宋_GB2312" w:cs="仿宋_GB2312"/>
                <w:color w:val="auto"/>
                <w:sz w:val="28"/>
                <w:szCs w:val="28"/>
              </w:rPr>
            </w:pPr>
          </w:p>
        </w:tc>
      </w:tr>
      <w:tr w14:paraId="331E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CDA6C8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3A29D8A">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BF3FF4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土地使用权人、管理人或者建设单位未按照要求进行临时绿化的处罚</w:t>
            </w:r>
          </w:p>
        </w:tc>
        <w:tc>
          <w:tcPr>
            <w:tcW w:w="1276" w:type="dxa"/>
            <w:noWrap/>
            <w:vAlign w:val="center"/>
          </w:tcPr>
          <w:p w14:paraId="2A258AF7">
            <w:pPr>
              <w:spacing w:before="62" w:beforeLines="20" w:after="62" w:afterLines="20" w:line="360" w:lineRule="exact"/>
              <w:jc w:val="center"/>
              <w:rPr>
                <w:rFonts w:ascii="仿宋_GB2312" w:hAnsi="仿宋_GB2312" w:cs="仿宋_GB2312"/>
                <w:color w:val="auto"/>
                <w:sz w:val="28"/>
                <w:szCs w:val="28"/>
              </w:rPr>
            </w:pPr>
          </w:p>
        </w:tc>
      </w:tr>
      <w:tr w14:paraId="047E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1" w:type="dxa"/>
            <w:noWrap/>
            <w:vAlign w:val="center"/>
          </w:tcPr>
          <w:p w14:paraId="2C820C8D">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E90E83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7AE8DB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养护管理责任人未及时对死亡树木进行清理并补植的处罚</w:t>
            </w:r>
          </w:p>
        </w:tc>
        <w:tc>
          <w:tcPr>
            <w:tcW w:w="1276" w:type="dxa"/>
            <w:noWrap/>
            <w:vAlign w:val="center"/>
          </w:tcPr>
          <w:p w14:paraId="14AAD71E">
            <w:pPr>
              <w:spacing w:before="62" w:beforeLines="20" w:after="62" w:afterLines="20" w:line="360" w:lineRule="exact"/>
              <w:jc w:val="center"/>
              <w:rPr>
                <w:rFonts w:ascii="仿宋_GB2312" w:hAnsi="仿宋_GB2312" w:cs="仿宋_GB2312"/>
                <w:color w:val="auto"/>
                <w:sz w:val="28"/>
                <w:szCs w:val="28"/>
              </w:rPr>
            </w:pPr>
          </w:p>
        </w:tc>
      </w:tr>
      <w:tr w14:paraId="62AB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5317A6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647A0B65">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BB644D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养护管理责任人未对损坏园林绿化设施未及时修复或更换的处罚</w:t>
            </w:r>
          </w:p>
        </w:tc>
        <w:tc>
          <w:tcPr>
            <w:tcW w:w="1276" w:type="dxa"/>
            <w:noWrap/>
            <w:vAlign w:val="center"/>
          </w:tcPr>
          <w:p w14:paraId="50FBF75C">
            <w:pPr>
              <w:spacing w:before="62" w:beforeLines="20" w:after="62" w:afterLines="20" w:line="360" w:lineRule="exact"/>
              <w:jc w:val="center"/>
              <w:rPr>
                <w:rFonts w:ascii="仿宋_GB2312" w:hAnsi="仿宋_GB2312" w:cs="仿宋_GB2312"/>
                <w:color w:val="auto"/>
                <w:sz w:val="28"/>
                <w:szCs w:val="28"/>
              </w:rPr>
            </w:pPr>
          </w:p>
        </w:tc>
      </w:tr>
      <w:tr w14:paraId="1018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5813DA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F179D8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EB79FB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擅自砍伐城市树木的处罚</w:t>
            </w:r>
          </w:p>
        </w:tc>
        <w:tc>
          <w:tcPr>
            <w:tcW w:w="1276" w:type="dxa"/>
            <w:noWrap/>
            <w:vAlign w:val="center"/>
          </w:tcPr>
          <w:p w14:paraId="72EF8AD9">
            <w:pPr>
              <w:spacing w:before="62" w:beforeLines="20" w:after="62" w:afterLines="20" w:line="360" w:lineRule="exact"/>
              <w:jc w:val="center"/>
              <w:rPr>
                <w:rFonts w:ascii="仿宋_GB2312" w:hAnsi="仿宋_GB2312" w:cs="仿宋_GB2312"/>
                <w:color w:val="auto"/>
                <w:sz w:val="28"/>
                <w:szCs w:val="28"/>
              </w:rPr>
            </w:pPr>
          </w:p>
        </w:tc>
      </w:tr>
      <w:tr w14:paraId="109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A3D5F4E">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EDA0D2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B5AFC9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擅自占用城市绿地的处罚</w:t>
            </w:r>
          </w:p>
        </w:tc>
        <w:tc>
          <w:tcPr>
            <w:tcW w:w="1276" w:type="dxa"/>
            <w:noWrap/>
            <w:vAlign w:val="center"/>
          </w:tcPr>
          <w:p w14:paraId="60F7FCFF">
            <w:pPr>
              <w:spacing w:before="62" w:beforeLines="20" w:after="62" w:afterLines="20" w:line="360" w:lineRule="exact"/>
              <w:jc w:val="center"/>
              <w:rPr>
                <w:rFonts w:ascii="仿宋_GB2312" w:hAnsi="仿宋_GB2312" w:cs="仿宋_GB2312"/>
                <w:color w:val="auto"/>
                <w:sz w:val="28"/>
                <w:szCs w:val="28"/>
              </w:rPr>
            </w:pPr>
          </w:p>
        </w:tc>
      </w:tr>
      <w:tr w14:paraId="4F95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AD1815A">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A4B6B60">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B72D3A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经批准临时占用绿地逾期不归还的处罚</w:t>
            </w:r>
          </w:p>
        </w:tc>
        <w:tc>
          <w:tcPr>
            <w:tcW w:w="1276" w:type="dxa"/>
            <w:noWrap/>
            <w:vAlign w:val="center"/>
          </w:tcPr>
          <w:p w14:paraId="705852F2">
            <w:pPr>
              <w:spacing w:before="62" w:beforeLines="20" w:after="62" w:afterLines="20" w:line="360" w:lineRule="exact"/>
              <w:jc w:val="center"/>
              <w:rPr>
                <w:rFonts w:ascii="仿宋_GB2312" w:hAnsi="仿宋_GB2312" w:cs="仿宋_GB2312"/>
                <w:color w:val="auto"/>
                <w:sz w:val="28"/>
                <w:szCs w:val="28"/>
              </w:rPr>
            </w:pPr>
          </w:p>
        </w:tc>
      </w:tr>
      <w:tr w14:paraId="2742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572644B">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8A9A50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467FEC1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擅自占用绿化带，增设出入口的处罚</w:t>
            </w:r>
          </w:p>
        </w:tc>
        <w:tc>
          <w:tcPr>
            <w:tcW w:w="1276" w:type="dxa"/>
            <w:noWrap/>
            <w:vAlign w:val="center"/>
          </w:tcPr>
          <w:p w14:paraId="6776B814">
            <w:pPr>
              <w:spacing w:before="62" w:beforeLines="20" w:after="62" w:afterLines="20" w:line="360" w:lineRule="exact"/>
              <w:jc w:val="center"/>
              <w:rPr>
                <w:rFonts w:ascii="仿宋_GB2312" w:hAnsi="仿宋_GB2312" w:cs="仿宋_GB2312"/>
                <w:color w:val="auto"/>
                <w:sz w:val="28"/>
                <w:szCs w:val="28"/>
              </w:rPr>
            </w:pPr>
          </w:p>
        </w:tc>
      </w:tr>
      <w:tr w14:paraId="47BF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80BD3C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797AB0B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007CF6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在绿地内野炊、堆放杂物、焚烧物品的处罚</w:t>
            </w:r>
          </w:p>
        </w:tc>
        <w:tc>
          <w:tcPr>
            <w:tcW w:w="1276" w:type="dxa"/>
            <w:noWrap/>
            <w:vAlign w:val="center"/>
          </w:tcPr>
          <w:p w14:paraId="1382FEFC">
            <w:pPr>
              <w:spacing w:before="62" w:beforeLines="20" w:after="62" w:afterLines="20" w:line="360" w:lineRule="exact"/>
              <w:jc w:val="center"/>
              <w:rPr>
                <w:rFonts w:ascii="仿宋_GB2312" w:hAnsi="仿宋_GB2312" w:cs="仿宋_GB2312"/>
                <w:color w:val="auto"/>
                <w:sz w:val="28"/>
                <w:szCs w:val="28"/>
              </w:rPr>
            </w:pPr>
          </w:p>
        </w:tc>
      </w:tr>
      <w:tr w14:paraId="78B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8BC0DD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5758B6F">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4DABD7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践踏绿地、停放车辆碾压绿地的处罚</w:t>
            </w:r>
          </w:p>
        </w:tc>
        <w:tc>
          <w:tcPr>
            <w:tcW w:w="1276" w:type="dxa"/>
            <w:noWrap/>
            <w:vAlign w:val="center"/>
          </w:tcPr>
          <w:p w14:paraId="35FCD3A1">
            <w:pPr>
              <w:spacing w:before="62" w:beforeLines="20" w:after="62" w:afterLines="20" w:line="360" w:lineRule="exact"/>
              <w:jc w:val="center"/>
              <w:rPr>
                <w:rFonts w:ascii="仿宋_GB2312" w:hAnsi="仿宋_GB2312" w:cs="仿宋_GB2312"/>
                <w:color w:val="auto"/>
                <w:sz w:val="28"/>
                <w:szCs w:val="28"/>
              </w:rPr>
            </w:pPr>
          </w:p>
        </w:tc>
      </w:tr>
      <w:tr w14:paraId="435A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0B5433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2878198">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0188FA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钉、拴、刻划、攀折树木、剥损树皮，损伤树木花草的处罚</w:t>
            </w:r>
          </w:p>
        </w:tc>
        <w:tc>
          <w:tcPr>
            <w:tcW w:w="1276" w:type="dxa"/>
            <w:noWrap/>
            <w:vAlign w:val="center"/>
          </w:tcPr>
          <w:p w14:paraId="6932D043">
            <w:pPr>
              <w:spacing w:before="62" w:beforeLines="20" w:after="62" w:afterLines="20" w:line="360" w:lineRule="exact"/>
              <w:jc w:val="center"/>
              <w:rPr>
                <w:rFonts w:ascii="仿宋_GB2312" w:hAnsi="仿宋_GB2312" w:cs="仿宋_GB2312"/>
                <w:color w:val="auto"/>
                <w:sz w:val="28"/>
                <w:szCs w:val="28"/>
              </w:rPr>
            </w:pPr>
          </w:p>
        </w:tc>
      </w:tr>
      <w:tr w14:paraId="315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823EFB5">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32BB7BCE">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516C5AE3">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损坏树木支架、栏杆、花坛、座椅、园灯、建筑小品、给排水等绿化设施的处罚</w:t>
            </w:r>
          </w:p>
        </w:tc>
        <w:tc>
          <w:tcPr>
            <w:tcW w:w="1276" w:type="dxa"/>
            <w:noWrap/>
            <w:vAlign w:val="center"/>
          </w:tcPr>
          <w:p w14:paraId="6EAD9A8C">
            <w:pPr>
              <w:spacing w:before="62" w:beforeLines="20" w:after="62" w:afterLines="20" w:line="360" w:lineRule="exact"/>
              <w:jc w:val="center"/>
              <w:rPr>
                <w:rFonts w:ascii="仿宋_GB2312" w:hAnsi="仿宋_GB2312" w:cs="仿宋_GB2312"/>
                <w:color w:val="auto"/>
                <w:sz w:val="28"/>
                <w:szCs w:val="28"/>
              </w:rPr>
            </w:pPr>
          </w:p>
        </w:tc>
      </w:tr>
      <w:tr w14:paraId="1DC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B891A9F">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54D793B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9D3C10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在树木上设置广告牌、标语牌、牵拉绳索、架设电线、捆绑电缆，以树承重的处罚</w:t>
            </w:r>
          </w:p>
        </w:tc>
        <w:tc>
          <w:tcPr>
            <w:tcW w:w="1276" w:type="dxa"/>
            <w:noWrap/>
            <w:vAlign w:val="center"/>
          </w:tcPr>
          <w:p w14:paraId="0425CFF9">
            <w:pPr>
              <w:spacing w:before="62" w:beforeLines="20" w:after="62" w:afterLines="20" w:line="360" w:lineRule="exact"/>
              <w:jc w:val="center"/>
              <w:rPr>
                <w:rFonts w:ascii="仿宋_GB2312" w:hAnsi="仿宋_GB2312" w:cs="仿宋_GB2312"/>
                <w:color w:val="auto"/>
                <w:sz w:val="28"/>
                <w:szCs w:val="28"/>
              </w:rPr>
            </w:pPr>
          </w:p>
        </w:tc>
      </w:tr>
      <w:tr w14:paraId="142C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16EDB1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0270197B">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2058D05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在绿地内饲养家畜家禽以及进行耕种的，硬化或者圈占小区绿地的处罚</w:t>
            </w:r>
          </w:p>
        </w:tc>
        <w:tc>
          <w:tcPr>
            <w:tcW w:w="1276" w:type="dxa"/>
            <w:noWrap/>
            <w:vAlign w:val="center"/>
          </w:tcPr>
          <w:p w14:paraId="1623028A">
            <w:pPr>
              <w:spacing w:before="62" w:beforeLines="20" w:after="62" w:afterLines="20" w:line="360" w:lineRule="exact"/>
              <w:jc w:val="center"/>
              <w:rPr>
                <w:rFonts w:ascii="仿宋_GB2312" w:hAnsi="仿宋_GB2312" w:cs="仿宋_GB2312"/>
                <w:color w:val="auto"/>
                <w:sz w:val="28"/>
                <w:szCs w:val="28"/>
              </w:rPr>
            </w:pPr>
          </w:p>
        </w:tc>
      </w:tr>
      <w:tr w14:paraId="1FDE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705E412">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1571680E">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1D2D005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非法购买古树名木的处罚</w:t>
            </w:r>
          </w:p>
        </w:tc>
        <w:tc>
          <w:tcPr>
            <w:tcW w:w="1276" w:type="dxa"/>
            <w:noWrap/>
            <w:vAlign w:val="center"/>
          </w:tcPr>
          <w:p w14:paraId="37A76412">
            <w:pPr>
              <w:spacing w:before="62" w:beforeLines="20" w:after="62" w:afterLines="20" w:line="360" w:lineRule="exact"/>
              <w:jc w:val="center"/>
              <w:rPr>
                <w:rFonts w:ascii="仿宋_GB2312" w:hAnsi="仿宋_GB2312" w:cs="仿宋_GB2312"/>
                <w:color w:val="auto"/>
                <w:sz w:val="28"/>
                <w:szCs w:val="28"/>
              </w:rPr>
            </w:pPr>
          </w:p>
        </w:tc>
      </w:tr>
      <w:tr w14:paraId="080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7AE399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624DC3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7A144805">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擅自砍伐古树名木的处罚</w:t>
            </w:r>
          </w:p>
        </w:tc>
        <w:tc>
          <w:tcPr>
            <w:tcW w:w="1276" w:type="dxa"/>
            <w:noWrap/>
            <w:vAlign w:val="center"/>
          </w:tcPr>
          <w:p w14:paraId="52646D1D">
            <w:pPr>
              <w:spacing w:before="62" w:beforeLines="20" w:after="62" w:afterLines="20" w:line="360" w:lineRule="exact"/>
              <w:jc w:val="center"/>
              <w:rPr>
                <w:rFonts w:ascii="仿宋_GB2312" w:hAnsi="仿宋_GB2312" w:cs="仿宋_GB2312"/>
                <w:color w:val="auto"/>
                <w:sz w:val="28"/>
                <w:szCs w:val="28"/>
              </w:rPr>
            </w:pPr>
          </w:p>
        </w:tc>
      </w:tr>
      <w:tr w14:paraId="7D9B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5BBE3E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lang w:val="en-US" w:eastAsia="zh-CN"/>
              </w:rPr>
            </w:pPr>
          </w:p>
        </w:tc>
        <w:tc>
          <w:tcPr>
            <w:tcW w:w="2381" w:type="dxa"/>
            <w:noWrap/>
            <w:vAlign w:val="center"/>
          </w:tcPr>
          <w:p w14:paraId="27144FC2">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A056739">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擅自移植致使古树名木死亡的处罚</w:t>
            </w:r>
          </w:p>
        </w:tc>
        <w:tc>
          <w:tcPr>
            <w:tcW w:w="1276" w:type="dxa"/>
            <w:noWrap/>
            <w:vAlign w:val="center"/>
          </w:tcPr>
          <w:p w14:paraId="6172E07F">
            <w:pPr>
              <w:spacing w:before="62" w:beforeLines="20" w:after="62" w:afterLines="20" w:line="360" w:lineRule="exact"/>
              <w:jc w:val="center"/>
              <w:rPr>
                <w:rFonts w:ascii="仿宋_GB2312" w:hAnsi="仿宋_GB2312" w:cs="仿宋_GB2312"/>
                <w:color w:val="auto"/>
                <w:sz w:val="28"/>
                <w:szCs w:val="28"/>
              </w:rPr>
            </w:pPr>
          </w:p>
        </w:tc>
      </w:tr>
      <w:tr w14:paraId="6510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825900C">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29D25D6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3562FCED">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违法搭建建筑物、构筑物的处罚</w:t>
            </w:r>
          </w:p>
        </w:tc>
        <w:tc>
          <w:tcPr>
            <w:tcW w:w="1276" w:type="dxa"/>
            <w:noWrap/>
            <w:vAlign w:val="center"/>
          </w:tcPr>
          <w:p w14:paraId="4F562EF8">
            <w:pPr>
              <w:spacing w:before="62" w:beforeLines="20" w:after="62" w:afterLines="20" w:line="360" w:lineRule="exact"/>
              <w:jc w:val="center"/>
              <w:rPr>
                <w:rFonts w:ascii="仿宋_GB2312" w:hAnsi="仿宋_GB2312" w:cs="仿宋_GB2312"/>
                <w:color w:val="auto"/>
                <w:sz w:val="28"/>
                <w:szCs w:val="28"/>
              </w:rPr>
            </w:pPr>
          </w:p>
        </w:tc>
      </w:tr>
      <w:tr w14:paraId="0295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15DF08A">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7092ECD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781603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排放油烟的餐饮服务业经营者未安装油烟净化设施、不正常使用油烟净化设施或者未采取其他油烟净化措施，超过排放标准排放油烟的处罚</w:t>
            </w:r>
          </w:p>
        </w:tc>
        <w:tc>
          <w:tcPr>
            <w:tcW w:w="1276" w:type="dxa"/>
            <w:noWrap/>
            <w:vAlign w:val="center"/>
          </w:tcPr>
          <w:p w14:paraId="0D8133F1">
            <w:pPr>
              <w:spacing w:before="62" w:beforeLines="20" w:after="62" w:afterLines="20" w:line="360" w:lineRule="exact"/>
              <w:jc w:val="center"/>
              <w:rPr>
                <w:rFonts w:ascii="仿宋_GB2312" w:hAnsi="仿宋_GB2312" w:cs="仿宋_GB2312"/>
                <w:color w:val="auto"/>
                <w:sz w:val="28"/>
                <w:szCs w:val="28"/>
              </w:rPr>
            </w:pPr>
          </w:p>
        </w:tc>
      </w:tr>
      <w:tr w14:paraId="5902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1F52506">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4537DCB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0F006D2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在居民住宅楼、未配套设立专用烟道的商住综合楼、商住综合楼内与居住层相邻的商业楼层内新建、改建、扩建产生油烟、异味、废气的餐饮服务项目的处罚</w:t>
            </w:r>
          </w:p>
        </w:tc>
        <w:tc>
          <w:tcPr>
            <w:tcW w:w="1276" w:type="dxa"/>
            <w:noWrap/>
            <w:vAlign w:val="center"/>
          </w:tcPr>
          <w:p w14:paraId="227A28AF">
            <w:pPr>
              <w:spacing w:before="62" w:beforeLines="20" w:after="62" w:afterLines="20" w:line="360" w:lineRule="exact"/>
              <w:jc w:val="center"/>
              <w:rPr>
                <w:rFonts w:ascii="仿宋_GB2312" w:hAnsi="仿宋_GB2312" w:cs="仿宋_GB2312"/>
                <w:color w:val="auto"/>
                <w:sz w:val="28"/>
                <w:szCs w:val="28"/>
              </w:rPr>
            </w:pPr>
          </w:p>
        </w:tc>
      </w:tr>
      <w:tr w14:paraId="686C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1F3DD67">
            <w:pPr>
              <w:numPr>
                <w:ilvl w:val="0"/>
                <w:numId w:val="1"/>
              </w:numPr>
              <w:tabs>
                <w:tab w:val="left" w:pos="1280"/>
              </w:tabs>
              <w:spacing w:before="62" w:beforeLines="20" w:after="62" w:afterLines="20" w:line="360" w:lineRule="exact"/>
              <w:ind w:left="0" w:leftChars="0" w:right="-88" w:rightChars="-42" w:firstLine="0" w:firstLineChars="0"/>
              <w:jc w:val="center"/>
              <w:rPr>
                <w:rFonts w:hint="default" w:ascii="仿宋_GB2312" w:hAnsi="仿宋_GB2312" w:cs="仿宋_GB2312"/>
                <w:color w:val="auto"/>
                <w:sz w:val="28"/>
                <w:szCs w:val="28"/>
                <w:lang w:val="en-US" w:eastAsia="zh-CN"/>
              </w:rPr>
            </w:pPr>
          </w:p>
        </w:tc>
        <w:tc>
          <w:tcPr>
            <w:tcW w:w="2381" w:type="dxa"/>
            <w:noWrap/>
            <w:vAlign w:val="center"/>
          </w:tcPr>
          <w:p w14:paraId="379E103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lang w:val="en-US" w:eastAsia="zh-CN"/>
              </w:rPr>
            </w:pPr>
          </w:p>
        </w:tc>
        <w:tc>
          <w:tcPr>
            <w:tcW w:w="8787" w:type="dxa"/>
            <w:noWrap/>
            <w:vAlign w:val="center"/>
          </w:tcPr>
          <w:p w14:paraId="67248BC4">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在当地人民政府禁止的时段和区域内露天烧烤食品或者为露天烧烤食品提供场地的处罚</w:t>
            </w:r>
          </w:p>
        </w:tc>
        <w:tc>
          <w:tcPr>
            <w:tcW w:w="1276" w:type="dxa"/>
            <w:noWrap/>
            <w:vAlign w:val="center"/>
          </w:tcPr>
          <w:p w14:paraId="1D1EEC64">
            <w:pPr>
              <w:spacing w:before="62" w:beforeLines="20" w:after="62" w:afterLines="20" w:line="360" w:lineRule="exact"/>
              <w:jc w:val="center"/>
              <w:rPr>
                <w:rFonts w:ascii="仿宋_GB2312" w:hAnsi="仿宋_GB2312" w:cs="仿宋_GB2312"/>
                <w:color w:val="auto"/>
                <w:sz w:val="28"/>
                <w:szCs w:val="28"/>
              </w:rPr>
            </w:pPr>
          </w:p>
        </w:tc>
      </w:tr>
      <w:tr w14:paraId="09EF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999FCE9">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1616C2C7">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02CA695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擅自在城市建成区内进行露天烧烤或者为露天烧烤经营活动提供场地的处罚</w:t>
            </w:r>
          </w:p>
        </w:tc>
        <w:tc>
          <w:tcPr>
            <w:tcW w:w="1276" w:type="dxa"/>
            <w:noWrap/>
            <w:vAlign w:val="center"/>
          </w:tcPr>
          <w:p w14:paraId="4893A1E8">
            <w:pPr>
              <w:spacing w:before="62" w:beforeLines="20" w:after="62" w:afterLines="20" w:line="360" w:lineRule="exact"/>
              <w:jc w:val="center"/>
              <w:rPr>
                <w:rFonts w:ascii="仿宋_GB2312" w:hAnsi="仿宋_GB2312" w:cs="仿宋_GB2312"/>
                <w:color w:val="auto"/>
                <w:sz w:val="28"/>
                <w:szCs w:val="28"/>
              </w:rPr>
            </w:pPr>
          </w:p>
        </w:tc>
      </w:tr>
      <w:tr w14:paraId="2087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B283933">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5143380C">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780BFD7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在重点管理区携带犬只出户，未对犬只产生的粪便即时清除的处罚</w:t>
            </w:r>
          </w:p>
        </w:tc>
        <w:tc>
          <w:tcPr>
            <w:tcW w:w="1276" w:type="dxa"/>
            <w:noWrap/>
            <w:vAlign w:val="center"/>
          </w:tcPr>
          <w:p w14:paraId="673C96D0">
            <w:pPr>
              <w:spacing w:before="62" w:beforeLines="20" w:after="62" w:afterLines="20" w:line="360" w:lineRule="exact"/>
              <w:jc w:val="center"/>
              <w:rPr>
                <w:rFonts w:ascii="仿宋_GB2312" w:hAnsi="仿宋_GB2312" w:cs="仿宋_GB2312"/>
                <w:color w:val="auto"/>
                <w:sz w:val="28"/>
                <w:szCs w:val="28"/>
              </w:rPr>
            </w:pPr>
          </w:p>
        </w:tc>
      </w:tr>
      <w:tr w14:paraId="40D8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01EE0D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7573A026">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2DA0B68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在重点管理区驱使、放任犬只在公共水域洗澡、游泳的处罚</w:t>
            </w:r>
          </w:p>
        </w:tc>
        <w:tc>
          <w:tcPr>
            <w:tcW w:w="1276" w:type="dxa"/>
            <w:noWrap/>
            <w:vAlign w:val="center"/>
          </w:tcPr>
          <w:p w14:paraId="36AD71AC">
            <w:pPr>
              <w:spacing w:before="62" w:beforeLines="20" w:after="62" w:afterLines="20" w:line="360" w:lineRule="exact"/>
              <w:jc w:val="center"/>
              <w:rPr>
                <w:rFonts w:ascii="仿宋_GB2312" w:hAnsi="仿宋_GB2312" w:cs="仿宋_GB2312"/>
                <w:color w:val="auto"/>
                <w:sz w:val="28"/>
                <w:szCs w:val="28"/>
              </w:rPr>
            </w:pPr>
          </w:p>
        </w:tc>
      </w:tr>
      <w:tr w14:paraId="6D56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9988ED8">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27DCFDF1">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5C10314C">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在犬只交易市场外摆摊设点交易犬只的处罚</w:t>
            </w:r>
          </w:p>
        </w:tc>
        <w:tc>
          <w:tcPr>
            <w:tcW w:w="1276" w:type="dxa"/>
            <w:noWrap/>
            <w:vAlign w:val="center"/>
          </w:tcPr>
          <w:p w14:paraId="360448DF">
            <w:pPr>
              <w:spacing w:before="62" w:beforeLines="20" w:after="62" w:afterLines="20" w:line="360" w:lineRule="exact"/>
              <w:jc w:val="center"/>
              <w:rPr>
                <w:rFonts w:ascii="仿宋_GB2312" w:hAnsi="仿宋_GB2312" w:cs="仿宋_GB2312"/>
                <w:color w:val="auto"/>
                <w:sz w:val="28"/>
                <w:szCs w:val="28"/>
              </w:rPr>
            </w:pPr>
          </w:p>
        </w:tc>
      </w:tr>
      <w:tr w14:paraId="286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BE3DDF4">
            <w:pPr>
              <w:numPr>
                <w:ilvl w:val="0"/>
                <w:numId w:val="1"/>
              </w:numPr>
              <w:tabs>
                <w:tab w:val="left" w:pos="1280"/>
              </w:tabs>
              <w:spacing w:before="62" w:beforeLines="20" w:after="62" w:afterLines="20" w:line="360" w:lineRule="exact"/>
              <w:ind w:left="0" w:leftChars="0" w:right="-88" w:rightChars="-42" w:firstLine="0" w:firstLineChars="0"/>
              <w:jc w:val="center"/>
              <w:rPr>
                <w:rFonts w:hint="eastAsia" w:ascii="仿宋_GB2312" w:hAnsi="仿宋_GB2312" w:cs="仿宋_GB2312"/>
                <w:color w:val="auto"/>
                <w:sz w:val="28"/>
                <w:szCs w:val="28"/>
              </w:rPr>
            </w:pPr>
          </w:p>
        </w:tc>
        <w:tc>
          <w:tcPr>
            <w:tcW w:w="2381" w:type="dxa"/>
            <w:noWrap/>
            <w:vAlign w:val="center"/>
          </w:tcPr>
          <w:p w14:paraId="46622C13">
            <w:pPr>
              <w:numPr>
                <w:ilvl w:val="0"/>
                <w:numId w:val="2"/>
              </w:numPr>
              <w:tabs>
                <w:tab w:val="left" w:pos="2240"/>
              </w:tabs>
              <w:spacing w:before="62" w:beforeLines="20" w:after="62" w:afterLines="20" w:line="360" w:lineRule="exact"/>
              <w:ind w:left="0" w:leftChars="0" w:firstLine="0" w:firstLineChars="0"/>
              <w:jc w:val="center"/>
              <w:rPr>
                <w:rFonts w:hint="eastAsia" w:ascii="仿宋_GB2312" w:hAnsi="仿宋_GB2312" w:cs="仿宋_GB2312"/>
                <w:color w:val="auto"/>
                <w:sz w:val="28"/>
                <w:szCs w:val="28"/>
              </w:rPr>
            </w:pPr>
          </w:p>
        </w:tc>
        <w:tc>
          <w:tcPr>
            <w:tcW w:w="8787" w:type="dxa"/>
            <w:noWrap/>
            <w:vAlign w:val="center"/>
          </w:tcPr>
          <w:p w14:paraId="3564BB5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在历史城区、历史文化街区、名镇、名村、传统村落、历史文化风貌区和历史建筑保护范围内擅自进行新建、改建、扩建活动的处罚</w:t>
            </w:r>
          </w:p>
        </w:tc>
        <w:tc>
          <w:tcPr>
            <w:tcW w:w="1276" w:type="dxa"/>
            <w:noWrap/>
            <w:vAlign w:val="center"/>
          </w:tcPr>
          <w:p w14:paraId="271B7B37">
            <w:pPr>
              <w:spacing w:before="62" w:beforeLines="20" w:after="62" w:afterLines="20" w:line="360" w:lineRule="exact"/>
              <w:jc w:val="center"/>
              <w:rPr>
                <w:rFonts w:ascii="仿宋_GB2312" w:hAnsi="仿宋_GB2312" w:cs="仿宋_GB2312"/>
                <w:color w:val="auto"/>
                <w:sz w:val="28"/>
                <w:szCs w:val="28"/>
              </w:rPr>
            </w:pPr>
          </w:p>
        </w:tc>
      </w:tr>
      <w:tr w14:paraId="48CA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6CE45D0">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1AAEB5BD">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三、行政强制</w:t>
            </w:r>
          </w:p>
        </w:tc>
        <w:tc>
          <w:tcPr>
            <w:tcW w:w="8787" w:type="dxa"/>
            <w:noWrap/>
            <w:vAlign w:val="center"/>
          </w:tcPr>
          <w:p w14:paraId="4D981176">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项</w:t>
            </w:r>
          </w:p>
        </w:tc>
        <w:tc>
          <w:tcPr>
            <w:tcW w:w="1276" w:type="dxa"/>
            <w:noWrap/>
            <w:vAlign w:val="center"/>
          </w:tcPr>
          <w:p w14:paraId="3CA968FE">
            <w:pPr>
              <w:spacing w:before="62" w:beforeLines="20" w:after="62" w:afterLines="20" w:line="360" w:lineRule="exact"/>
              <w:jc w:val="center"/>
              <w:rPr>
                <w:rFonts w:ascii="仿宋_GB2312" w:hAnsi="仿宋_GB2312" w:cs="仿宋_GB2312"/>
                <w:color w:val="auto"/>
                <w:sz w:val="28"/>
                <w:szCs w:val="28"/>
              </w:rPr>
            </w:pPr>
          </w:p>
        </w:tc>
      </w:tr>
      <w:tr w14:paraId="1042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8D40B11">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16EFBE5C">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四、行政征收</w:t>
            </w:r>
          </w:p>
        </w:tc>
        <w:tc>
          <w:tcPr>
            <w:tcW w:w="8787" w:type="dxa"/>
            <w:noWrap/>
            <w:vAlign w:val="center"/>
          </w:tcPr>
          <w:p w14:paraId="662A7354">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1</w:t>
            </w:r>
            <w:r>
              <w:rPr>
                <w:rFonts w:hint="eastAsia" w:ascii="仿宋_GB2312" w:hAnsi="仿宋_GB2312" w:cs="仿宋_GB2312"/>
                <w:color w:val="auto"/>
                <w:sz w:val="28"/>
                <w:szCs w:val="28"/>
              </w:rPr>
              <w:t>项</w:t>
            </w:r>
          </w:p>
        </w:tc>
        <w:tc>
          <w:tcPr>
            <w:tcW w:w="1276" w:type="dxa"/>
            <w:noWrap/>
            <w:vAlign w:val="center"/>
          </w:tcPr>
          <w:p w14:paraId="0401B21B">
            <w:pPr>
              <w:spacing w:before="62" w:beforeLines="20" w:after="62" w:afterLines="20" w:line="360" w:lineRule="exact"/>
              <w:jc w:val="center"/>
              <w:rPr>
                <w:rFonts w:ascii="仿宋_GB2312" w:hAnsi="仿宋_GB2312" w:cs="仿宋_GB2312"/>
                <w:color w:val="auto"/>
                <w:sz w:val="28"/>
                <w:szCs w:val="28"/>
              </w:rPr>
            </w:pPr>
          </w:p>
        </w:tc>
      </w:tr>
      <w:tr w14:paraId="2BCE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10FAB99">
            <w:pPr>
              <w:spacing w:before="62" w:beforeLines="20" w:after="62" w:afterLines="20"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162</w:t>
            </w:r>
          </w:p>
        </w:tc>
        <w:tc>
          <w:tcPr>
            <w:tcW w:w="2381" w:type="dxa"/>
            <w:noWrap/>
            <w:vAlign w:val="center"/>
          </w:tcPr>
          <w:p w14:paraId="74C0629C">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8787" w:type="dxa"/>
            <w:noWrap/>
            <w:vAlign w:val="center"/>
          </w:tcPr>
          <w:p w14:paraId="5BAC2BAE">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对城市生活垃圾处理费的行政征收</w:t>
            </w:r>
          </w:p>
        </w:tc>
        <w:tc>
          <w:tcPr>
            <w:tcW w:w="1276" w:type="dxa"/>
            <w:noWrap/>
            <w:vAlign w:val="center"/>
          </w:tcPr>
          <w:p w14:paraId="64E560CD">
            <w:pPr>
              <w:spacing w:before="62" w:beforeLines="20" w:after="62" w:afterLines="20" w:line="360" w:lineRule="exact"/>
              <w:jc w:val="center"/>
              <w:rPr>
                <w:rFonts w:ascii="仿宋_GB2312" w:hAnsi="仿宋_GB2312" w:cs="仿宋_GB2312"/>
                <w:color w:val="auto"/>
                <w:sz w:val="28"/>
                <w:szCs w:val="28"/>
              </w:rPr>
            </w:pPr>
          </w:p>
        </w:tc>
      </w:tr>
      <w:tr w14:paraId="20B9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38BDA94C">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6AFB3590">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五、行政给付</w:t>
            </w:r>
          </w:p>
        </w:tc>
        <w:tc>
          <w:tcPr>
            <w:tcW w:w="8787" w:type="dxa"/>
            <w:noWrap/>
            <w:vAlign w:val="center"/>
          </w:tcPr>
          <w:p w14:paraId="5AEA33AE">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共0项</w:t>
            </w:r>
          </w:p>
        </w:tc>
        <w:tc>
          <w:tcPr>
            <w:tcW w:w="1276" w:type="dxa"/>
            <w:noWrap/>
            <w:vAlign w:val="center"/>
          </w:tcPr>
          <w:p w14:paraId="668F0FA1">
            <w:pPr>
              <w:spacing w:before="62" w:beforeLines="20" w:after="62" w:afterLines="20" w:line="360" w:lineRule="exact"/>
              <w:jc w:val="center"/>
              <w:rPr>
                <w:rFonts w:ascii="仿宋_GB2312" w:hAnsi="仿宋_GB2312" w:cs="仿宋_GB2312"/>
                <w:color w:val="auto"/>
                <w:sz w:val="28"/>
                <w:szCs w:val="28"/>
              </w:rPr>
            </w:pPr>
          </w:p>
        </w:tc>
      </w:tr>
      <w:tr w14:paraId="7F5F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149D559">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18F2FA9E">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六、行政检查</w:t>
            </w:r>
          </w:p>
        </w:tc>
        <w:tc>
          <w:tcPr>
            <w:tcW w:w="8787" w:type="dxa"/>
            <w:noWrap/>
            <w:vAlign w:val="center"/>
          </w:tcPr>
          <w:p w14:paraId="006ACA4B">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8</w:t>
            </w:r>
            <w:r>
              <w:rPr>
                <w:rFonts w:hint="eastAsia" w:ascii="仿宋_GB2312" w:hAnsi="仿宋_GB2312" w:cs="仿宋_GB2312"/>
                <w:color w:val="auto"/>
                <w:sz w:val="28"/>
                <w:szCs w:val="28"/>
              </w:rPr>
              <w:t>项</w:t>
            </w:r>
          </w:p>
        </w:tc>
        <w:tc>
          <w:tcPr>
            <w:tcW w:w="1276" w:type="dxa"/>
            <w:noWrap/>
            <w:vAlign w:val="center"/>
          </w:tcPr>
          <w:p w14:paraId="5BB5B3E9">
            <w:pPr>
              <w:spacing w:before="62" w:beforeLines="20" w:after="62" w:afterLines="20" w:line="360" w:lineRule="exact"/>
              <w:jc w:val="center"/>
              <w:rPr>
                <w:rFonts w:ascii="仿宋_GB2312" w:hAnsi="仿宋_GB2312" w:cs="仿宋_GB2312"/>
                <w:color w:val="auto"/>
                <w:sz w:val="28"/>
                <w:szCs w:val="28"/>
              </w:rPr>
            </w:pPr>
          </w:p>
        </w:tc>
      </w:tr>
      <w:tr w14:paraId="4D80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58E09704">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163</w:t>
            </w:r>
          </w:p>
        </w:tc>
        <w:tc>
          <w:tcPr>
            <w:tcW w:w="2381" w:type="dxa"/>
            <w:noWrap/>
            <w:vAlign w:val="center"/>
          </w:tcPr>
          <w:p w14:paraId="705300F4">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8787" w:type="dxa"/>
            <w:noWrap/>
            <w:vAlign w:val="center"/>
          </w:tcPr>
          <w:p w14:paraId="3EAFD838">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对城市生活垃圾及餐厨废弃物处置许可后的监督检查</w:t>
            </w:r>
          </w:p>
        </w:tc>
        <w:tc>
          <w:tcPr>
            <w:tcW w:w="1276" w:type="dxa"/>
            <w:noWrap/>
            <w:vAlign w:val="center"/>
          </w:tcPr>
          <w:p w14:paraId="14345A3B">
            <w:pPr>
              <w:spacing w:before="62" w:beforeLines="20" w:after="62" w:afterLines="20" w:line="360" w:lineRule="exact"/>
              <w:jc w:val="center"/>
              <w:rPr>
                <w:rFonts w:ascii="仿宋_GB2312" w:hAnsi="仿宋_GB2312" w:cs="仿宋_GB2312"/>
                <w:color w:val="auto"/>
                <w:sz w:val="28"/>
                <w:szCs w:val="28"/>
              </w:rPr>
            </w:pPr>
          </w:p>
        </w:tc>
      </w:tr>
      <w:tr w14:paraId="735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40BB44B2">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164</w:t>
            </w:r>
          </w:p>
        </w:tc>
        <w:tc>
          <w:tcPr>
            <w:tcW w:w="2381" w:type="dxa"/>
            <w:noWrap/>
            <w:vAlign w:val="center"/>
          </w:tcPr>
          <w:p w14:paraId="4653C64E">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8787" w:type="dxa"/>
            <w:noWrap/>
            <w:vAlign w:val="center"/>
          </w:tcPr>
          <w:p w14:paraId="31EA662F">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对关闭、闲置、拆除城市环卫设施许可后的行政检查</w:t>
            </w:r>
          </w:p>
        </w:tc>
        <w:tc>
          <w:tcPr>
            <w:tcW w:w="1276" w:type="dxa"/>
            <w:noWrap/>
            <w:vAlign w:val="center"/>
          </w:tcPr>
          <w:p w14:paraId="7A4E94C9">
            <w:pPr>
              <w:spacing w:before="62" w:beforeLines="20" w:after="62" w:afterLines="20" w:line="360" w:lineRule="exact"/>
              <w:jc w:val="center"/>
              <w:rPr>
                <w:rFonts w:ascii="仿宋_GB2312" w:hAnsi="仿宋_GB2312" w:cs="仿宋_GB2312"/>
                <w:color w:val="auto"/>
                <w:sz w:val="28"/>
                <w:szCs w:val="28"/>
              </w:rPr>
            </w:pPr>
          </w:p>
        </w:tc>
      </w:tr>
      <w:tr w14:paraId="77BC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2893CCC">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165</w:t>
            </w:r>
          </w:p>
        </w:tc>
        <w:tc>
          <w:tcPr>
            <w:tcW w:w="2381" w:type="dxa"/>
            <w:noWrap/>
            <w:vAlign w:val="center"/>
          </w:tcPr>
          <w:p w14:paraId="5D0219AF">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8787" w:type="dxa"/>
            <w:noWrap/>
            <w:vAlign w:val="center"/>
          </w:tcPr>
          <w:p w14:paraId="4168588B">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对已建成运行的垃圾处理设施运营状况和处理效果的行政检查</w:t>
            </w:r>
          </w:p>
        </w:tc>
        <w:tc>
          <w:tcPr>
            <w:tcW w:w="1276" w:type="dxa"/>
            <w:noWrap/>
            <w:vAlign w:val="center"/>
          </w:tcPr>
          <w:p w14:paraId="5EC193AB">
            <w:pPr>
              <w:spacing w:before="62" w:beforeLines="20" w:after="62" w:afterLines="20" w:line="360" w:lineRule="exact"/>
              <w:jc w:val="center"/>
              <w:rPr>
                <w:rFonts w:ascii="仿宋_GB2312" w:hAnsi="仿宋_GB2312" w:cs="仿宋_GB2312"/>
                <w:color w:val="auto"/>
                <w:sz w:val="28"/>
                <w:szCs w:val="28"/>
              </w:rPr>
            </w:pPr>
          </w:p>
        </w:tc>
      </w:tr>
      <w:tr w14:paraId="4626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257CB14E">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166</w:t>
            </w:r>
          </w:p>
        </w:tc>
        <w:tc>
          <w:tcPr>
            <w:tcW w:w="2381" w:type="dxa"/>
            <w:noWrap/>
            <w:vAlign w:val="center"/>
          </w:tcPr>
          <w:p w14:paraId="657670A4">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4</w:t>
            </w:r>
          </w:p>
        </w:tc>
        <w:tc>
          <w:tcPr>
            <w:tcW w:w="8787" w:type="dxa"/>
            <w:noWrap/>
            <w:vAlign w:val="center"/>
          </w:tcPr>
          <w:p w14:paraId="78B01071">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对城市建筑垃圾处置核准后的行政检查</w:t>
            </w:r>
          </w:p>
        </w:tc>
        <w:tc>
          <w:tcPr>
            <w:tcW w:w="1276" w:type="dxa"/>
            <w:noWrap/>
            <w:vAlign w:val="center"/>
          </w:tcPr>
          <w:p w14:paraId="46303DBC">
            <w:pPr>
              <w:spacing w:before="62" w:beforeLines="20" w:after="62" w:afterLines="20" w:line="360" w:lineRule="exact"/>
              <w:jc w:val="center"/>
              <w:rPr>
                <w:rFonts w:ascii="仿宋_GB2312" w:hAnsi="仿宋_GB2312" w:cs="仿宋_GB2312"/>
                <w:color w:val="auto"/>
                <w:sz w:val="28"/>
                <w:szCs w:val="28"/>
              </w:rPr>
            </w:pPr>
          </w:p>
        </w:tc>
      </w:tr>
      <w:tr w14:paraId="7873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1B16A44">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167</w:t>
            </w:r>
          </w:p>
        </w:tc>
        <w:tc>
          <w:tcPr>
            <w:tcW w:w="2381" w:type="dxa"/>
            <w:noWrap/>
            <w:vAlign w:val="center"/>
          </w:tcPr>
          <w:p w14:paraId="47D9E8DD">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5</w:t>
            </w:r>
          </w:p>
        </w:tc>
        <w:tc>
          <w:tcPr>
            <w:tcW w:w="8787" w:type="dxa"/>
            <w:noWrap/>
            <w:vAlign w:val="center"/>
          </w:tcPr>
          <w:p w14:paraId="084593A7">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对设置大型户外广告及城市建筑物、设施上悬挂、张贴宣传品行为的行政检查</w:t>
            </w:r>
          </w:p>
        </w:tc>
        <w:tc>
          <w:tcPr>
            <w:tcW w:w="1276" w:type="dxa"/>
            <w:noWrap/>
            <w:vAlign w:val="center"/>
          </w:tcPr>
          <w:p w14:paraId="0D338E0F">
            <w:pPr>
              <w:spacing w:before="62" w:beforeLines="20" w:after="62" w:afterLines="20" w:line="360" w:lineRule="exact"/>
              <w:jc w:val="center"/>
              <w:rPr>
                <w:rFonts w:ascii="仿宋_GB2312" w:hAnsi="仿宋_GB2312" w:cs="仿宋_GB2312"/>
                <w:color w:val="auto"/>
                <w:sz w:val="28"/>
                <w:szCs w:val="28"/>
              </w:rPr>
            </w:pPr>
          </w:p>
        </w:tc>
      </w:tr>
      <w:tr w14:paraId="14CA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FBE01CD">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168</w:t>
            </w:r>
          </w:p>
        </w:tc>
        <w:tc>
          <w:tcPr>
            <w:tcW w:w="2381" w:type="dxa"/>
            <w:noWrap/>
            <w:vAlign w:val="center"/>
          </w:tcPr>
          <w:p w14:paraId="12317C17">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6</w:t>
            </w:r>
          </w:p>
        </w:tc>
        <w:tc>
          <w:tcPr>
            <w:tcW w:w="8787" w:type="dxa"/>
            <w:noWrap/>
            <w:vAlign w:val="center"/>
          </w:tcPr>
          <w:p w14:paraId="0531F002">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对临时性建筑物搭建、堆放物料、占道施工审批后行为的行政检查</w:t>
            </w:r>
          </w:p>
        </w:tc>
        <w:tc>
          <w:tcPr>
            <w:tcW w:w="1276" w:type="dxa"/>
            <w:noWrap/>
            <w:vAlign w:val="center"/>
          </w:tcPr>
          <w:p w14:paraId="3F349C87">
            <w:pPr>
              <w:spacing w:before="62" w:beforeLines="20" w:after="62" w:afterLines="20" w:line="360" w:lineRule="exact"/>
              <w:jc w:val="center"/>
              <w:rPr>
                <w:rFonts w:ascii="仿宋_GB2312" w:hAnsi="仿宋_GB2312" w:cs="仿宋_GB2312"/>
                <w:color w:val="auto"/>
                <w:sz w:val="28"/>
                <w:szCs w:val="28"/>
              </w:rPr>
            </w:pPr>
          </w:p>
        </w:tc>
      </w:tr>
      <w:tr w14:paraId="47C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F489012">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169</w:t>
            </w:r>
          </w:p>
        </w:tc>
        <w:tc>
          <w:tcPr>
            <w:tcW w:w="2381" w:type="dxa"/>
            <w:noWrap/>
            <w:vAlign w:val="center"/>
          </w:tcPr>
          <w:p w14:paraId="623C7E4A">
            <w:pPr>
              <w:spacing w:before="62" w:beforeLines="20" w:after="62" w:afterLines="20"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7</w:t>
            </w:r>
          </w:p>
        </w:tc>
        <w:tc>
          <w:tcPr>
            <w:tcW w:w="8787" w:type="dxa"/>
            <w:noWrap/>
            <w:vAlign w:val="center"/>
          </w:tcPr>
          <w:p w14:paraId="2E37D5E0">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对城市树木移植或砍伐审批后行为的行政检查</w:t>
            </w:r>
          </w:p>
        </w:tc>
        <w:tc>
          <w:tcPr>
            <w:tcW w:w="1276" w:type="dxa"/>
            <w:noWrap/>
            <w:vAlign w:val="center"/>
          </w:tcPr>
          <w:p w14:paraId="6517F1B2">
            <w:pPr>
              <w:spacing w:before="62" w:beforeLines="20" w:after="62" w:afterLines="20" w:line="360" w:lineRule="exact"/>
              <w:jc w:val="center"/>
              <w:rPr>
                <w:rFonts w:ascii="仿宋_GB2312" w:hAnsi="仿宋_GB2312" w:cs="仿宋_GB2312"/>
                <w:color w:val="auto"/>
                <w:sz w:val="28"/>
                <w:szCs w:val="28"/>
              </w:rPr>
            </w:pPr>
          </w:p>
        </w:tc>
      </w:tr>
      <w:tr w14:paraId="4FB0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44706FC">
            <w:pPr>
              <w:spacing w:before="62" w:beforeLines="20" w:after="62" w:afterLines="20" w:line="36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sz w:val="28"/>
                <w:szCs w:val="28"/>
                <w:lang w:val="en-US" w:eastAsia="zh-CN"/>
              </w:rPr>
              <w:t>170</w:t>
            </w:r>
          </w:p>
        </w:tc>
        <w:tc>
          <w:tcPr>
            <w:tcW w:w="2381" w:type="dxa"/>
            <w:noWrap/>
            <w:vAlign w:val="center"/>
          </w:tcPr>
          <w:p w14:paraId="23483C3B">
            <w:pPr>
              <w:spacing w:before="62" w:beforeLines="20" w:after="62" w:afterLines="20"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8</w:t>
            </w:r>
          </w:p>
        </w:tc>
        <w:tc>
          <w:tcPr>
            <w:tcW w:w="8787" w:type="dxa"/>
            <w:noWrap/>
            <w:vAlign w:val="center"/>
          </w:tcPr>
          <w:p w14:paraId="0D47A946">
            <w:pPr>
              <w:spacing w:before="62" w:beforeLines="20" w:after="62" w:afterLines="20" w:line="360" w:lineRule="exact"/>
              <w:jc w:val="left"/>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对特殊车辆在城市道路上行驶（包括经过城市桥梁）审批后行为的行政检查</w:t>
            </w:r>
          </w:p>
        </w:tc>
        <w:tc>
          <w:tcPr>
            <w:tcW w:w="1276" w:type="dxa"/>
            <w:noWrap/>
            <w:vAlign w:val="center"/>
          </w:tcPr>
          <w:p w14:paraId="7545A67C">
            <w:pPr>
              <w:spacing w:before="62" w:beforeLines="20" w:after="62" w:afterLines="20" w:line="360" w:lineRule="exact"/>
              <w:jc w:val="center"/>
              <w:rPr>
                <w:rFonts w:ascii="仿宋_GB2312" w:hAnsi="仿宋_GB2312" w:cs="仿宋_GB2312"/>
                <w:color w:val="auto"/>
                <w:sz w:val="28"/>
                <w:szCs w:val="28"/>
              </w:rPr>
            </w:pPr>
          </w:p>
        </w:tc>
      </w:tr>
      <w:tr w14:paraId="5963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0DC28600">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5CF2C0A6">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七、行政确认</w:t>
            </w:r>
          </w:p>
        </w:tc>
        <w:tc>
          <w:tcPr>
            <w:tcW w:w="8787" w:type="dxa"/>
            <w:noWrap/>
            <w:vAlign w:val="center"/>
          </w:tcPr>
          <w:p w14:paraId="5DAB7400">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项</w:t>
            </w:r>
          </w:p>
        </w:tc>
        <w:tc>
          <w:tcPr>
            <w:tcW w:w="1276" w:type="dxa"/>
            <w:noWrap/>
            <w:vAlign w:val="center"/>
          </w:tcPr>
          <w:p w14:paraId="1A78DAEA">
            <w:pPr>
              <w:spacing w:before="62" w:beforeLines="20" w:after="62" w:afterLines="20" w:line="360" w:lineRule="exact"/>
              <w:jc w:val="center"/>
              <w:rPr>
                <w:rFonts w:ascii="仿宋_GB2312" w:hAnsi="仿宋_GB2312" w:cs="仿宋_GB2312"/>
                <w:color w:val="auto"/>
                <w:sz w:val="28"/>
                <w:szCs w:val="28"/>
              </w:rPr>
            </w:pPr>
          </w:p>
        </w:tc>
      </w:tr>
      <w:tr w14:paraId="0190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68D366A3">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0A8F6545">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八、行政奖励</w:t>
            </w:r>
          </w:p>
        </w:tc>
        <w:tc>
          <w:tcPr>
            <w:tcW w:w="8787" w:type="dxa"/>
            <w:noWrap/>
            <w:vAlign w:val="center"/>
          </w:tcPr>
          <w:p w14:paraId="5D17ABE5">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w:t>
            </w:r>
            <w:r>
              <w:rPr>
                <w:rFonts w:hint="eastAsia" w:ascii="仿宋_GB2312" w:hAnsi="仿宋_GB2312" w:cs="仿宋_GB2312"/>
                <w:color w:val="auto"/>
                <w:sz w:val="28"/>
                <w:szCs w:val="28"/>
                <w:lang w:val="en-US" w:eastAsia="zh-CN"/>
              </w:rPr>
              <w:t>0</w:t>
            </w:r>
            <w:r>
              <w:rPr>
                <w:rFonts w:hint="eastAsia" w:ascii="仿宋_GB2312" w:hAnsi="仿宋_GB2312" w:cs="仿宋_GB2312"/>
                <w:color w:val="auto"/>
                <w:sz w:val="28"/>
                <w:szCs w:val="28"/>
              </w:rPr>
              <w:t>项</w:t>
            </w:r>
          </w:p>
        </w:tc>
        <w:tc>
          <w:tcPr>
            <w:tcW w:w="1276" w:type="dxa"/>
            <w:noWrap/>
            <w:vAlign w:val="center"/>
          </w:tcPr>
          <w:p w14:paraId="3AAF245E">
            <w:pPr>
              <w:spacing w:before="62" w:beforeLines="20" w:after="62" w:afterLines="20" w:line="360" w:lineRule="exact"/>
              <w:jc w:val="center"/>
              <w:rPr>
                <w:rFonts w:ascii="仿宋_GB2312" w:hAnsi="仿宋_GB2312" w:cs="仿宋_GB2312"/>
                <w:color w:val="auto"/>
                <w:sz w:val="28"/>
                <w:szCs w:val="28"/>
              </w:rPr>
            </w:pPr>
          </w:p>
        </w:tc>
      </w:tr>
      <w:tr w14:paraId="30FB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1C8B3628">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255EA9E9">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九、行政裁决</w:t>
            </w:r>
          </w:p>
        </w:tc>
        <w:tc>
          <w:tcPr>
            <w:tcW w:w="8787" w:type="dxa"/>
            <w:noWrap/>
            <w:vAlign w:val="center"/>
          </w:tcPr>
          <w:p w14:paraId="6AE7FD88">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共0项</w:t>
            </w:r>
          </w:p>
        </w:tc>
        <w:tc>
          <w:tcPr>
            <w:tcW w:w="1276" w:type="dxa"/>
            <w:noWrap/>
            <w:vAlign w:val="center"/>
          </w:tcPr>
          <w:p w14:paraId="5FD00F9F">
            <w:pPr>
              <w:spacing w:before="62" w:beforeLines="20" w:after="62" w:afterLines="20" w:line="360" w:lineRule="exact"/>
              <w:jc w:val="center"/>
              <w:rPr>
                <w:rFonts w:ascii="仿宋_GB2312" w:hAnsi="仿宋_GB2312" w:cs="仿宋_GB2312"/>
                <w:color w:val="auto"/>
                <w:sz w:val="28"/>
                <w:szCs w:val="28"/>
              </w:rPr>
            </w:pPr>
          </w:p>
        </w:tc>
      </w:tr>
      <w:tr w14:paraId="3444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14:paraId="7207B2B8">
            <w:pPr>
              <w:spacing w:before="62" w:beforeLines="20" w:after="62" w:afterLines="20" w:line="360" w:lineRule="exact"/>
              <w:jc w:val="center"/>
              <w:rPr>
                <w:rFonts w:ascii="仿宋_GB2312" w:hAnsi="仿宋_GB2312" w:cs="仿宋_GB2312"/>
                <w:color w:val="auto"/>
                <w:sz w:val="28"/>
                <w:szCs w:val="28"/>
              </w:rPr>
            </w:pPr>
          </w:p>
        </w:tc>
        <w:tc>
          <w:tcPr>
            <w:tcW w:w="2381" w:type="dxa"/>
            <w:noWrap/>
            <w:vAlign w:val="center"/>
          </w:tcPr>
          <w:p w14:paraId="6C6943DE">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十、其他类</w:t>
            </w:r>
          </w:p>
        </w:tc>
        <w:tc>
          <w:tcPr>
            <w:tcW w:w="8787" w:type="dxa"/>
            <w:noWrap/>
            <w:vAlign w:val="center"/>
          </w:tcPr>
          <w:p w14:paraId="4668AACA">
            <w:pPr>
              <w:spacing w:before="62" w:beforeLines="20" w:after="62" w:afterLines="20" w:line="360" w:lineRule="exact"/>
              <w:jc w:val="center"/>
              <w:rPr>
                <w:rFonts w:ascii="仿宋_GB2312" w:hAnsi="仿宋_GB2312" w:cs="仿宋_GB2312"/>
                <w:color w:val="auto"/>
                <w:sz w:val="28"/>
                <w:szCs w:val="28"/>
              </w:rPr>
            </w:pPr>
            <w:r>
              <w:rPr>
                <w:rFonts w:hint="eastAsia" w:ascii="仿宋_GB2312" w:hAnsi="仿宋_GB2312" w:cs="仿宋_GB2312"/>
                <w:color w:val="auto"/>
                <w:sz w:val="28"/>
                <w:szCs w:val="28"/>
              </w:rPr>
              <w:t>共0项</w:t>
            </w:r>
          </w:p>
        </w:tc>
        <w:tc>
          <w:tcPr>
            <w:tcW w:w="1276" w:type="dxa"/>
            <w:noWrap/>
            <w:vAlign w:val="center"/>
          </w:tcPr>
          <w:p w14:paraId="5937C00B">
            <w:pPr>
              <w:spacing w:before="62" w:beforeLines="20" w:after="62" w:afterLines="20" w:line="360" w:lineRule="exact"/>
              <w:jc w:val="center"/>
              <w:rPr>
                <w:rFonts w:ascii="仿宋_GB2312" w:hAnsi="仿宋_GB2312" w:cs="仿宋_GB2312"/>
                <w:color w:val="auto"/>
                <w:sz w:val="28"/>
                <w:szCs w:val="28"/>
              </w:rPr>
            </w:pPr>
          </w:p>
        </w:tc>
      </w:tr>
    </w:tbl>
    <w:p w14:paraId="7FD6041B">
      <w:pPr>
        <w:spacing w:line="600" w:lineRule="exact"/>
        <w:jc w:val="center"/>
        <w:rPr>
          <w:rFonts w:ascii="方正小标宋简体" w:hAnsi="方正小标宋简体" w:eastAsia="方正小标宋简体"/>
          <w:sz w:val="44"/>
          <w:szCs w:val="44"/>
        </w:rPr>
      </w:pPr>
    </w:p>
    <w:p w14:paraId="72AC135B">
      <w:pPr>
        <w:spacing w:line="600" w:lineRule="exact"/>
        <w:jc w:val="both"/>
        <w:rPr>
          <w:rFonts w:hint="eastAsia" w:ascii="方正小标宋简体" w:hAnsi="方正小标宋简体" w:eastAsia="方正小标宋简体"/>
          <w:sz w:val="44"/>
          <w:szCs w:val="44"/>
        </w:rPr>
      </w:pPr>
    </w:p>
    <w:p w14:paraId="57F7EBFB">
      <w:pPr>
        <w:spacing w:line="600" w:lineRule="exact"/>
        <w:jc w:val="center"/>
        <w:rPr>
          <w:rFonts w:hint="eastAsia" w:ascii="方正小标宋简体" w:hAnsi="方正小标宋简体" w:eastAsia="方正小标宋简体"/>
          <w:sz w:val="44"/>
          <w:szCs w:val="44"/>
        </w:rPr>
      </w:pPr>
    </w:p>
    <w:p w14:paraId="56AEA91C">
      <w:pPr>
        <w:spacing w:line="600" w:lineRule="exact"/>
        <w:jc w:val="center"/>
        <w:rPr>
          <w:rFonts w:hint="eastAsia" w:ascii="方正小标宋简体" w:hAnsi="方正小标宋简体" w:eastAsia="方正小标宋简体"/>
          <w:sz w:val="44"/>
          <w:szCs w:val="44"/>
        </w:rPr>
      </w:pPr>
    </w:p>
    <w:p w14:paraId="73EB5A63">
      <w:pPr>
        <w:spacing w:line="600" w:lineRule="exact"/>
        <w:jc w:val="center"/>
        <w:rPr>
          <w:rFonts w:hint="eastAsia" w:ascii="方正小标宋简体" w:hAnsi="方正小标宋简体" w:eastAsia="方正小标宋简体"/>
          <w:sz w:val="44"/>
          <w:szCs w:val="44"/>
        </w:rPr>
      </w:pPr>
    </w:p>
    <w:p w14:paraId="1AC06F40">
      <w:pPr>
        <w:spacing w:line="600" w:lineRule="exact"/>
        <w:jc w:val="center"/>
        <w:rPr>
          <w:rFonts w:hint="eastAsia" w:ascii="方正小标宋简体" w:hAnsi="方正小标宋简体" w:eastAsia="方正小标宋简体"/>
          <w:sz w:val="44"/>
          <w:szCs w:val="44"/>
        </w:rPr>
      </w:pPr>
    </w:p>
    <w:p w14:paraId="6728E0AF">
      <w:pPr>
        <w:spacing w:line="600" w:lineRule="exact"/>
        <w:jc w:val="both"/>
        <w:rPr>
          <w:rFonts w:hint="eastAsia" w:ascii="方正小标宋简体" w:hAnsi="方正小标宋简体" w:eastAsia="方正小标宋简体"/>
          <w:sz w:val="44"/>
          <w:szCs w:val="44"/>
        </w:rPr>
        <w:sectPr>
          <w:footerReference r:id="rId4" w:type="default"/>
          <w:pgSz w:w="16838" w:h="11906" w:orient="landscape"/>
          <w:pgMar w:top="1304" w:right="1474" w:bottom="1134" w:left="1474" w:header="851" w:footer="1134" w:gutter="0"/>
          <w:pgNumType w:fmt="decimal"/>
          <w:cols w:space="720" w:num="1"/>
          <w:docGrid w:type="lines" w:linePitch="312" w:charSpace="0"/>
        </w:sectPr>
      </w:pPr>
    </w:p>
    <w:p w14:paraId="647DE327">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高阳县</w:t>
      </w:r>
      <w:r>
        <w:rPr>
          <w:rFonts w:hint="eastAsia" w:ascii="方正小标宋简体" w:hAnsi="方正小标宋简体" w:eastAsia="方正小标宋简体"/>
          <w:sz w:val="44"/>
          <w:szCs w:val="44"/>
        </w:rPr>
        <w:t>城市管理综合行政执法局权责清单事项分表</w:t>
      </w:r>
    </w:p>
    <w:p w14:paraId="4603BE7D">
      <w:pPr>
        <w:spacing w:line="600" w:lineRule="exact"/>
        <w:jc w:val="center"/>
        <w:rPr>
          <w:rFonts w:ascii="楷体_GB2312" w:hAnsi="楷体_GB2312" w:eastAsia="楷体_GB2312" w:cs="楷体_GB2312"/>
          <w:sz w:val="36"/>
        </w:rPr>
      </w:pPr>
      <w:r>
        <w:rPr>
          <w:rFonts w:hint="eastAsia" w:ascii="楷体_GB2312" w:hAnsi="楷体_GB2312" w:eastAsia="楷体_GB2312" w:cs="楷体_GB2312"/>
        </w:rPr>
        <w:t>（共</w:t>
      </w:r>
      <w:r>
        <w:rPr>
          <w:rFonts w:hint="eastAsia" w:ascii="楷体_GB2312" w:hAnsi="楷体_GB2312" w:eastAsia="楷体_GB2312" w:cs="楷体_GB2312"/>
          <w:lang w:val="en-US" w:eastAsia="zh-CN"/>
        </w:rPr>
        <w:t>2</w:t>
      </w:r>
      <w:r>
        <w:rPr>
          <w:rFonts w:hint="eastAsia" w:ascii="楷体_GB2312" w:hAnsi="楷体_GB2312" w:eastAsia="楷体_GB2312" w:cs="楷体_GB2312"/>
        </w:rPr>
        <w:t>类、</w:t>
      </w:r>
      <w:r>
        <w:rPr>
          <w:rFonts w:hint="eastAsia" w:ascii="楷体_GB2312" w:hAnsi="楷体_GB2312" w:eastAsia="楷体_GB2312" w:cs="楷体_GB2312"/>
          <w:lang w:val="en-US" w:eastAsia="zh-CN"/>
        </w:rPr>
        <w:t>170</w:t>
      </w:r>
      <w:r>
        <w:rPr>
          <w:rFonts w:hint="eastAsia" w:ascii="楷体_GB2312" w:hAnsi="楷体_GB2312" w:eastAsia="楷体_GB2312" w:cs="楷体_GB2312"/>
        </w:rPr>
        <w:t>项）</w:t>
      </w:r>
    </w:p>
    <w:p w14:paraId="6BF618F6">
      <w:pPr>
        <w:spacing w:line="600" w:lineRule="exact"/>
        <w:rPr>
          <w:rFonts w:ascii="楷体_GB2312" w:hAnsi="楷体_GB2312" w:eastAsia="楷体_GB2312" w:cs="楷体_GB2312"/>
          <w:sz w:val="36"/>
        </w:rPr>
      </w:pPr>
      <w:r>
        <w:rPr>
          <w:rFonts w:hint="eastAsia" w:ascii="楷体_GB2312" w:hAnsi="楷体_GB2312" w:eastAsia="楷体_GB2312" w:cs="楷体_GB2312"/>
          <w:sz w:val="28"/>
        </w:rPr>
        <w:t>单位：保定市城市管理综合行政执法局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47"/>
        <w:gridCol w:w="1361"/>
        <w:gridCol w:w="1247"/>
        <w:gridCol w:w="2721"/>
        <w:gridCol w:w="2750"/>
        <w:gridCol w:w="2881"/>
        <w:gridCol w:w="1003"/>
      </w:tblGrid>
      <w:tr w14:paraId="0CF2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56" w:type="dxa"/>
            <w:noWrap/>
            <w:vAlign w:val="center"/>
          </w:tcPr>
          <w:p w14:paraId="5007A928">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序号</w:t>
            </w:r>
          </w:p>
        </w:tc>
        <w:tc>
          <w:tcPr>
            <w:tcW w:w="1247" w:type="dxa"/>
            <w:noWrap/>
            <w:vAlign w:val="center"/>
          </w:tcPr>
          <w:p w14:paraId="4C6DF37D">
            <w:pPr>
              <w:spacing w:line="4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权力类型</w:t>
            </w:r>
          </w:p>
        </w:tc>
        <w:tc>
          <w:tcPr>
            <w:tcW w:w="1361" w:type="dxa"/>
            <w:noWrap/>
            <w:vAlign w:val="center"/>
          </w:tcPr>
          <w:p w14:paraId="25565497">
            <w:pPr>
              <w:spacing w:line="4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权力事项</w:t>
            </w:r>
          </w:p>
        </w:tc>
        <w:tc>
          <w:tcPr>
            <w:tcW w:w="1247" w:type="dxa"/>
            <w:noWrap/>
            <w:vAlign w:val="center"/>
          </w:tcPr>
          <w:p w14:paraId="1EFA39C3">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行政主体</w:t>
            </w:r>
          </w:p>
        </w:tc>
        <w:tc>
          <w:tcPr>
            <w:tcW w:w="2721" w:type="dxa"/>
            <w:noWrap/>
            <w:vAlign w:val="center"/>
          </w:tcPr>
          <w:p w14:paraId="500A6B0D">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实施依据</w:t>
            </w:r>
          </w:p>
        </w:tc>
        <w:tc>
          <w:tcPr>
            <w:tcW w:w="2750" w:type="dxa"/>
            <w:noWrap/>
            <w:vAlign w:val="center"/>
          </w:tcPr>
          <w:p w14:paraId="2F9ACB12">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责任事项</w:t>
            </w:r>
          </w:p>
        </w:tc>
        <w:tc>
          <w:tcPr>
            <w:tcW w:w="2881" w:type="dxa"/>
            <w:noWrap/>
            <w:vAlign w:val="center"/>
          </w:tcPr>
          <w:p w14:paraId="234B3A41">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追责情形</w:t>
            </w:r>
          </w:p>
        </w:tc>
        <w:tc>
          <w:tcPr>
            <w:tcW w:w="1003" w:type="dxa"/>
            <w:noWrap/>
            <w:vAlign w:val="center"/>
          </w:tcPr>
          <w:p w14:paraId="7F85B246">
            <w:pPr>
              <w:spacing w:line="400" w:lineRule="exact"/>
              <w:jc w:val="center"/>
              <w:rPr>
                <w:rFonts w:ascii="黑体" w:hAnsi="黑体" w:eastAsia="黑体" w:cs="黑体"/>
                <w:color w:val="auto"/>
                <w:sz w:val="24"/>
                <w:szCs w:val="24"/>
              </w:rPr>
            </w:pPr>
            <w:r>
              <w:rPr>
                <w:rFonts w:hint="eastAsia" w:ascii="黑体" w:hAnsi="黑体" w:eastAsia="黑体" w:cs="黑体"/>
                <w:color w:val="auto"/>
                <w:sz w:val="24"/>
                <w:szCs w:val="24"/>
              </w:rPr>
              <w:t>备注</w:t>
            </w:r>
          </w:p>
        </w:tc>
      </w:tr>
      <w:tr w14:paraId="597F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645349">
            <w:pPr>
              <w:keepNext w:val="0"/>
              <w:keepLines w:val="0"/>
              <w:pageBreakBefore w:val="0"/>
              <w:widowControl w:val="0"/>
              <w:numPr>
                <w:ilvl w:val="0"/>
                <w:numId w:val="3"/>
              </w:numPr>
              <w:tabs>
                <w:tab w:val="left" w:pos="640"/>
              </w:tabs>
              <w:kinsoku/>
              <w:wordWrap/>
              <w:overflowPunct/>
              <w:topLinePunct w:val="0"/>
              <w:autoSpaceDE/>
              <w:autoSpaceDN/>
              <w:bidi w:val="0"/>
              <w:adjustRightInd/>
              <w:snapToGrid/>
              <w:spacing w:line="240" w:lineRule="exact"/>
              <w:ind w:left="0" w:leftChars="0" w:firstLine="0" w:firstLineChars="0"/>
              <w:jc w:val="center"/>
              <w:textAlignment w:val="auto"/>
              <w:rPr>
                <w:rFonts w:ascii="仿宋_GB2312" w:hAnsi="仿宋_GB2312" w:eastAsia="仿宋_GB2312" w:cs="仿宋_GB2312"/>
                <w:color w:val="auto"/>
                <w:kern w:val="2"/>
                <w:sz w:val="18"/>
                <w:szCs w:val="18"/>
                <w:lang w:val="en-US" w:eastAsia="zh-CN" w:bidi="ar-SA"/>
              </w:rPr>
            </w:pPr>
          </w:p>
        </w:tc>
        <w:tc>
          <w:tcPr>
            <w:tcW w:w="1247" w:type="dxa"/>
            <w:noWrap/>
            <w:vAlign w:val="center"/>
          </w:tcPr>
          <w:p w14:paraId="4E7B4CF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13F416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设置破坏或者影响风貌的广告、标牌、招贴的</w:t>
            </w:r>
          </w:p>
        </w:tc>
        <w:tc>
          <w:tcPr>
            <w:tcW w:w="1247" w:type="dxa"/>
            <w:noWrap/>
            <w:vAlign w:val="center"/>
          </w:tcPr>
          <w:p w14:paraId="1FB64E2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1AD6AA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《河北省历史文化名城名镇名村保护办法》第四十三条 违反本办法第四十条第（四）项、第（五）项、第（六）项、第（七）项规定的，由城乡规划（建设）主管部门或者城市管理综合执法部门责令其停止违法行为、限期改正；逾期不改正的，处五千元以上一万元以下罚款；有违法所得的，处违法所得一倍以上三倍以下但最高不超过三万元的罚款；造成损失的，依法承担赔偿责任。</w:t>
            </w:r>
          </w:p>
        </w:tc>
        <w:tc>
          <w:tcPr>
            <w:tcW w:w="2750" w:type="dxa"/>
            <w:noWrap/>
            <w:vAlign w:val="center"/>
          </w:tcPr>
          <w:p w14:paraId="65DDE3F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75C86B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CF55621">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1BA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E6632CA">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52873FD0">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F9FC98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在城市绿地范围内进行拦河截溪、取土采石、设置垃圾堆场、排放污水以及其他对城市生态环境造成破坏活动的</w:t>
            </w:r>
          </w:p>
        </w:tc>
        <w:tc>
          <w:tcPr>
            <w:tcW w:w="1247" w:type="dxa"/>
            <w:noWrap/>
            <w:vAlign w:val="center"/>
          </w:tcPr>
          <w:p w14:paraId="06C1BBA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627E5F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Style w:val="15"/>
                <w:color w:val="auto"/>
                <w:lang w:val="en-US" w:eastAsia="zh-CN" w:bidi="ar"/>
              </w:rPr>
              <w:t>《城市绿线管理办法》第十七条 违反本办法规定，在城市绿地范围内进行拦河截溪、取土采石、设置垃圾堆场、排放污水以及其他对城市生态环境造成破坏活动的，由</w:t>
            </w:r>
            <w:r>
              <w:rPr>
                <w:rFonts w:hint="eastAsia" w:ascii="宋体" w:hAnsi="宋体" w:eastAsia="宋体" w:cs="宋体"/>
                <w:i w:val="0"/>
                <w:iCs w:val="0"/>
                <w:color w:val="auto"/>
                <w:kern w:val="0"/>
                <w:sz w:val="20"/>
                <w:szCs w:val="20"/>
                <w:u w:val="none"/>
                <w:lang w:val="en-US" w:eastAsia="zh-CN" w:bidi="ar"/>
              </w:rPr>
              <w:t>城市园林绿化行政主管部门</w:t>
            </w:r>
            <w:r>
              <w:rPr>
                <w:rStyle w:val="15"/>
                <w:color w:val="auto"/>
                <w:lang w:val="en-US" w:eastAsia="zh-CN" w:bidi="ar"/>
              </w:rPr>
              <w:t>责令改正，并处一万元以上三万元以下的罚款。</w:t>
            </w:r>
          </w:p>
        </w:tc>
        <w:tc>
          <w:tcPr>
            <w:tcW w:w="2750" w:type="dxa"/>
            <w:noWrap/>
            <w:vAlign w:val="center"/>
          </w:tcPr>
          <w:p w14:paraId="0B45274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D76D6A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173FF9A">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A73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4C2C429">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78215629">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22F5BD4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随意倾倒、抛撒、堆放或者焚烧生活垃圾的</w:t>
            </w:r>
          </w:p>
        </w:tc>
        <w:tc>
          <w:tcPr>
            <w:tcW w:w="1247" w:type="dxa"/>
            <w:noWrap/>
            <w:vAlign w:val="center"/>
          </w:tcPr>
          <w:p w14:paraId="66EF8D6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726B83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2750" w:type="dxa"/>
            <w:noWrap/>
            <w:vAlign w:val="center"/>
          </w:tcPr>
          <w:p w14:paraId="72F9E029">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B0C90F1">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1A22F63">
            <w:pPr>
              <w:spacing w:line="240" w:lineRule="exact"/>
              <w:jc w:val="center"/>
              <w:rPr>
                <w:rFonts w:hint="eastAsia" w:ascii="仿宋_GB2312" w:hAnsi="仿宋_GB2312" w:cs="仿宋_GB2312"/>
                <w:color w:val="auto"/>
                <w:sz w:val="18"/>
                <w:szCs w:val="18"/>
              </w:rPr>
            </w:pPr>
          </w:p>
        </w:tc>
      </w:tr>
      <w:tr w14:paraId="4CC0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77C96BD">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5644DE84">
            <w:pPr>
              <w:spacing w:line="240" w:lineRule="exact"/>
              <w:jc w:val="center"/>
              <w:rPr>
                <w:rFonts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5DDC4BC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擅自关闭、闲置或者拆除生活垃圾处理设施、场所的</w:t>
            </w:r>
          </w:p>
        </w:tc>
        <w:tc>
          <w:tcPr>
            <w:tcW w:w="1247" w:type="dxa"/>
            <w:noWrap/>
            <w:vAlign w:val="center"/>
          </w:tcPr>
          <w:p w14:paraId="259ED43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E502AC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二）擅自关闭、闲置或者拆除生活垃圾处理设施、场所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河北省固体废物污染环境防治条例》第六十九条 违反本条例规定，擅自关闭、闲置或者拆除生活垃圾处理设施、场所的，由环境卫生主管部门责令改正，处十万元以上一百万元以下的罚款，没收违法所得。</w:t>
            </w:r>
          </w:p>
        </w:tc>
        <w:tc>
          <w:tcPr>
            <w:tcW w:w="2750" w:type="dxa"/>
            <w:noWrap/>
            <w:vAlign w:val="center"/>
          </w:tcPr>
          <w:p w14:paraId="64384D58">
            <w:pPr>
              <w:spacing w:line="240" w:lineRule="exact"/>
              <w:rPr>
                <w:rFonts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048C76A">
            <w:pPr>
              <w:spacing w:line="240" w:lineRule="exact"/>
              <w:rPr>
                <w:rFonts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D60D240">
            <w:pPr>
              <w:spacing w:line="240" w:lineRule="exact"/>
              <w:jc w:val="center"/>
              <w:rPr>
                <w:rFonts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　</w:t>
            </w:r>
          </w:p>
        </w:tc>
      </w:tr>
      <w:tr w14:paraId="4BE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7DE3AF4">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658DD3D5">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A424E8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工程施工单位未编制建筑垃圾处理方案报备案，或者未及时清运施工过程中产生的固体废物的</w:t>
            </w:r>
          </w:p>
        </w:tc>
        <w:tc>
          <w:tcPr>
            <w:tcW w:w="1247" w:type="dxa"/>
            <w:noWrap/>
            <w:vAlign w:val="center"/>
          </w:tcPr>
          <w:p w14:paraId="0E2F9F9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34CD40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三）工程施工单位未编制建筑垃圾处理方案报备案，或者未及时清运施工过程中产生的固体废物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2750" w:type="dxa"/>
            <w:noWrap/>
            <w:vAlign w:val="center"/>
          </w:tcPr>
          <w:p w14:paraId="1D1C7A2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88386D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6E2A3BD">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C0B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64A9A34">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2FC5C4B3">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F976B9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工程施工单位擅自倾倒、抛撒或者堆放工程施工过程中产生的建筑垃圾，或者未按照规定对施工过程中产生的固体废物进行利用或者处置的</w:t>
            </w:r>
          </w:p>
        </w:tc>
        <w:tc>
          <w:tcPr>
            <w:tcW w:w="1247" w:type="dxa"/>
            <w:noWrap/>
            <w:vAlign w:val="center"/>
          </w:tcPr>
          <w:p w14:paraId="75ABEA6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8E2D67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20"/>
                <w:szCs w:val="20"/>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Style w:val="15"/>
                <w:color w:val="auto"/>
                <w:lang w:val="en-US" w:eastAsia="zh-CN" w:bidi="ar"/>
              </w:rPr>
              <w:t>《河北省固体废物污染环境防治条例》第七十条 违反本条例规定，工程施工单位擅自倾倒、抛撒或者堆放工程施工过程中产生的建筑垃圾的，由环境卫生主管部门责令改正，处十万元以上一百万元以下的罚款，没收违法所得。</w:t>
            </w:r>
          </w:p>
        </w:tc>
        <w:tc>
          <w:tcPr>
            <w:tcW w:w="2750" w:type="dxa"/>
            <w:noWrap/>
            <w:vAlign w:val="center"/>
          </w:tcPr>
          <w:p w14:paraId="4EA5EDD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51DF34C">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FCD221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A05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1F0C195">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07A7EF91">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7FAD78A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产生、收集厨余垃圾的单位和其他生产经营者未将厨余垃圾交由具备相应资质条件的单位进行无害化处理的</w:t>
            </w:r>
          </w:p>
        </w:tc>
        <w:tc>
          <w:tcPr>
            <w:tcW w:w="1247" w:type="dxa"/>
            <w:noWrap/>
            <w:vAlign w:val="center"/>
          </w:tcPr>
          <w:p w14:paraId="288A242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F7D3C5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五）产生、收集厨余垃圾的单位和其他生产经营者未将厨余垃圾交由具备相应资质条件的单位进行无害化处理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2750" w:type="dxa"/>
            <w:noWrap/>
            <w:vAlign w:val="center"/>
          </w:tcPr>
          <w:p w14:paraId="7E04848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888900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4B06E8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8F5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7CF982C">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24365E01">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B705D1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畜禽养殖场、养殖小区利用未经无害化处理的厨余垃圾饲喂畜禽的</w:t>
            </w:r>
          </w:p>
        </w:tc>
        <w:tc>
          <w:tcPr>
            <w:tcW w:w="1247" w:type="dxa"/>
            <w:noWrap/>
            <w:vAlign w:val="center"/>
          </w:tcPr>
          <w:p w14:paraId="2C4940E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B737BB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六）畜禽养殖场、养殖小区利用未经无害化处理的厨余垃圾饲喂畜禽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2750" w:type="dxa"/>
            <w:noWrap/>
            <w:vAlign w:val="center"/>
          </w:tcPr>
          <w:p w14:paraId="5955A4F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FB4576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77519D2">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F0F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0C9E62D">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4F14DF2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78D96F7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在运输过程中沿途丢弃、遗撒生活垃圾的</w:t>
            </w:r>
          </w:p>
        </w:tc>
        <w:tc>
          <w:tcPr>
            <w:tcW w:w="1247" w:type="dxa"/>
            <w:noWrap/>
            <w:vAlign w:val="center"/>
          </w:tcPr>
          <w:p w14:paraId="5C2F926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812249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《中华人民共和国固体废物污染环境防治法》第一百一十一条第一款 违反本法规定，有下列行为之一，由县级以上地方人民政府环境卫生主管部门责令改正，处以罚款，没收违法所得：（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2750" w:type="dxa"/>
            <w:noWrap/>
            <w:vAlign w:val="center"/>
          </w:tcPr>
          <w:p w14:paraId="6765EDCD">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61934B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80D721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34EF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D9B5854">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7362602D">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6E7922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未在指定的地点分类投放生活垃圾的</w:t>
            </w:r>
          </w:p>
        </w:tc>
        <w:tc>
          <w:tcPr>
            <w:tcW w:w="1247" w:type="dxa"/>
            <w:noWrap/>
            <w:vAlign w:val="center"/>
          </w:tcPr>
          <w:p w14:paraId="18C0B16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E8A9C9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《中华人民共和国固体废物污染环境防治法》第一百一十一条第三款 违反本法规定，未在指定的地点分类投放生活垃圾的，由县级以上地方人民政府环境卫生主管部门责令改正；情节严重的，对单位处五万元以上五十万元以下的罚款，对个人依法处以罚款。《河北省城乡生活垃圾分类管理条例》第六十七条第一款 违反本条例第三十二条第一款规定，未在指定的地点或者指定收集容器、设施分类投放生活垃圾的，由生活垃圾管理部门责令改正；情节严重的，对单位处五万元以上五十万元以下的罚款，对个人处一百元以下的罚款。依据前款规定应当受到处罚的个人，自愿参加生活垃圾分类相关的社区服务活动的，生活垃圾管理部门可以依法从轻、减轻处罚。</w:t>
            </w:r>
          </w:p>
        </w:tc>
        <w:tc>
          <w:tcPr>
            <w:tcW w:w="2750" w:type="dxa"/>
            <w:noWrap/>
            <w:vAlign w:val="center"/>
          </w:tcPr>
          <w:p w14:paraId="7791463D">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9CE7B5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FED97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87E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8604336">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53DD99B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E9610C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建筑土方、工程渣土、建筑垃圾未及时清运，或者未采用密闭式防尘网遮盖的</w:t>
            </w:r>
          </w:p>
        </w:tc>
        <w:tc>
          <w:tcPr>
            <w:tcW w:w="1247" w:type="dxa"/>
            <w:noWrap/>
            <w:vAlign w:val="center"/>
          </w:tcPr>
          <w:p w14:paraId="580996C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09CE58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《中华人民共和国大气污染防治法》第一百一十五条第一款 违反本法规定，施工单位有下列行为之一的，由县级以上人民政府住房城乡建设等主管部门按照职责责令改正，处一万元以上十万元以下的罚款；拒不改正的，责令停工整治：（二）建筑土方、工程渣土、建筑垃圾未及时清运，或者未采用密闭式防尘网遮盖的。</w:t>
            </w:r>
          </w:p>
        </w:tc>
        <w:tc>
          <w:tcPr>
            <w:tcW w:w="2750" w:type="dxa"/>
            <w:noWrap/>
            <w:vAlign w:val="center"/>
          </w:tcPr>
          <w:p w14:paraId="203FB510">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0CAC9CB">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DFB1CDE">
            <w:pPr>
              <w:spacing w:line="240" w:lineRule="exact"/>
              <w:jc w:val="center"/>
              <w:rPr>
                <w:rFonts w:hint="eastAsia" w:ascii="仿宋_GB2312" w:hAnsi="仿宋_GB2312" w:cs="仿宋_GB2312"/>
                <w:color w:val="auto"/>
                <w:sz w:val="18"/>
                <w:szCs w:val="18"/>
              </w:rPr>
            </w:pPr>
          </w:p>
        </w:tc>
      </w:tr>
      <w:tr w14:paraId="49F2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D75CC0A">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123BCB4C">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D919DD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运输渣土、砂石、建筑垃圾等易产生扬尘污染物料车辆，未采取密闭或者其他措施防止物料遗撒的</w:t>
            </w:r>
          </w:p>
        </w:tc>
        <w:tc>
          <w:tcPr>
            <w:tcW w:w="1247" w:type="dxa"/>
            <w:noWrap/>
            <w:vAlign w:val="center"/>
          </w:tcPr>
          <w:p w14:paraId="0900F48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591287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《河北省大气污染防治条例》第八十五条 违反本条例规定，运输渣土、砂石、建筑垃圾等易产生扬尘污染物料车辆，未采取密闭或者其他措施防止物料遗撒的，由县级以上地方人民政府确定的监督管理部门责令改正，处二千元以上五千元以下罚款；情节严重的，处五千元以上二万元以下罚款；拒不改正的，不得上道路行驶。《河北省扬尘污染防治办法》第四十一条 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w:t>
            </w:r>
          </w:p>
        </w:tc>
        <w:tc>
          <w:tcPr>
            <w:tcW w:w="2750" w:type="dxa"/>
            <w:noWrap/>
            <w:vAlign w:val="center"/>
          </w:tcPr>
          <w:p w14:paraId="418A9DB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718FC6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CD895BA">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D92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A2B2159">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6E440F4B">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204AA1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在城市市区噪声敏感建筑物集中区域内，夜间进行禁止进行的产生环境噪声污染的建筑施工作业的</w:t>
            </w:r>
          </w:p>
        </w:tc>
        <w:tc>
          <w:tcPr>
            <w:tcW w:w="1247" w:type="dxa"/>
            <w:noWrap/>
            <w:vAlign w:val="center"/>
          </w:tcPr>
          <w:p w14:paraId="394DADB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E38EA9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《中华人民共和国噪声污染防治法》第七十七条 违反本法规定，建设单位、施工单位有下列行为之一，由工程所在地人民政府指定的部门责令改正，处一万元以上十万元以下的罚款；拒不改正的，可以责令暂停施工：（一）超过噪声排放标准排放建筑施工噪声的；</w:t>
            </w:r>
          </w:p>
        </w:tc>
        <w:tc>
          <w:tcPr>
            <w:tcW w:w="2750" w:type="dxa"/>
            <w:noWrap/>
            <w:vAlign w:val="center"/>
          </w:tcPr>
          <w:p w14:paraId="4CF389B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B7B5B87">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37C64C1">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651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056C0E5">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503327E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5E5CEB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未按照规定取得证明，在噪声敏感建筑物集中区域夜间进行产生噪声的建筑施工作业的</w:t>
            </w:r>
          </w:p>
        </w:tc>
        <w:tc>
          <w:tcPr>
            <w:tcW w:w="1247" w:type="dxa"/>
            <w:noWrap/>
            <w:vAlign w:val="center"/>
          </w:tcPr>
          <w:p w14:paraId="49CAB57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top"/>
          </w:tcPr>
          <w:p w14:paraId="344EE5F6">
            <w:pPr>
              <w:keepNext w:val="0"/>
              <w:keepLines w:val="0"/>
              <w:widowControl/>
              <w:suppressLineNumbers w:val="0"/>
              <w:jc w:val="both"/>
              <w:textAlignment w:val="top"/>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《中华人民共和国噪声污染防治法》第七十七条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河北省生态环境保护条例》第七十六条 违反本条例规定，在城市市区噪声敏感建筑物集中区域内，夜间进行禁止进行的产生环境噪声污染的建筑施工作业的，由城市管理部门责令改正，可以处五万元以上十万元以下的罚款。</w:t>
            </w:r>
          </w:p>
        </w:tc>
        <w:tc>
          <w:tcPr>
            <w:tcW w:w="2750" w:type="dxa"/>
            <w:noWrap/>
            <w:vAlign w:val="center"/>
          </w:tcPr>
          <w:p w14:paraId="517A52C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10B8857">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669394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3D6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E02B04E">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3FDEC713">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B78520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施工单位未按照规定制定噪声污染防治实施方案，或者未采取有效措施减少振动、降低噪声的</w:t>
            </w:r>
          </w:p>
        </w:tc>
        <w:tc>
          <w:tcPr>
            <w:tcW w:w="1247" w:type="dxa"/>
            <w:noWrap/>
            <w:vAlign w:val="center"/>
          </w:tcPr>
          <w:p w14:paraId="4AC3867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0B53B4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《中华人民共和国噪声污染防治法》第七十八条  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p>
        </w:tc>
        <w:tc>
          <w:tcPr>
            <w:tcW w:w="2750" w:type="dxa"/>
            <w:noWrap/>
            <w:vAlign w:val="center"/>
          </w:tcPr>
          <w:p w14:paraId="2E70A3E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44A6CC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15A4D29">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9D6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C92E44C">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5D4EDD93">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C5A434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在商业经营活动中使用高音广播喇叭或者采用其他持续反复发出高噪声的方法进行广告宣传的</w:t>
            </w:r>
          </w:p>
        </w:tc>
        <w:tc>
          <w:tcPr>
            <w:tcW w:w="1247" w:type="dxa"/>
            <w:noWrap/>
            <w:vAlign w:val="center"/>
          </w:tcPr>
          <w:p w14:paraId="7619836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9FEF4F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《中华人民共和国噪声污染防治法》第八十一条第二款  违反本法规定，有下列行为之一，由地方人民政府指定的部门责令改正，处五千元以上五万元以下的罚款；拒不改正的，处五万元以上二十万元以下的罚款，并可以报经有批准权的人民政府批准，责令停业：在商业经营活动中使用高音广播喇叭或者采用其他持续反复发出高噪声的方法进行广告宣传的</w:t>
            </w:r>
          </w:p>
        </w:tc>
        <w:tc>
          <w:tcPr>
            <w:tcW w:w="2750" w:type="dxa"/>
            <w:noWrap/>
            <w:vAlign w:val="center"/>
          </w:tcPr>
          <w:p w14:paraId="2EF01D3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B6C7AE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9D918D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D2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79E296D">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7C695B02">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CB66B6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未对商业经营活动中产生的其他噪声采取有效措施造成噪声污染的</w:t>
            </w:r>
          </w:p>
        </w:tc>
        <w:tc>
          <w:tcPr>
            <w:tcW w:w="1247" w:type="dxa"/>
            <w:noWrap/>
            <w:vAlign w:val="center"/>
          </w:tcPr>
          <w:p w14:paraId="724129B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A8875F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《中华人民共和国噪声污染防治法》第八十一条第三款  违反本法规定，有下列行为之一，由地方人民政府指定的部门责令改正，处五千元以上五万元以下的罚款；拒不改正的，处五万元以上二十万元以下的罚款，并可以报经有批准权的人民政府批准，责令停业：未对商业经营活动中产生的其他噪声采取有效措施造成噪声污染的</w:t>
            </w:r>
          </w:p>
        </w:tc>
        <w:tc>
          <w:tcPr>
            <w:tcW w:w="2750" w:type="dxa"/>
            <w:noWrap/>
            <w:vAlign w:val="center"/>
          </w:tcPr>
          <w:p w14:paraId="09C83ED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661D7B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201624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BEE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4559A0F">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29EE5ADB">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2EDCD9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在噪声敏感建筑物集中区域使用高音广播喇叭的；</w:t>
            </w:r>
          </w:p>
        </w:tc>
        <w:tc>
          <w:tcPr>
            <w:tcW w:w="1247" w:type="dxa"/>
            <w:noWrap/>
            <w:vAlign w:val="center"/>
          </w:tcPr>
          <w:p w14:paraId="2322225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D1E057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《中华人民共和国噪声污染防治法》第八十二条　违反本法规定，有下列行为之一，由地方人民政府指定的部门说服教育，责令改正；拒不改正的，给予警告，对个人可以处二百元以上一千元以下的罚款，对单位可以处二千元以上二万元以下的罚款：（一）在噪声敏感建筑物集中区域使用高音广播喇叭的；</w:t>
            </w:r>
          </w:p>
        </w:tc>
        <w:tc>
          <w:tcPr>
            <w:tcW w:w="2750" w:type="dxa"/>
            <w:noWrap/>
            <w:vAlign w:val="center"/>
          </w:tcPr>
          <w:p w14:paraId="39CCC8F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2AC2F9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98DE137">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0A7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C832ED5">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55470BB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870F50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栽培、整修或者其他作业遗留的渣土、枝叶等杂物，管理单位或者个人未及时清除的</w:t>
            </w:r>
          </w:p>
        </w:tc>
        <w:tc>
          <w:tcPr>
            <w:tcW w:w="1247" w:type="dxa"/>
            <w:noWrap/>
            <w:vAlign w:val="center"/>
          </w:tcPr>
          <w:p w14:paraId="0A6AF92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288B58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《河北省城市市容和环境卫生条例》第十五条第二款 临街树木、绿篱、花坛（池）、草坪等，应当保持整洁、美观。栽培、整修或者其他作业遗留的渣土、枝叶等杂物，管理单位或者个人应当及时清除。违反规定的，责令限期清除；逾期未清除的，处以每平方米十元以上五十元以下罚款。</w:t>
            </w:r>
          </w:p>
        </w:tc>
        <w:tc>
          <w:tcPr>
            <w:tcW w:w="2750" w:type="dxa"/>
            <w:noWrap/>
            <w:vAlign w:val="center"/>
          </w:tcPr>
          <w:p w14:paraId="1D233AE7">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4B1959C">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A9E7DA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234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D846E78">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35E57386">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83E5F2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在城市建筑物、构筑物、地面和其他设施以及树木上涂写、刻画、喷涂或者粘贴小广告等影响市容的行为</w:t>
            </w:r>
          </w:p>
        </w:tc>
        <w:tc>
          <w:tcPr>
            <w:tcW w:w="1247" w:type="dxa"/>
            <w:noWrap/>
            <w:vAlign w:val="center"/>
          </w:tcPr>
          <w:p w14:paraId="0C030CB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D14DCB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《河北省城市市容和环境卫生条例》第十七条第一款 禁止在城市建筑物、构筑物、地面和其他设施以及树木上涂写、刻画、喷涂或者粘贴小广告等影响市容的行为。违反规定的，责令清除，对具体行为实施者处以五十元以上二百元以下罚款；对组织者没收非法财物和违法所得，处以二万元以上五万元以下罚款。内容涉及伪造证件、印章、票据等违法行为的，由公安部门依法查处。</w:t>
            </w:r>
          </w:p>
        </w:tc>
        <w:tc>
          <w:tcPr>
            <w:tcW w:w="2750" w:type="dxa"/>
            <w:noWrap/>
            <w:vAlign w:val="center"/>
          </w:tcPr>
          <w:p w14:paraId="6298E8D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709C46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D6E5FAD">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5FDB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FD361C8">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3AE397A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575069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在道路及其他公共场所吊挂、晾晒物品的</w:t>
            </w:r>
          </w:p>
        </w:tc>
        <w:tc>
          <w:tcPr>
            <w:tcW w:w="1247" w:type="dxa"/>
            <w:noWrap/>
            <w:vAlign w:val="center"/>
          </w:tcPr>
          <w:p w14:paraId="247BAFA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FFF05A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《河北省城市市容和环境卫生条例》第十七条第二款 禁止在道路及其他公共场所吊挂、晾晒物品。违反规定的，责令改正；拒不改正的，处以五十元以上二百元以下罚款。</w:t>
            </w:r>
          </w:p>
        </w:tc>
        <w:tc>
          <w:tcPr>
            <w:tcW w:w="2750" w:type="dxa"/>
            <w:noWrap/>
            <w:vAlign w:val="center"/>
          </w:tcPr>
          <w:p w14:paraId="7599B08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767578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4EEDFD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4F4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569A12A">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4AEF6A6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575604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城市设置户外广告牌、标语牌、招牌、指示牌、画廊、橱窗、霓虹灯、灯箱、条幅、旗帜、显示屏幕、充气装置、实物造型等，违反内容健康、文字规范、外形美观、安全牢固规定的；设置单位对陈旧毁损、色彩剥蚀，影响市容的，未及时整修、清洗、更换的</w:t>
            </w:r>
          </w:p>
        </w:tc>
        <w:tc>
          <w:tcPr>
            <w:tcW w:w="1247" w:type="dxa"/>
            <w:noWrap/>
            <w:vAlign w:val="center"/>
          </w:tcPr>
          <w:p w14:paraId="36774E7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1A41CD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《河北省城市市容和环境卫生条例》第十八条 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利用悬挂物、充气装置、实物造型等载体设置广告，应当在市容和环境卫生行政主管部门规定的期限和地点设置，期满后及时撤除。违反上述规定的，责令改正；拒不改正的，处以一千元以上二千元以下罚款。</w:t>
            </w:r>
          </w:p>
        </w:tc>
        <w:tc>
          <w:tcPr>
            <w:tcW w:w="2750" w:type="dxa"/>
            <w:noWrap/>
            <w:vAlign w:val="center"/>
          </w:tcPr>
          <w:p w14:paraId="07C9E3E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C3E493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46EA4AB">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96A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1779927">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1AA9CD9B">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C44C02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利用悬挂物、充气装置、实物造型等载体设置广告，未在市容和环境卫生行政主管部门规定的期限和地点设置，期满后未及时撤除，拒不改正的</w:t>
            </w:r>
          </w:p>
        </w:tc>
        <w:tc>
          <w:tcPr>
            <w:tcW w:w="1247" w:type="dxa"/>
            <w:noWrap/>
            <w:vAlign w:val="center"/>
          </w:tcPr>
          <w:p w14:paraId="68E3F77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0C2829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 第十八条 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利用悬挂物、充气装置、实物造型等载体设置广告，应当在市容和环境卫生行政主管部门规定的期限和地点设置，期满后及时撤除。违反上述规定的，责令改正；拒不改正的，处以一千元以上二千元以下罚款。</w:t>
            </w:r>
          </w:p>
        </w:tc>
        <w:tc>
          <w:tcPr>
            <w:tcW w:w="2750" w:type="dxa"/>
            <w:noWrap/>
            <w:vAlign w:val="center"/>
          </w:tcPr>
          <w:p w14:paraId="63EB3E3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8854F1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97B2D3D">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E65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4DC58EB">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6E4B5580">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0CC340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未经市容和环境卫生行政主管部门同意，擅自设置大型户外广告的</w:t>
            </w:r>
          </w:p>
        </w:tc>
        <w:tc>
          <w:tcPr>
            <w:tcW w:w="1247" w:type="dxa"/>
            <w:noWrap/>
            <w:vAlign w:val="center"/>
          </w:tcPr>
          <w:p w14:paraId="4A77787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B6C350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《河北省城市市容和环境卫生条例》第十九条 设置大型户外广告，应当向市容和环境卫生行政主管部门提出书面申请，并提供广告设置的位置、规格、色彩及效果图等资料。市容和环境卫生行政主管部门应当自接到申请之日起十个工作日内做出书面答复。经市容和环境卫生行政主管部门同意的，依照有关规定办理审批手续。大型户外广告的界定，由设区的市人民政府规定。未经市容和环境卫生行政主管部门同意，擅自设置大型户外广告的，责令限期拆除，处以五千元以上一万元以下罚款。未按照市容和环境卫生行政主管部门批准内容设置的，责令改正。</w:t>
            </w:r>
          </w:p>
        </w:tc>
        <w:tc>
          <w:tcPr>
            <w:tcW w:w="2750" w:type="dxa"/>
            <w:noWrap/>
            <w:vAlign w:val="center"/>
          </w:tcPr>
          <w:p w14:paraId="52E9706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470CE9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10E692D">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CBA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6BDBC3A">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3B1B3C51">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D006DC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任何单位和个人在城市建筑物、构筑物和其他设施上张贴、张挂宣传品等，未经市容和环境卫生行政主管部门批准，未按规定的期限和地点张贴、张挂，期满后及时撤除的，拒不改正的</w:t>
            </w:r>
          </w:p>
        </w:tc>
        <w:tc>
          <w:tcPr>
            <w:tcW w:w="1247" w:type="dxa"/>
            <w:noWrap/>
            <w:vAlign w:val="center"/>
          </w:tcPr>
          <w:p w14:paraId="080846D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F504CC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《河北省城市市容和环境卫生条例》第二十条第一款 任何单位和个人在城市建筑物、构筑物和其他设施上张贴、张挂宣传品等，应当经市容和环境卫生行政主管部门批准，并按规定的期限和地点张贴、张挂，期满后及时撤除。违反规定的，责令改正；拒不改正的，每处处以一百元以上五百元以下罚款。</w:t>
            </w:r>
          </w:p>
        </w:tc>
        <w:tc>
          <w:tcPr>
            <w:tcW w:w="2750" w:type="dxa"/>
            <w:noWrap/>
            <w:vAlign w:val="center"/>
          </w:tcPr>
          <w:p w14:paraId="7D5CAC2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54F1B4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6238F2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392C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13C707">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4D82EAEF">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9CFCE4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擅自在城市的道路两侧和公共场地堆放物料的</w:t>
            </w:r>
          </w:p>
        </w:tc>
        <w:tc>
          <w:tcPr>
            <w:tcW w:w="1247" w:type="dxa"/>
            <w:noWrap/>
            <w:vAlign w:val="center"/>
          </w:tcPr>
          <w:p w14:paraId="7B3ED7A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BBA207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《河北省城市市容和环境卫生条例》第二十二条第二款 擅自在城市的道路两侧和公共场地堆放物料，责令改正；拒不改正的，按占地面积每平方米处以十元以上五十元以下罚款。擅自搭建非永久性建筑物、构筑物或者其他设施的，责令限期拆除，恢复原状；拒不拆除的，由市容和环境卫生行政主管部门申请人民法院强制执行。</w:t>
            </w:r>
          </w:p>
        </w:tc>
        <w:tc>
          <w:tcPr>
            <w:tcW w:w="2750" w:type="dxa"/>
            <w:noWrap/>
            <w:vAlign w:val="center"/>
          </w:tcPr>
          <w:p w14:paraId="5444B6E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9D209DC">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9B7CBB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96A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8E37ACC">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4CA5579F">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77422F7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未经市容和环境卫生行政主管部门同意，擅自在城市道路两侧和公共场地摆设摊点，或者未按批准的时间、地点和范围从事有关经营活动，拒不停止经营的</w:t>
            </w:r>
          </w:p>
        </w:tc>
        <w:tc>
          <w:tcPr>
            <w:tcW w:w="1247" w:type="dxa"/>
            <w:noWrap/>
            <w:vAlign w:val="center"/>
          </w:tcPr>
          <w:p w14:paraId="17610C0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F5B7E0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《河北省城市市容和环境卫生条例》第二十四条第三款 未经市容和环境卫生行政主管部门同意，擅自在城市道路两侧和公共场地摆设摊点，或者未按批准的时间、地点和范围从事有关经营活动的，责令停止经营；拒不停止经营的，每次处以二十元以上一百元以下的罚款。</w:t>
            </w:r>
          </w:p>
        </w:tc>
        <w:tc>
          <w:tcPr>
            <w:tcW w:w="2750" w:type="dxa"/>
            <w:noWrap/>
            <w:vAlign w:val="center"/>
          </w:tcPr>
          <w:p w14:paraId="2851FB4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8C32FC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4AE163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5BAC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0C5416E">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0F40BF5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1B2FA2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货运车辆运输的液体、散装货物、垃圾造成泄漏、遗撒的</w:t>
            </w:r>
          </w:p>
        </w:tc>
        <w:tc>
          <w:tcPr>
            <w:tcW w:w="1247" w:type="dxa"/>
            <w:noWrap/>
            <w:vAlign w:val="center"/>
          </w:tcPr>
          <w:p w14:paraId="7EFA48F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D7E681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《河北省城市市容和环境卫生条例》第二十五条 在城市内行驶的交通运输工具，应当保持外型完好、整洁。货运车辆运输的液体、散装货物、垃圾，应当密封、包扎、覆盖，避免泄漏、遗撒。造成泄漏、遗撒的，责令清除，按污染面积每平方米处以十元以上五十元以下罚款。</w:t>
            </w:r>
          </w:p>
        </w:tc>
        <w:tc>
          <w:tcPr>
            <w:tcW w:w="2750" w:type="dxa"/>
            <w:noWrap/>
            <w:vAlign w:val="center"/>
          </w:tcPr>
          <w:p w14:paraId="324753B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6FE047D">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BE59587">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2C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CD02F8B">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58944A9F">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71AEB45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城市施工现场作业违反《河北省城市市容和环境卫生条例》第二十七条第一款规定的</w:t>
            </w:r>
          </w:p>
        </w:tc>
        <w:tc>
          <w:tcPr>
            <w:tcW w:w="1247" w:type="dxa"/>
            <w:noWrap/>
            <w:vAlign w:val="center"/>
          </w:tcPr>
          <w:p w14:paraId="27BF2F8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428A00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《河北省城市市容和环境卫生条例》第二十七条第二款 违反上述规定的，责令施工单位限期改正；逾期不改正的，处以一千元以上五千元以下罚款。</w:t>
            </w:r>
          </w:p>
        </w:tc>
        <w:tc>
          <w:tcPr>
            <w:tcW w:w="2750" w:type="dxa"/>
            <w:noWrap/>
            <w:vAlign w:val="center"/>
          </w:tcPr>
          <w:p w14:paraId="20A5064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1F7F75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48D7FC6">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15D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26637ED">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6F396B65">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A79574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城市市容和环境卫生责任人对责任区内的垃圾、粪便未及时清运，未依照市容和环境卫生行政主管部门规定的时间、地点、方式倾倒的</w:t>
            </w:r>
          </w:p>
        </w:tc>
        <w:tc>
          <w:tcPr>
            <w:tcW w:w="1247" w:type="dxa"/>
            <w:noWrap/>
            <w:vAlign w:val="center"/>
          </w:tcPr>
          <w:p w14:paraId="39EC670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F8CDD4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《河北省城市市容和环境卫生条例》第三十二条第一款 城市市容和环境卫生责任人对责任区内的垃圾、粪便应当及时清运，依照市容和环境卫生行政主管部门规定的时间、地点、方式倾倒。违反规定的，予以警告，责令改正，不足一吨处以五十元以上二百元以下罚款；超过一吨处以每吨一百元以上五百元以下罚款。</w:t>
            </w:r>
          </w:p>
        </w:tc>
        <w:tc>
          <w:tcPr>
            <w:tcW w:w="2750" w:type="dxa"/>
            <w:noWrap/>
            <w:vAlign w:val="center"/>
          </w:tcPr>
          <w:p w14:paraId="03923F3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E76835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9982B6">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FB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6180B19">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01BFBF1F">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47D263B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城市市容和环境卫生责任人对责任区内的积雪未及时清扫和铲除的</w:t>
            </w:r>
          </w:p>
        </w:tc>
        <w:tc>
          <w:tcPr>
            <w:tcW w:w="1247" w:type="dxa"/>
            <w:noWrap/>
            <w:vAlign w:val="center"/>
          </w:tcPr>
          <w:p w14:paraId="01D20F7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9FFBCE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《河北省城市市容和环境卫生条例》第三十二条第二款 城市市容和环境卫生责任人对责任区内的积雪，应当及时清扫和铲除，违反规定的，责令改正；拒不改正的，处以五十元以上二百元以下罚款。</w:t>
            </w:r>
          </w:p>
        </w:tc>
        <w:tc>
          <w:tcPr>
            <w:tcW w:w="2750" w:type="dxa"/>
            <w:noWrap/>
            <w:vAlign w:val="center"/>
          </w:tcPr>
          <w:p w14:paraId="70C3D430">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F9A6FD9">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C799DFB">
            <w:pPr>
              <w:spacing w:line="240" w:lineRule="exact"/>
              <w:jc w:val="center"/>
              <w:rPr>
                <w:rFonts w:hint="eastAsia" w:ascii="仿宋_GB2312" w:hAnsi="仿宋_GB2312" w:cs="仿宋_GB2312"/>
                <w:color w:val="auto"/>
                <w:sz w:val="18"/>
                <w:szCs w:val="18"/>
              </w:rPr>
            </w:pPr>
          </w:p>
        </w:tc>
      </w:tr>
      <w:tr w14:paraId="1054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E8A3D42">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6862CFD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79FB12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擅自出售、倒运或者擅自处理、将餐厨垃圾排入下水道、河道，与其他垃圾混倒的</w:t>
            </w:r>
          </w:p>
        </w:tc>
        <w:tc>
          <w:tcPr>
            <w:tcW w:w="1247" w:type="dxa"/>
            <w:noWrap/>
            <w:vAlign w:val="center"/>
          </w:tcPr>
          <w:p w14:paraId="1E3F510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D69602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 第三十六条第二款 不得出售、倒运或者擅自处理。不得将餐厨垃圾排入下水道、河道，不得与其他垃圾混倒。违反规定的，对个人处以五十元以上二百元以下罚款，对单位处以一千元以上三千元以下罚款。</w:t>
            </w:r>
          </w:p>
        </w:tc>
        <w:tc>
          <w:tcPr>
            <w:tcW w:w="2750" w:type="dxa"/>
            <w:noWrap/>
            <w:vAlign w:val="center"/>
          </w:tcPr>
          <w:p w14:paraId="5C41D30D">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78153D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65CACA9">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66A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F7AFFB9">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762D48B6">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87B423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在市区内饲养鸡、鸭、鹅、兔、羊、猪等家畜、家禽的</w:t>
            </w:r>
          </w:p>
        </w:tc>
        <w:tc>
          <w:tcPr>
            <w:tcW w:w="1247" w:type="dxa"/>
            <w:noWrap/>
            <w:vAlign w:val="center"/>
          </w:tcPr>
          <w:p w14:paraId="3FCD0F9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687267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《河北省城市市容和环境卫生条例》第三十七条第一款 禁止在市区内饲养鸡、鸭、鹅、兔、羊、猪等家畜、家禽。因教学、科研以及特殊情况确需饲养的除外。违反规定的，予以警告，责令限期处理；逾期不处理的，予以没收，并处以每只二十元以上一百元以下罚款。</w:t>
            </w:r>
          </w:p>
        </w:tc>
        <w:tc>
          <w:tcPr>
            <w:tcW w:w="2750" w:type="dxa"/>
            <w:noWrap/>
            <w:vAlign w:val="center"/>
          </w:tcPr>
          <w:p w14:paraId="70DFF5F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58F7A9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AA71A5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9DF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6DA604C">
            <w:pPr>
              <w:numPr>
                <w:ilvl w:val="0"/>
                <w:numId w:val="3"/>
              </w:numPr>
              <w:tabs>
                <w:tab w:val="left" w:pos="640"/>
              </w:tabs>
              <w:spacing w:line="240" w:lineRule="exact"/>
              <w:ind w:left="0" w:leftChars="0" w:firstLine="0" w:firstLineChars="0"/>
              <w:jc w:val="center"/>
              <w:rPr>
                <w:rFonts w:ascii="仿宋_GB2312" w:hAnsi="仿宋_GB2312" w:eastAsia="仿宋_GB2312" w:cs="仿宋_GB2312"/>
                <w:color w:val="auto"/>
                <w:kern w:val="2"/>
                <w:sz w:val="18"/>
                <w:szCs w:val="18"/>
                <w:lang w:val="en-US" w:eastAsia="zh-CN" w:bidi="ar-SA"/>
              </w:rPr>
            </w:pPr>
          </w:p>
        </w:tc>
        <w:tc>
          <w:tcPr>
            <w:tcW w:w="1247" w:type="dxa"/>
            <w:noWrap/>
            <w:vAlign w:val="center"/>
          </w:tcPr>
          <w:p w14:paraId="4061C31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615BEE1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宠物在道路和其他公共场所产生的粪便，饲养人未即时清除</w:t>
            </w:r>
          </w:p>
        </w:tc>
        <w:tc>
          <w:tcPr>
            <w:tcW w:w="1247" w:type="dxa"/>
            <w:noWrap/>
            <w:vAlign w:val="center"/>
          </w:tcPr>
          <w:p w14:paraId="5A96318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849838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《河北省城市市容和环境卫生条例》第三十七条第二款 在市区饲养宠物，不得影响环境卫生。对宠物在道路和其他公共场所产生的粪便，饲养人应当即时清除。违反规定的，责令清除；拒不清除的，处以五十元以上二百元以下罚款。</w:t>
            </w:r>
          </w:p>
        </w:tc>
        <w:tc>
          <w:tcPr>
            <w:tcW w:w="2750" w:type="dxa"/>
            <w:noWrap/>
            <w:vAlign w:val="center"/>
          </w:tcPr>
          <w:p w14:paraId="3DF7E98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F7223C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34C03D3">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E7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8AF1737">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5893192E">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2CD4C9E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从事车辆清洗、维修经营活动，应当在室内进行，不得占用道路、绿地、公共场所等</w:t>
            </w:r>
          </w:p>
        </w:tc>
        <w:tc>
          <w:tcPr>
            <w:tcW w:w="1247" w:type="dxa"/>
            <w:noWrap/>
            <w:vAlign w:val="center"/>
          </w:tcPr>
          <w:p w14:paraId="2732D1D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62D3B3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《河北省城市市容和环境卫生条例》第三十八条 从事车辆清洗、维修经营活动，应当在室内进行，不得占用道路、绿地、公共场所等。违反规定的，处以五百元以上二千元以下罚款。</w:t>
            </w:r>
          </w:p>
        </w:tc>
        <w:tc>
          <w:tcPr>
            <w:tcW w:w="2750" w:type="dxa"/>
            <w:noWrap/>
            <w:vAlign w:val="center"/>
          </w:tcPr>
          <w:p w14:paraId="289AF25A">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30A2710">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E528899">
            <w:pPr>
              <w:spacing w:line="240" w:lineRule="exact"/>
              <w:jc w:val="center"/>
              <w:rPr>
                <w:rFonts w:hint="eastAsia" w:ascii="仿宋_GB2312" w:hAnsi="仿宋_GB2312" w:cs="仿宋_GB2312"/>
                <w:color w:val="auto"/>
                <w:sz w:val="18"/>
                <w:szCs w:val="18"/>
              </w:rPr>
            </w:pPr>
          </w:p>
        </w:tc>
      </w:tr>
      <w:tr w14:paraId="3888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774D8D6">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4D204AD8">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4FF4BC2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随地吐痰、便溺的</w:t>
            </w:r>
          </w:p>
        </w:tc>
        <w:tc>
          <w:tcPr>
            <w:tcW w:w="1247" w:type="dxa"/>
            <w:noWrap/>
            <w:vAlign w:val="center"/>
          </w:tcPr>
          <w:p w14:paraId="3B1CBF1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0DEF99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 xml:space="preserve"> 《河北省城市市容和环境卫生条例》第四十条第二款 违反前款第（一）项、第（二）项规定的，责令改正，处以十元以上五十元以下罚款。</w:t>
            </w:r>
          </w:p>
        </w:tc>
        <w:tc>
          <w:tcPr>
            <w:tcW w:w="2750" w:type="dxa"/>
            <w:noWrap/>
            <w:vAlign w:val="center"/>
          </w:tcPr>
          <w:p w14:paraId="535C89BF">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925087D">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EEF5A8E">
            <w:pPr>
              <w:spacing w:line="240" w:lineRule="exact"/>
              <w:jc w:val="center"/>
              <w:rPr>
                <w:rFonts w:hint="eastAsia" w:ascii="仿宋_GB2312" w:hAnsi="仿宋_GB2312" w:cs="仿宋_GB2312"/>
                <w:color w:val="auto"/>
                <w:sz w:val="18"/>
                <w:szCs w:val="18"/>
              </w:rPr>
            </w:pPr>
          </w:p>
        </w:tc>
      </w:tr>
      <w:tr w14:paraId="6C9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4B8454B">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3C073AE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0C2F5B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乱丢瓜果皮核、纸屑、烟头、口香糖、饮料罐、塑料袋、食品包装袋等废弃物的</w:t>
            </w:r>
          </w:p>
        </w:tc>
        <w:tc>
          <w:tcPr>
            <w:tcW w:w="1247" w:type="dxa"/>
            <w:noWrap/>
            <w:vAlign w:val="center"/>
          </w:tcPr>
          <w:p w14:paraId="0DC2D25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83FBD6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《河北省城市市容和环境卫生条例》第四十条第二款 违反前款第（一）项、第（二）项规定的，责令改正，处以十元以上五十元以下罚款。</w:t>
            </w:r>
          </w:p>
        </w:tc>
        <w:tc>
          <w:tcPr>
            <w:tcW w:w="2750" w:type="dxa"/>
            <w:noWrap/>
            <w:vAlign w:val="center"/>
          </w:tcPr>
          <w:p w14:paraId="6199431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932413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6DFE28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5B8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1B2AB6A">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5C69C572">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000AF20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乱倒污水，乱丢电池、荧光灯管、电子显示屏等有毒、有害物品</w:t>
            </w:r>
          </w:p>
        </w:tc>
        <w:tc>
          <w:tcPr>
            <w:tcW w:w="1247" w:type="dxa"/>
            <w:noWrap/>
            <w:vAlign w:val="center"/>
          </w:tcPr>
          <w:p w14:paraId="1254E0C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CFBA28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《河北省城市市容和环境卫生条例》第四十条第二款 违反前款第（三）项规定的，责令改正，处以二十元以上五十元以下罚款。</w:t>
            </w:r>
          </w:p>
        </w:tc>
        <w:tc>
          <w:tcPr>
            <w:tcW w:w="2750" w:type="dxa"/>
            <w:noWrap/>
            <w:vAlign w:val="center"/>
          </w:tcPr>
          <w:p w14:paraId="0B7DD3DD">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FA47B37">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FEB02E">
            <w:pPr>
              <w:spacing w:line="240" w:lineRule="exact"/>
              <w:jc w:val="center"/>
              <w:rPr>
                <w:rFonts w:hint="eastAsia" w:ascii="仿宋_GB2312" w:hAnsi="仿宋_GB2312" w:cs="仿宋_GB2312"/>
                <w:color w:val="auto"/>
                <w:sz w:val="18"/>
                <w:szCs w:val="18"/>
              </w:rPr>
            </w:pPr>
          </w:p>
        </w:tc>
      </w:tr>
      <w:tr w14:paraId="355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01110B3">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2730BA4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9036EC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焚烧树叶、垃圾或者其他物品</w:t>
            </w:r>
          </w:p>
        </w:tc>
        <w:tc>
          <w:tcPr>
            <w:tcW w:w="1247" w:type="dxa"/>
            <w:noWrap/>
            <w:vAlign w:val="center"/>
          </w:tcPr>
          <w:p w14:paraId="3AC3CD6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F2DCD3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《河北省城市市容和环境卫生条例》第四十条第二款 违反前款第（四）项规定的，责令改正，处以五十元以上二百元以下罚款。</w:t>
            </w:r>
          </w:p>
        </w:tc>
        <w:tc>
          <w:tcPr>
            <w:tcW w:w="2750" w:type="dxa"/>
            <w:noWrap/>
            <w:vAlign w:val="center"/>
          </w:tcPr>
          <w:p w14:paraId="41215A2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24E9EF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EE77648">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C35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A7286B8">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2AEA1F8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4087F2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占道加工、制作、修理、露天烧烤、沿街散发商品广告，拒不改正的</w:t>
            </w:r>
          </w:p>
        </w:tc>
        <w:tc>
          <w:tcPr>
            <w:tcW w:w="1247" w:type="dxa"/>
            <w:noWrap/>
            <w:vAlign w:val="center"/>
          </w:tcPr>
          <w:p w14:paraId="717AB5C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3ACA36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《河北省城市市容和环境卫生条例》第四十条第二款 违反前款第（五）项规定的，责令改正；拒不改正的，处以二百元以上一千元以下罚款。</w:t>
            </w:r>
          </w:p>
        </w:tc>
        <w:tc>
          <w:tcPr>
            <w:tcW w:w="2750" w:type="dxa"/>
            <w:noWrap/>
            <w:vAlign w:val="center"/>
          </w:tcPr>
          <w:p w14:paraId="7B5B0D2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3B84D0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5C41E31">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EED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CF02696">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09EDE07E">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6FA8953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在街巷和居住区从事商业性屠宰家畜家禽和加工肉类、水产品等活动的</w:t>
            </w:r>
          </w:p>
        </w:tc>
        <w:tc>
          <w:tcPr>
            <w:tcW w:w="1247" w:type="dxa"/>
            <w:noWrap/>
            <w:vAlign w:val="center"/>
          </w:tcPr>
          <w:p w14:paraId="0E44BF5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0393EC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《河北省城市市容和环境卫生条例》第四十条第二款 违反前款第（六）项规定的，责令改正，处以五百元以上二千元以下罚款。</w:t>
            </w:r>
          </w:p>
        </w:tc>
        <w:tc>
          <w:tcPr>
            <w:tcW w:w="2750" w:type="dxa"/>
            <w:noWrap/>
            <w:vAlign w:val="center"/>
          </w:tcPr>
          <w:p w14:paraId="26B4BAA4">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DE82665">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570A030">
            <w:pPr>
              <w:spacing w:line="240" w:lineRule="exact"/>
              <w:jc w:val="center"/>
              <w:rPr>
                <w:rFonts w:hint="eastAsia" w:ascii="仿宋_GB2312" w:hAnsi="仿宋_GB2312" w:cs="仿宋_GB2312"/>
                <w:color w:val="auto"/>
                <w:sz w:val="18"/>
                <w:szCs w:val="18"/>
              </w:rPr>
            </w:pPr>
          </w:p>
        </w:tc>
      </w:tr>
      <w:tr w14:paraId="593E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102B19E">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C13A813">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5358845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任何单位和个人占用、损毁环境卫生设施的</w:t>
            </w:r>
          </w:p>
        </w:tc>
        <w:tc>
          <w:tcPr>
            <w:tcW w:w="1247" w:type="dxa"/>
            <w:noWrap/>
            <w:vAlign w:val="center"/>
          </w:tcPr>
          <w:p w14:paraId="3E0FDF1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D53CF3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 第四十一条第一款 禁止任何单位和个人占用、损毁环境卫生设施。违反本款规定，责令恢复原状或者赔偿损失，并处以五百元以上二千元以下罚款。</w:t>
            </w:r>
          </w:p>
        </w:tc>
        <w:tc>
          <w:tcPr>
            <w:tcW w:w="2750" w:type="dxa"/>
            <w:noWrap/>
            <w:vAlign w:val="center"/>
          </w:tcPr>
          <w:p w14:paraId="2F088AD2">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2D25CB3">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A6907E7">
            <w:pPr>
              <w:spacing w:line="240" w:lineRule="exact"/>
              <w:jc w:val="center"/>
              <w:rPr>
                <w:rFonts w:hint="eastAsia" w:ascii="仿宋_GB2312" w:hAnsi="仿宋_GB2312" w:cs="仿宋_GB2312"/>
                <w:color w:val="auto"/>
                <w:sz w:val="18"/>
                <w:szCs w:val="18"/>
              </w:rPr>
            </w:pPr>
          </w:p>
        </w:tc>
      </w:tr>
      <w:tr w14:paraId="4020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5EACF06">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1F72A4F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08E233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单位和个人擅自拆除、迁移、改建、停用环境卫生设施和改变环境卫生设施用途的</w:t>
            </w:r>
          </w:p>
        </w:tc>
        <w:tc>
          <w:tcPr>
            <w:tcW w:w="1247" w:type="dxa"/>
            <w:noWrap/>
            <w:vAlign w:val="center"/>
          </w:tcPr>
          <w:p w14:paraId="25A903F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D06F8E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《河北省城市市容和环境卫生条例》第四十一条第二款 任何单位和个人不得擅自拆除、迁移、改建、停用环境卫生设施和改变环境卫生设施用途。违反规定的，责令恢复原状或者赔偿损失，并处以五千元以上一万元以下罚款。因市政工程、房屋拆迁等确需拆除、迁移或者停用环境卫生设施的，应当提前报告市容和环境卫生行政主管部门，并按照规定重建或者补建。</w:t>
            </w:r>
          </w:p>
        </w:tc>
        <w:tc>
          <w:tcPr>
            <w:tcW w:w="2750" w:type="dxa"/>
            <w:noWrap/>
            <w:vAlign w:val="center"/>
          </w:tcPr>
          <w:p w14:paraId="1C179D94">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391E9B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BDCED4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0C1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07C3C45">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75E1EB86">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7A036F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从事城市生活垃圾经营性清扫、收集、运输和处置的企业未经批准擅自经营的</w:t>
            </w:r>
          </w:p>
        </w:tc>
        <w:tc>
          <w:tcPr>
            <w:tcW w:w="1247" w:type="dxa"/>
            <w:noWrap/>
            <w:vAlign w:val="center"/>
          </w:tcPr>
          <w:p w14:paraId="382B470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2CDB64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《河北省城市市容和环境卫生条例》第四十三条 从事城市生活垃圾经营性清扫、收集、运输和处置的企业，应当具备国家规定的专业技术条件，经市容和环境卫生行政主管部门审核批准后，方可从事经营。对未经批准从事城市生活垃圾经营性清扫、收集、运输和处置的企业，责令停止违法行为，处以五千元以上二万元以下罚款。</w:t>
            </w:r>
          </w:p>
        </w:tc>
        <w:tc>
          <w:tcPr>
            <w:tcW w:w="2750" w:type="dxa"/>
            <w:noWrap/>
            <w:vAlign w:val="center"/>
          </w:tcPr>
          <w:p w14:paraId="3BBA645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7073AF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4DE321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B5C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7A1F7B8">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2117961">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73128D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生活垃圾分类投放管理责任人未按照分类标准和实际需要设置生活垃圾分类收集点位，配备分类收集容器、设施的</w:t>
            </w:r>
          </w:p>
        </w:tc>
        <w:tc>
          <w:tcPr>
            <w:tcW w:w="1247" w:type="dxa"/>
            <w:noWrap/>
            <w:vAlign w:val="center"/>
          </w:tcPr>
          <w:p w14:paraId="7256DA5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B5D75C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《河北省城乡生活垃圾分类管理条例》第六十六条第一款 违反本条例第三十一条第三项规定，生活垃圾分类投放管理责任人未按照分类标准和实际需要设置生活垃圾分类收集点位，配备分类收集容器、设施的，由生活垃圾管理部门责令改正；拒不改正的，处三千元以上一万元以下的罚款。</w:t>
            </w:r>
          </w:p>
        </w:tc>
        <w:tc>
          <w:tcPr>
            <w:tcW w:w="2750" w:type="dxa"/>
            <w:noWrap/>
            <w:vAlign w:val="center"/>
          </w:tcPr>
          <w:p w14:paraId="5B9E1AE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B14F07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64EE76B">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BF0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61ECEA7">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3D9BF3DF">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12F27D4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生活垃圾分类投放管理责任人将分类投放的生活垃圾交由不符合规定的单位进行收集、运输的</w:t>
            </w:r>
          </w:p>
        </w:tc>
        <w:tc>
          <w:tcPr>
            <w:tcW w:w="1247" w:type="dxa"/>
            <w:noWrap/>
            <w:vAlign w:val="center"/>
          </w:tcPr>
          <w:p w14:paraId="5400EA2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C5B7A3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《河北省城乡生活垃圾分类管理条例》第六十六条第二款 违反本条例第三十一条第五项规定，生活垃圾分类投放管理责任人将分类投放的生活垃圾交由不符合规定的单位进行收集、运输的，由生活垃圾管理部门责令改正；拒不改正的，处五千元以上五万元以下的罚款。</w:t>
            </w:r>
          </w:p>
        </w:tc>
        <w:tc>
          <w:tcPr>
            <w:tcW w:w="2750" w:type="dxa"/>
            <w:noWrap/>
            <w:vAlign w:val="center"/>
          </w:tcPr>
          <w:p w14:paraId="65515109">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C9EF89D">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8FB067E">
            <w:pPr>
              <w:spacing w:line="240" w:lineRule="exact"/>
              <w:jc w:val="center"/>
              <w:rPr>
                <w:rFonts w:hint="eastAsia" w:ascii="仿宋_GB2312" w:hAnsi="仿宋_GB2312" w:cs="仿宋_GB2312"/>
                <w:color w:val="auto"/>
                <w:sz w:val="18"/>
                <w:szCs w:val="18"/>
              </w:rPr>
            </w:pPr>
          </w:p>
        </w:tc>
      </w:tr>
      <w:tr w14:paraId="5DCC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44221D">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53872A1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97EDFE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未在指定的地点或者指定收集容器、设施分类投放生活垃圾的</w:t>
            </w:r>
          </w:p>
        </w:tc>
        <w:tc>
          <w:tcPr>
            <w:tcW w:w="1247" w:type="dxa"/>
            <w:noWrap/>
            <w:vAlign w:val="center"/>
          </w:tcPr>
          <w:p w14:paraId="787D562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B8DFDE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《河北省城乡生活垃圾分类管理条例》第六十七条第一款 违反本条例第三十二条第一款规定，未在指定的地点或者指定收集容器、设施分类投放生活垃圾的，由生活垃圾管理部门责令改正；情节严重的，对单位处五万元以上五十万元以下的罚款，对个人处一百元以下的罚款。依据前款规定应当受到处罚的个人，自愿参加生活垃圾分类相关的社区服务活动的，生活垃圾管理部门可以依法从轻、减轻处罚。</w:t>
            </w:r>
          </w:p>
        </w:tc>
        <w:tc>
          <w:tcPr>
            <w:tcW w:w="2750" w:type="dxa"/>
            <w:noWrap/>
            <w:vAlign w:val="center"/>
          </w:tcPr>
          <w:p w14:paraId="43106BB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649308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3929A2A">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EA3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0F74EE1">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43B49EE">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5399CDE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随意倾倒、抛撒、焚烧或者堆放生活垃圾的</w:t>
            </w:r>
          </w:p>
        </w:tc>
        <w:tc>
          <w:tcPr>
            <w:tcW w:w="1247" w:type="dxa"/>
            <w:noWrap/>
            <w:vAlign w:val="center"/>
          </w:tcPr>
          <w:p w14:paraId="1554C8E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67DACF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《河北省城乡生活垃圾分类管理条例》第六十七条第三款 违反本条例第三十二条第三款规定，随意倾倒、抛撒、焚烧或者堆放生活垃圾的，由生活垃圾管理部门责令改正，对单位处五万元以上五十万元以下的罚款，没收违法所得；个人有该项行为的，责令改正，处一百元以上五百元以下的罚款，没收违法所得。</w:t>
            </w:r>
          </w:p>
        </w:tc>
        <w:tc>
          <w:tcPr>
            <w:tcW w:w="2750" w:type="dxa"/>
            <w:noWrap/>
            <w:vAlign w:val="center"/>
          </w:tcPr>
          <w:p w14:paraId="6DB7748C">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408D775">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DEBBB6">
            <w:pPr>
              <w:spacing w:line="240" w:lineRule="exact"/>
              <w:jc w:val="center"/>
              <w:rPr>
                <w:rFonts w:hint="eastAsia" w:ascii="仿宋_GB2312" w:hAnsi="仿宋_GB2312" w:cs="仿宋_GB2312"/>
                <w:color w:val="auto"/>
                <w:sz w:val="18"/>
                <w:szCs w:val="18"/>
              </w:rPr>
            </w:pPr>
          </w:p>
        </w:tc>
      </w:tr>
      <w:tr w14:paraId="3D3F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23DF6CF">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429C12E">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14251EC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将已分类的生活垃圾混装混运的</w:t>
            </w:r>
          </w:p>
        </w:tc>
        <w:tc>
          <w:tcPr>
            <w:tcW w:w="1247" w:type="dxa"/>
            <w:noWrap/>
            <w:vAlign w:val="center"/>
          </w:tcPr>
          <w:p w14:paraId="03F903C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FFCAEF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《河北省城乡生活垃圾分类管理条例》第六十八条第一款 违反本条例第三十六条规定，生活垃圾收集、运输单位有下列情形之一的，按照下列规定予以处罚：（一）将已分类的生活垃圾混装混运的，由生活垃圾管理部门责令改正，处五万元以上五十万元以下的罚款；</w:t>
            </w:r>
          </w:p>
        </w:tc>
        <w:tc>
          <w:tcPr>
            <w:tcW w:w="2750" w:type="dxa"/>
            <w:noWrap/>
            <w:vAlign w:val="center"/>
          </w:tcPr>
          <w:p w14:paraId="282E6EB2">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698E397">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FF40B46">
            <w:pPr>
              <w:spacing w:line="240" w:lineRule="exact"/>
              <w:jc w:val="center"/>
              <w:rPr>
                <w:rFonts w:hint="eastAsia" w:ascii="仿宋_GB2312" w:hAnsi="仿宋_GB2312" w:cs="仿宋_GB2312"/>
                <w:color w:val="auto"/>
                <w:sz w:val="18"/>
                <w:szCs w:val="18"/>
              </w:rPr>
            </w:pPr>
          </w:p>
        </w:tc>
      </w:tr>
      <w:tr w14:paraId="7D04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E462F57">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264F8E1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51BE3E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运输过程中随意倾倒、丢弃、遗撒生活垃圾的</w:t>
            </w:r>
          </w:p>
        </w:tc>
        <w:tc>
          <w:tcPr>
            <w:tcW w:w="1247" w:type="dxa"/>
            <w:noWrap/>
            <w:vAlign w:val="center"/>
          </w:tcPr>
          <w:p w14:paraId="11E4547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0B51FD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《河北省城乡生活垃圾分类管理条例》第六十八条第一款 违反本条例第三十六条规定，生活垃圾收集、运输单位有下列情形之一的，按照下列规定予以处罚：（二）运输过程中随意倾倒、丢弃、遗撒生活垃圾的，由生活垃圾管理部门责令改正，处五万元以上五十万元以下的罚款，没收违法所得；个人有该项行为的，责令改正，处一百元以上五百元以下的罚款，没收违法所得。</w:t>
            </w:r>
          </w:p>
        </w:tc>
        <w:tc>
          <w:tcPr>
            <w:tcW w:w="2750" w:type="dxa"/>
            <w:noWrap/>
            <w:vAlign w:val="center"/>
          </w:tcPr>
          <w:p w14:paraId="3C79F11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FD3CEA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2DD397A">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B5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CFFE4A2">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5C6AC85A">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302225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产生、收集厨余垃圾的单位和其他生产经营者未将厨余垃圾交由具备相应资质条件的单位进行无害化处理的</w:t>
            </w:r>
          </w:p>
        </w:tc>
        <w:tc>
          <w:tcPr>
            <w:tcW w:w="1247" w:type="dxa"/>
            <w:noWrap/>
            <w:vAlign w:val="center"/>
          </w:tcPr>
          <w:p w14:paraId="6070627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5326C1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《河北省城乡生活垃圾分类管理条例》第六十八条第二款 违反本条例第三十八条第一款规定，产生、收集厨余垃圾的单位和其他生产经营者未将厨余垃圾交由具备相应资质条件的单位进行无害化处理的，由生活垃圾管理部门责令改正，处十万元以上一百万元以下的罚款，没收违法所得；个人有该项行为的，责令改正，处一百元以上五百元以下的罚款，没收违法所得。</w:t>
            </w:r>
          </w:p>
        </w:tc>
        <w:tc>
          <w:tcPr>
            <w:tcW w:w="2750" w:type="dxa"/>
            <w:noWrap/>
            <w:vAlign w:val="center"/>
          </w:tcPr>
          <w:p w14:paraId="4FC8745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59CC6D7">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8F2B31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A84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E1693A0">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6B0E3B1E">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740CAF3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畜禽养殖场、养殖小区利用未经无害化处理的厨余垃圾饲喂畜禽的</w:t>
            </w:r>
          </w:p>
        </w:tc>
        <w:tc>
          <w:tcPr>
            <w:tcW w:w="1247" w:type="dxa"/>
            <w:noWrap/>
            <w:vAlign w:val="center"/>
          </w:tcPr>
          <w:p w14:paraId="141A19E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1D8CF7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《河北省城乡生活垃圾分类管理条例》第六十八条第三款 违反本条例第三十八条第二款规定，畜禽养殖场、养殖小区利用未经无害化处理的厨余垃圾饲喂畜禽的，由生活垃圾管理部门责令改正，处十万元以上一百万元以下的罚款，没收违法所得。</w:t>
            </w:r>
          </w:p>
        </w:tc>
        <w:tc>
          <w:tcPr>
            <w:tcW w:w="2750" w:type="dxa"/>
            <w:noWrap/>
            <w:vAlign w:val="center"/>
          </w:tcPr>
          <w:p w14:paraId="2430AE52">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D67505E">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85CB598">
            <w:pPr>
              <w:spacing w:line="240" w:lineRule="exact"/>
              <w:jc w:val="center"/>
              <w:rPr>
                <w:rFonts w:hint="eastAsia" w:ascii="仿宋_GB2312" w:hAnsi="仿宋_GB2312" w:cs="仿宋_GB2312"/>
                <w:color w:val="auto"/>
                <w:sz w:val="18"/>
                <w:szCs w:val="18"/>
              </w:rPr>
            </w:pPr>
          </w:p>
        </w:tc>
      </w:tr>
      <w:tr w14:paraId="03A9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E3DA39F">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166052C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EF573F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擅自关闭、闲置或者拆除生活垃圾处理设施、场所的</w:t>
            </w:r>
          </w:p>
        </w:tc>
        <w:tc>
          <w:tcPr>
            <w:tcW w:w="1247" w:type="dxa"/>
            <w:noWrap/>
            <w:vAlign w:val="center"/>
          </w:tcPr>
          <w:p w14:paraId="7912B68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5E8E87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《河北省城乡生活垃圾分类管理条例》第六十九条第二款 违反本条例第十九条、第四十条第一项规定，擅自关闭、闲置或者拆除生活垃圾处理设施、场所的，生活垃圾处理单位将已分类的生活垃圾混合处理的，由生活垃圾管理部门责令改正，处十万元以上一百万元以下的罚款，没收违法所得。</w:t>
            </w:r>
          </w:p>
        </w:tc>
        <w:tc>
          <w:tcPr>
            <w:tcW w:w="2750" w:type="dxa"/>
            <w:noWrap/>
            <w:vAlign w:val="center"/>
          </w:tcPr>
          <w:p w14:paraId="3B5A9FB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EB8E77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5182E0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D4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407D56D">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19174F10">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522688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生活垃圾处理单位将已分类的生活垃圾混合处理的</w:t>
            </w:r>
          </w:p>
        </w:tc>
        <w:tc>
          <w:tcPr>
            <w:tcW w:w="1247" w:type="dxa"/>
            <w:noWrap/>
            <w:vAlign w:val="center"/>
          </w:tcPr>
          <w:p w14:paraId="27BFF08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2E60D6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《河北省城乡生活垃圾分类管理条例》第六十九条第二款 违反本条例第十九条、第四十条第一项规定，擅自关闭、闲置或者拆除生活垃圾处理设施、场所的，生活垃圾处理单位将已分类的生活垃圾混合处理的，由生活垃圾管理部门责令改正，处十万元以上一百万元以下的罚款，没收违法所得。</w:t>
            </w:r>
          </w:p>
        </w:tc>
        <w:tc>
          <w:tcPr>
            <w:tcW w:w="2750" w:type="dxa"/>
            <w:noWrap/>
            <w:vAlign w:val="center"/>
          </w:tcPr>
          <w:p w14:paraId="223A559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9982EB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51F5B26">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AA5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697BD2B">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7E8A2BBA">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B13D1F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单位和个人未按规定缴纳城市生活垃圾处理费的</w:t>
            </w:r>
          </w:p>
        </w:tc>
        <w:tc>
          <w:tcPr>
            <w:tcW w:w="1247" w:type="dxa"/>
            <w:noWrap/>
            <w:vAlign w:val="center"/>
          </w:tcPr>
          <w:p w14:paraId="49850C8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ECC015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《城市生活垃圾管理办法》第三十八条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2750" w:type="dxa"/>
            <w:noWrap/>
            <w:vAlign w:val="center"/>
          </w:tcPr>
          <w:p w14:paraId="53E2C17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7CABAB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7BF6B49">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B6F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02DC1AC">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60B3BB7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A2AA21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未按照城市生活垃圾治理规划和环境卫生设施标准配套建设城市生活垃圾收集设施的</w:t>
            </w:r>
          </w:p>
        </w:tc>
        <w:tc>
          <w:tcPr>
            <w:tcW w:w="1247" w:type="dxa"/>
            <w:noWrap/>
            <w:vAlign w:val="center"/>
          </w:tcPr>
          <w:p w14:paraId="3E2F339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4B712C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《城市生活垃圾管理办法》第三十九条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2750" w:type="dxa"/>
            <w:noWrap/>
            <w:vAlign w:val="center"/>
          </w:tcPr>
          <w:p w14:paraId="3C900D5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F973D8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99C99D9">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D0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36B0C21">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7CD4334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7F0A363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城市生活垃圾处置设施未经验收或者验收不合格投入使用的</w:t>
            </w:r>
          </w:p>
        </w:tc>
        <w:tc>
          <w:tcPr>
            <w:tcW w:w="1247" w:type="dxa"/>
            <w:noWrap/>
            <w:vAlign w:val="center"/>
          </w:tcPr>
          <w:p w14:paraId="7D9BB86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90AF6E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《城市生活垃圾管理办法》第四十条 违反本办法第十二条规定，城市生活垃圾处置设施未经验收或者验收不合格投入使用的，由直辖市、市、县人民政府建设主管部门责令改正，处工程合同价款2%以上4%以下的罚款；造成损失的，应当承担赔偿责任。</w:t>
            </w:r>
          </w:p>
        </w:tc>
        <w:tc>
          <w:tcPr>
            <w:tcW w:w="2750" w:type="dxa"/>
            <w:noWrap/>
            <w:vAlign w:val="center"/>
          </w:tcPr>
          <w:p w14:paraId="31C605D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F3B1A1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2AB8098">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5D32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9482B84">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71D238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D5BBE0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未经批准擅自关闭、闲置或者拆除城市生活垃圾处置设施、场所的</w:t>
            </w:r>
          </w:p>
        </w:tc>
        <w:tc>
          <w:tcPr>
            <w:tcW w:w="1247" w:type="dxa"/>
            <w:noWrap/>
            <w:vAlign w:val="center"/>
          </w:tcPr>
          <w:p w14:paraId="3843E4E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19518C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2750" w:type="dxa"/>
            <w:noWrap/>
            <w:vAlign w:val="center"/>
          </w:tcPr>
          <w:p w14:paraId="65A1BF9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288BD0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A9A9E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7B8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6C982E4">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4FBE211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3C1642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随意倾倒、抛洒、堆放城市生活垃圾的</w:t>
            </w:r>
          </w:p>
        </w:tc>
        <w:tc>
          <w:tcPr>
            <w:tcW w:w="1247" w:type="dxa"/>
            <w:noWrap/>
            <w:vAlign w:val="center"/>
          </w:tcPr>
          <w:p w14:paraId="3602530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7D0DFE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2750" w:type="dxa"/>
            <w:noWrap/>
            <w:vAlign w:val="center"/>
          </w:tcPr>
          <w:p w14:paraId="6CFACFE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119D699">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9C4BB3B">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F9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AD5DEA1">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522C5E97">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AAC11A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从事城市生活垃圾经营性清扫、收集、运输的企业在运输过程中沿途丢弃、遗撒生活垃圾的</w:t>
            </w:r>
          </w:p>
        </w:tc>
        <w:tc>
          <w:tcPr>
            <w:tcW w:w="1247" w:type="dxa"/>
            <w:noWrap/>
            <w:vAlign w:val="center"/>
          </w:tcPr>
          <w:p w14:paraId="43225BC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47229F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《城市生活垃圾管理办法》第四十四条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tc>
        <w:tc>
          <w:tcPr>
            <w:tcW w:w="2750" w:type="dxa"/>
            <w:noWrap/>
            <w:vAlign w:val="center"/>
          </w:tcPr>
          <w:p w14:paraId="4241E766">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35FEE8D">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526D0A2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FDE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B3EBF0E">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3C019D73">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459CE7A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从事生活垃圾经营性清扫、收集、运输的企业未履行《城市生活垃圾管理办法》第二十条规定义务的</w:t>
            </w:r>
          </w:p>
        </w:tc>
        <w:tc>
          <w:tcPr>
            <w:tcW w:w="1247" w:type="dxa"/>
            <w:noWrap/>
            <w:vAlign w:val="center"/>
          </w:tcPr>
          <w:p w14:paraId="29BE6B8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4DF24F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2750" w:type="dxa"/>
            <w:noWrap/>
            <w:vAlign w:val="center"/>
          </w:tcPr>
          <w:p w14:paraId="66994AE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65E41C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9A7AD8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B80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3E2028D">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554C86C">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8FDFC6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城市生活垃圾经营性处置企业不履行《城市生活垃圾管理办法》第二十八条规定义务的</w:t>
            </w:r>
          </w:p>
        </w:tc>
        <w:tc>
          <w:tcPr>
            <w:tcW w:w="1247" w:type="dxa"/>
            <w:noWrap/>
            <w:vAlign w:val="center"/>
          </w:tcPr>
          <w:p w14:paraId="24F13EE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E7AB1E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2750" w:type="dxa"/>
            <w:noWrap/>
            <w:vAlign w:val="center"/>
          </w:tcPr>
          <w:p w14:paraId="7EF3A1F1">
            <w:pPr>
              <w:spacing w:line="232"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9AC8420">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BAABA96">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70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3E7E60A">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5177452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68A8A3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从事城市生活垃圾经营性清扫、收集、运输的企业，未经批准擅自停业、歇业的</w:t>
            </w:r>
          </w:p>
        </w:tc>
        <w:tc>
          <w:tcPr>
            <w:tcW w:w="1247" w:type="dxa"/>
            <w:noWrap/>
            <w:vAlign w:val="center"/>
          </w:tcPr>
          <w:p w14:paraId="7F49B0C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F6C792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2750" w:type="dxa"/>
            <w:noWrap/>
            <w:vAlign w:val="center"/>
          </w:tcPr>
          <w:p w14:paraId="614FB92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087AD2FC">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AED0BEC">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3BC9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78CA6A6">
            <w:pPr>
              <w:numPr>
                <w:ilvl w:val="0"/>
                <w:numId w:val="3"/>
              </w:numPr>
              <w:tabs>
                <w:tab w:val="left" w:pos="640"/>
              </w:tabs>
              <w:spacing w:line="240" w:lineRule="exact"/>
              <w:ind w:left="0" w:leftChars="0" w:firstLine="0" w:firstLineChars="0"/>
              <w:jc w:val="center"/>
              <w:rPr>
                <w:rFonts w:hint="eastAsia" w:ascii="仿宋_GB2312" w:hAnsi="仿宋_GB2312" w:eastAsia="仿宋_GB2312" w:cs="仿宋_GB2312"/>
                <w:color w:val="auto"/>
                <w:kern w:val="2"/>
                <w:sz w:val="18"/>
                <w:szCs w:val="18"/>
                <w:lang w:val="en-US" w:eastAsia="zh-CN" w:bidi="ar-SA"/>
              </w:rPr>
            </w:pPr>
          </w:p>
        </w:tc>
        <w:tc>
          <w:tcPr>
            <w:tcW w:w="1247" w:type="dxa"/>
            <w:noWrap/>
            <w:vAlign w:val="center"/>
          </w:tcPr>
          <w:p w14:paraId="31E5CBB2">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089592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从事城市生活垃圾经营性处置的企业，未经批准擅自停业、歇业的</w:t>
            </w:r>
          </w:p>
        </w:tc>
        <w:tc>
          <w:tcPr>
            <w:tcW w:w="1247" w:type="dxa"/>
            <w:noWrap/>
            <w:vAlign w:val="center"/>
          </w:tcPr>
          <w:p w14:paraId="1129228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8EF7AE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《城市生活垃圾管理办法》第四十六条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2750" w:type="dxa"/>
            <w:noWrap/>
            <w:vAlign w:val="center"/>
          </w:tcPr>
          <w:p w14:paraId="7927DFB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92D721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F03C531">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F64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5ED1C5A">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7F949A36">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A9D4CA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餐厨废弃物产生单位将餐厨废弃物擅自交给与其签订协议以外的其他企业或者个人的</w:t>
            </w:r>
          </w:p>
        </w:tc>
        <w:tc>
          <w:tcPr>
            <w:tcW w:w="1247" w:type="dxa"/>
            <w:noWrap/>
            <w:vAlign w:val="center"/>
          </w:tcPr>
          <w:p w14:paraId="7EA6BAB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B63351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《河北省餐厨废弃物管理办法》第三十五条 餐厨废弃物产生单位将餐厨废弃物擅自交给与其签订协议以外的其他企业或者个人的，由市容和环境卫生主管部门责令改正，并纳入企业诚信记录，可处二千元以上一万元以下罚款；情节严重的，由市场监督管理等负有监督管理职责的部门依法责令停产停业整顿，直至吊销相关证照。</w:t>
            </w:r>
          </w:p>
        </w:tc>
        <w:tc>
          <w:tcPr>
            <w:tcW w:w="2750" w:type="dxa"/>
            <w:noWrap/>
            <w:vAlign w:val="center"/>
          </w:tcPr>
          <w:p w14:paraId="1D6AEFB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A93D7FF">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4341118">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0AA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F49F652">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6C6F73C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8CC9D6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从事餐厨废弃物收集和运输的企业未遵守《河北省餐厨废弃物管理办法》第十七条规定的</w:t>
            </w:r>
          </w:p>
        </w:tc>
        <w:tc>
          <w:tcPr>
            <w:tcW w:w="1247" w:type="dxa"/>
            <w:noWrap/>
            <w:vAlign w:val="center"/>
          </w:tcPr>
          <w:p w14:paraId="5450D78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26F04A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《河北省餐厨废弃物管理办法》第三十七条 从事餐厨废弃物收集和运输企业违反本办法第十七条、从事餐厨废弃物经营性处置服务企业违反本办法第二十二条规定情形之一的，由市容和环境卫生主管部门责令限期改正，逾期不改正的，处一万元以上三万元以下罚款；情节严重的，解除与其签订的相关协议，并在3年内不再与其签订相关协议，由市场监督管理、环境保护等负有监督管理职责的部门依法吊销相关证照。</w:t>
            </w:r>
          </w:p>
        </w:tc>
        <w:tc>
          <w:tcPr>
            <w:tcW w:w="2750" w:type="dxa"/>
            <w:noWrap/>
            <w:vAlign w:val="center"/>
          </w:tcPr>
          <w:p w14:paraId="459D4A11">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A59768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79217BF">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82E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6F9AA7F">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693697E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BDE428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 xml:space="preserve">从事餐厨废弃物经营性处置服务的企业未遵守《河北省餐厨废弃物管理办法》第二十二条规定的 </w:t>
            </w:r>
          </w:p>
        </w:tc>
        <w:tc>
          <w:tcPr>
            <w:tcW w:w="1247" w:type="dxa"/>
            <w:noWrap/>
            <w:vAlign w:val="center"/>
          </w:tcPr>
          <w:p w14:paraId="188CEC6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1D3C2D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《河北省餐厨废弃物管理办法》第三十七条 从事餐厨废弃物收集和运输企业违反本办法第十七条、从事餐厨废弃物经营性处置服务企业违反本办法第二十二条规定情形之一的，由市容和环境卫生主管部门责令限期改正，逾期不改正的，处一万元以上三万元以下罚款；情节严重的，解除与其签订的相关协议，并在3年内不再与其签订相关协议，由市场监督管理、环境保护等负有监督管理职责的部门依法吊销相关证照。</w:t>
            </w:r>
          </w:p>
        </w:tc>
        <w:tc>
          <w:tcPr>
            <w:tcW w:w="2750" w:type="dxa"/>
            <w:noWrap/>
            <w:vAlign w:val="center"/>
          </w:tcPr>
          <w:p w14:paraId="5702B27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5C69AF0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60D6C72">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F55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B4A4011">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229C124B">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12D81DB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单位或个人将建筑垃圾混入生活垃圾的</w:t>
            </w:r>
          </w:p>
        </w:tc>
        <w:tc>
          <w:tcPr>
            <w:tcW w:w="1247" w:type="dxa"/>
            <w:noWrap/>
            <w:vAlign w:val="center"/>
          </w:tcPr>
          <w:p w14:paraId="1A0FCB0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953018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2750" w:type="dxa"/>
            <w:noWrap/>
            <w:vAlign w:val="center"/>
          </w:tcPr>
          <w:p w14:paraId="2E327127">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77BFDE8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2D2027BD">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9E4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4B4249B">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73AE129E">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0A3DAE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单位或个人将危险废物混入建筑垃圾的</w:t>
            </w:r>
          </w:p>
        </w:tc>
        <w:tc>
          <w:tcPr>
            <w:tcW w:w="1247" w:type="dxa"/>
            <w:noWrap/>
            <w:vAlign w:val="center"/>
          </w:tcPr>
          <w:p w14:paraId="1760607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0857F6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bookmarkStart w:id="1" w:name="RANGE!H605"/>
            <w:bookmarkEnd w:id="1"/>
            <w:r>
              <w:rPr>
                <w:rFonts w:hint="eastAsia" w:ascii="宋体" w:hAnsi="宋体" w:eastAsia="宋体" w:cs="宋体"/>
                <w:i w:val="0"/>
                <w:iCs w:val="0"/>
                <w:color w:val="auto"/>
                <w:kern w:val="0"/>
                <w:sz w:val="16"/>
                <w:szCs w:val="16"/>
                <w:u w:val="none"/>
                <w:lang w:val="en-US" w:eastAsia="zh-CN" w:bidi="ar"/>
              </w:rPr>
              <w:t>《城市建筑垃圾管理规定》第二十条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2750" w:type="dxa"/>
            <w:noWrap/>
            <w:vAlign w:val="center"/>
          </w:tcPr>
          <w:p w14:paraId="7351163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919E18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ADCC66E">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6D21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D121C8C">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E694239">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A4A1E7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单位和个人擅自设立弃置场受纳建筑垃圾的</w:t>
            </w:r>
          </w:p>
        </w:tc>
        <w:tc>
          <w:tcPr>
            <w:tcW w:w="1247" w:type="dxa"/>
            <w:noWrap/>
            <w:vAlign w:val="center"/>
          </w:tcPr>
          <w:p w14:paraId="4D4ED63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48FF7A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2750" w:type="dxa"/>
            <w:noWrap/>
            <w:vAlign w:val="center"/>
          </w:tcPr>
          <w:p w14:paraId="707B83B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4E7826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390525A0">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777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C1B6E2E">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1E96EB4C">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5BA32AF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建筑垃圾储运消纳场受纳工业垃圾、生活垃圾和有毒有害垃圾的</w:t>
            </w:r>
          </w:p>
        </w:tc>
        <w:tc>
          <w:tcPr>
            <w:tcW w:w="1247" w:type="dxa"/>
            <w:noWrap/>
            <w:vAlign w:val="center"/>
          </w:tcPr>
          <w:p w14:paraId="4D548A5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0E9998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《城市建筑垃圾管理规定》第二十一条 建筑垃圾储运消纳场受纳工业垃圾、生活垃圾和有毒有害垃圾的，由城市人民政府市容环境卫生主管部门责令限期改正，给予警告，处5000元以上1万元以下罚款。</w:t>
            </w:r>
          </w:p>
        </w:tc>
        <w:tc>
          <w:tcPr>
            <w:tcW w:w="2750" w:type="dxa"/>
            <w:noWrap/>
            <w:vAlign w:val="center"/>
          </w:tcPr>
          <w:p w14:paraId="78914D58">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32305223">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DCDFE2E">
            <w:pPr>
              <w:spacing w:line="240" w:lineRule="exact"/>
              <w:jc w:val="center"/>
              <w:rPr>
                <w:rFonts w:hint="eastAsia" w:ascii="仿宋_GB2312" w:hAnsi="仿宋_GB2312" w:cs="仿宋_GB2312"/>
                <w:color w:val="auto"/>
                <w:sz w:val="18"/>
                <w:szCs w:val="18"/>
              </w:rPr>
            </w:pPr>
          </w:p>
        </w:tc>
      </w:tr>
      <w:tr w14:paraId="7D9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B526929">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sz w:val="18"/>
                <w:szCs w:val="18"/>
                <w:lang w:val="en-US" w:eastAsia="zh-CN"/>
              </w:rPr>
            </w:pPr>
          </w:p>
        </w:tc>
        <w:tc>
          <w:tcPr>
            <w:tcW w:w="1247" w:type="dxa"/>
            <w:noWrap/>
            <w:vAlign w:val="center"/>
          </w:tcPr>
          <w:p w14:paraId="58230668">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67C2A02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施工单位未及时清运工程施工过程中产生的建筑垃圾，造成环境污染的</w:t>
            </w:r>
          </w:p>
        </w:tc>
        <w:tc>
          <w:tcPr>
            <w:tcW w:w="1247" w:type="dxa"/>
            <w:noWrap/>
            <w:vAlign w:val="center"/>
          </w:tcPr>
          <w:p w14:paraId="33068D7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6085F3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c>
          <w:tcPr>
            <w:tcW w:w="2750" w:type="dxa"/>
            <w:noWrap/>
            <w:vAlign w:val="center"/>
          </w:tcPr>
          <w:p w14:paraId="5872BE21">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AEF11B0">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48FFECA3">
            <w:pPr>
              <w:spacing w:line="240" w:lineRule="exact"/>
              <w:jc w:val="center"/>
              <w:rPr>
                <w:rFonts w:hint="eastAsia" w:ascii="仿宋_GB2312" w:hAnsi="仿宋_GB2312" w:cs="仿宋_GB2312"/>
                <w:color w:val="auto"/>
                <w:sz w:val="18"/>
                <w:szCs w:val="18"/>
              </w:rPr>
            </w:pPr>
          </w:p>
        </w:tc>
      </w:tr>
      <w:tr w14:paraId="203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F4D79FB">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4269649B">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85D645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施工单位将建筑垃圾交给个人或者未经核准从事建筑垃圾运输的单位处置的</w:t>
            </w:r>
          </w:p>
        </w:tc>
        <w:tc>
          <w:tcPr>
            <w:tcW w:w="1247" w:type="dxa"/>
            <w:noWrap/>
            <w:vAlign w:val="center"/>
          </w:tcPr>
          <w:p w14:paraId="36584FB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6FACAD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《城市建筑垃圾管理规定》第二十二条第二款 施工单位将建筑垃圾交给个人或者未经核准从事建筑垃圾运输的单位处置的，由城市人民政府市容环境卫生主管部门责令限期改正，给予警告，处1万元以上10万元以下罚款。</w:t>
            </w:r>
          </w:p>
        </w:tc>
        <w:tc>
          <w:tcPr>
            <w:tcW w:w="2750" w:type="dxa"/>
            <w:noWrap/>
            <w:vAlign w:val="center"/>
          </w:tcPr>
          <w:p w14:paraId="6A25A5F2">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4041EFFC">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51D8AC4">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40E1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9B56B6F">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4D415B7F">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5611B86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处置建筑垃圾的单位在运输建筑垃圾过程中沿途丢弃、遗撒建筑垃圾的</w:t>
            </w:r>
          </w:p>
        </w:tc>
        <w:tc>
          <w:tcPr>
            <w:tcW w:w="1247" w:type="dxa"/>
            <w:noWrap/>
            <w:vAlign w:val="center"/>
          </w:tcPr>
          <w:p w14:paraId="2A99547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7F57DD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《城市建筑垃圾管理规定》第二十三条 处置建筑垃圾的单位在运输建筑垃圾过程中沿途丢弃、遗撒建筑垃圾的，由城市人民政府市容环境卫生主管部门责令限期改正，给予警告，处5000元以上5万元以下罚款。</w:t>
            </w:r>
          </w:p>
        </w:tc>
        <w:tc>
          <w:tcPr>
            <w:tcW w:w="2750" w:type="dxa"/>
            <w:noWrap/>
            <w:vAlign w:val="center"/>
          </w:tcPr>
          <w:p w14:paraId="144CB753">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FCFE86A">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1DD4B866">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39B9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41E069D">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0C52FBFF">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2CBC6E0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涂改、倒卖、出租、出借或者以其他形式非法转让城市建筑垃圾处置核准文件的</w:t>
            </w:r>
          </w:p>
        </w:tc>
        <w:tc>
          <w:tcPr>
            <w:tcW w:w="1247" w:type="dxa"/>
            <w:noWrap/>
            <w:vAlign w:val="center"/>
          </w:tcPr>
          <w:p w14:paraId="0F55723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9F0CAE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《城市建筑垃圾管理规定》第二十四条 涂改、倒卖、出租、出借或者以其他形式非法转让城市建筑垃圾处置核准文件的，由城市人民政府市容环境卫生主管部门责令限期改正，给予警告，处5000元以上2万元以下罚款。</w:t>
            </w:r>
          </w:p>
        </w:tc>
        <w:tc>
          <w:tcPr>
            <w:tcW w:w="2750" w:type="dxa"/>
            <w:noWrap/>
            <w:vAlign w:val="center"/>
          </w:tcPr>
          <w:p w14:paraId="0A883E7E">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6471E28B">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77745645">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26AA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D129F82">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1C071D6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0705B7D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未经核准擅自处置建筑垃圾的</w:t>
            </w:r>
          </w:p>
        </w:tc>
        <w:tc>
          <w:tcPr>
            <w:tcW w:w="1247" w:type="dxa"/>
            <w:noWrap/>
            <w:vAlign w:val="center"/>
          </w:tcPr>
          <w:p w14:paraId="3AC7B95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76F58A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 xml:space="preserve">《城市建筑垃圾管理规定》第二十五条 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 </w:t>
            </w:r>
          </w:p>
        </w:tc>
        <w:tc>
          <w:tcPr>
            <w:tcW w:w="2750" w:type="dxa"/>
            <w:noWrap/>
            <w:vAlign w:val="center"/>
          </w:tcPr>
          <w:p w14:paraId="0544CC0B">
            <w:pPr>
              <w:spacing w:line="244"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2A914F5">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0E8F0847">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1A68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A560296">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26632498">
            <w:pPr>
              <w:spacing w:line="240" w:lineRule="exact"/>
              <w:jc w:val="center"/>
              <w:rPr>
                <w:rFonts w:ascii="仿宋_GB2312" w:hAnsi="仿宋_GB2312" w:cs="仿宋_GB2312"/>
                <w:color w:val="auto"/>
                <w:sz w:val="20"/>
                <w:szCs w:val="20"/>
              </w:rPr>
            </w:pPr>
            <w:r>
              <w:rPr>
                <w:rFonts w:hint="eastAsia" w:ascii="仿宋_GB2312" w:hAnsi="仿宋_GB2312" w:cs="仿宋_GB2312"/>
                <w:color w:val="auto"/>
                <w:sz w:val="20"/>
                <w:szCs w:val="20"/>
              </w:rPr>
              <w:t>行政处罚</w:t>
            </w:r>
          </w:p>
        </w:tc>
        <w:tc>
          <w:tcPr>
            <w:tcW w:w="1361" w:type="dxa"/>
            <w:noWrap/>
            <w:vAlign w:val="center"/>
          </w:tcPr>
          <w:p w14:paraId="3442D73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处置超出核准范围的建筑垃圾的</w:t>
            </w:r>
          </w:p>
        </w:tc>
        <w:tc>
          <w:tcPr>
            <w:tcW w:w="1247" w:type="dxa"/>
            <w:noWrap/>
            <w:vAlign w:val="center"/>
          </w:tcPr>
          <w:p w14:paraId="1A1E325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1A8DBE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《城市建筑垃圾管理规定》第二十五条 违反本规定，有下列情形之一的，由城市人民政府市容环境卫生主管部门责令限期改正，给予警告，对施工单位处1万元以上10万元以下罚款，对建设单位、运输建筑垃圾的单位处5000元以上3万元以下罚款：（二）处置超出核准范围的建筑垃圾的。</w:t>
            </w:r>
          </w:p>
        </w:tc>
        <w:tc>
          <w:tcPr>
            <w:tcW w:w="2750" w:type="dxa"/>
            <w:noWrap/>
            <w:vAlign w:val="center"/>
          </w:tcPr>
          <w:p w14:paraId="04FD1C42">
            <w:pPr>
              <w:spacing w:line="244" w:lineRule="exact"/>
              <w:rPr>
                <w:rFonts w:ascii="仿宋_GB2312" w:hAnsi="仿宋_GB2312" w:cs="仿宋_GB2312"/>
                <w:color w:val="auto"/>
                <w:sz w:val="18"/>
                <w:szCs w:val="18"/>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2182C6A8">
            <w:pPr>
              <w:spacing w:line="240" w:lineRule="exact"/>
              <w:rPr>
                <w:rFonts w:ascii="仿宋_GB2312" w:hAnsi="仿宋_GB2312" w:cs="仿宋_GB2312"/>
                <w:color w:val="auto"/>
                <w:sz w:val="18"/>
                <w:szCs w:val="18"/>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232FD28">
            <w:pPr>
              <w:spacing w:line="240" w:lineRule="exact"/>
              <w:jc w:val="center"/>
              <w:rPr>
                <w:rFonts w:ascii="仿宋_GB2312" w:hAnsi="仿宋_GB2312" w:cs="仿宋_GB2312"/>
                <w:color w:val="auto"/>
                <w:sz w:val="18"/>
                <w:szCs w:val="18"/>
              </w:rPr>
            </w:pPr>
            <w:r>
              <w:rPr>
                <w:rFonts w:hint="eastAsia" w:ascii="仿宋_GB2312" w:hAnsi="仿宋_GB2312" w:cs="仿宋_GB2312"/>
                <w:color w:val="auto"/>
                <w:sz w:val="18"/>
                <w:szCs w:val="18"/>
              </w:rPr>
              <w:t>　</w:t>
            </w:r>
          </w:p>
        </w:tc>
      </w:tr>
      <w:tr w14:paraId="56BC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95E0C47">
            <w:pPr>
              <w:numPr>
                <w:ilvl w:val="0"/>
                <w:numId w:val="3"/>
              </w:numPr>
              <w:tabs>
                <w:tab w:val="left" w:pos="640"/>
              </w:tabs>
              <w:spacing w:line="240" w:lineRule="exact"/>
              <w:ind w:left="0" w:leftChars="0" w:firstLine="0" w:firstLineChars="0"/>
              <w:jc w:val="center"/>
              <w:rPr>
                <w:rFonts w:hint="default" w:ascii="仿宋_GB2312" w:hAnsi="仿宋_GB2312" w:eastAsia="仿宋_GB2312" w:cs="仿宋_GB2312"/>
                <w:color w:val="auto"/>
                <w:kern w:val="2"/>
                <w:sz w:val="18"/>
                <w:szCs w:val="18"/>
                <w:lang w:val="en-US" w:eastAsia="zh-CN" w:bidi="ar-SA"/>
              </w:rPr>
            </w:pPr>
          </w:p>
        </w:tc>
        <w:tc>
          <w:tcPr>
            <w:tcW w:w="1247" w:type="dxa"/>
            <w:noWrap/>
            <w:vAlign w:val="center"/>
          </w:tcPr>
          <w:p w14:paraId="46A177BA">
            <w:pPr>
              <w:spacing w:line="240" w:lineRule="exact"/>
              <w:jc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cs="仿宋_GB2312"/>
                <w:color w:val="auto"/>
                <w:sz w:val="20"/>
                <w:szCs w:val="20"/>
              </w:rPr>
              <w:t>行政处罚</w:t>
            </w:r>
          </w:p>
        </w:tc>
        <w:tc>
          <w:tcPr>
            <w:tcW w:w="1361" w:type="dxa"/>
            <w:noWrap/>
            <w:vAlign w:val="center"/>
          </w:tcPr>
          <w:p w14:paraId="70E6D54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任何单位或个人随意倾倒、抛撒或者堆放建筑垃圾的</w:t>
            </w:r>
          </w:p>
        </w:tc>
        <w:tc>
          <w:tcPr>
            <w:tcW w:w="1247" w:type="dxa"/>
            <w:noWrap/>
            <w:vAlign w:val="center"/>
          </w:tcPr>
          <w:p w14:paraId="607770B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D26551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《城市建筑垃圾管理规定》第二十六条 任何单位和个人随意倾倒、抛撒或者堆放建筑垃圾的，由城市人民政府市容环境卫生主管部门责令限期改正，给予警告，并对单位处5000元以上5万元以下罚款，对个人处200元以下罚款。</w:t>
            </w:r>
          </w:p>
        </w:tc>
        <w:tc>
          <w:tcPr>
            <w:tcW w:w="2750" w:type="dxa"/>
            <w:noWrap/>
            <w:vAlign w:val="center"/>
          </w:tcPr>
          <w:p w14:paraId="5FFBF91A">
            <w:pPr>
              <w:spacing w:line="244"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1.立案责任：发现涉嫌违法行为（或其他机关移送的违法案件等），予以审查，决定是否立案。</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2.调查责任：专人负责，调查取证，与当事人有直接利害关系的应当回避。执法人员不少于两人，出示执法证件，允许当事人辩解陈述。执法人员应保守有关秘密。</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5.决定责任：制作行政处罚决定书，载明行政处罚告知、当事人陈述申辩或者听证情况等内容。</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6.送达责任：行政处罚决定书按法律规定的方式送达当事人。</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7.执行责任：依照生效的行政处罚决定，进行处罚。</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8.其他法律法规规章文件规定应履行的责任。</w:t>
            </w:r>
          </w:p>
        </w:tc>
        <w:tc>
          <w:tcPr>
            <w:tcW w:w="2881" w:type="dxa"/>
            <w:noWrap/>
            <w:vAlign w:val="center"/>
          </w:tcPr>
          <w:p w14:paraId="10C2CA64">
            <w:pPr>
              <w:spacing w:line="24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rPr>
              <w:t>因不履行或不正确履行行政职责，有下列情形的，行政机关及相关工作人员应承担相应责任：</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1.没有法律和事实依据实施行政处罚的；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2.行政处罚显失公正的；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3.执法人员玩忽职守，对应当予以制止和处罚的违法行为不予制止、处罚，致使合法权益遭受损害的；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4.不具备行政执法资格实施行政处罚的；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5.在制止以及查处违法案件中受阻，依照有关规定应当向本级人民政府或者上级主管部门报告而未报告的；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6.应当依法移送追究刑事责任，而未依法移送有权机关的；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7.擅自改变行政处罚种类、幅度的；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8.违反法定的行政处罚程序的；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9.符合听证条件、行政管理相对人要求听证，应予组织听证而不组织听证的；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10.在行政处罚过程中发生腐败行为的；</w:t>
            </w:r>
            <w:r>
              <w:rPr>
                <w:rFonts w:hint="eastAsia" w:ascii="仿宋_GB2312" w:hAnsi="仿宋_GB2312" w:cs="仿宋_GB2312"/>
                <w:color w:val="auto"/>
                <w:sz w:val="18"/>
                <w:szCs w:val="18"/>
              </w:rPr>
              <w:br w:type="textWrapping"/>
            </w:r>
            <w:r>
              <w:rPr>
                <w:rFonts w:hint="eastAsia" w:ascii="仿宋_GB2312" w:hAnsi="仿宋_GB2312" w:cs="仿宋_GB2312"/>
                <w:color w:val="auto"/>
                <w:sz w:val="18"/>
                <w:szCs w:val="18"/>
              </w:rPr>
              <w:t>11.其他违反法律法规规章文件规定的行为。</w:t>
            </w:r>
          </w:p>
        </w:tc>
        <w:tc>
          <w:tcPr>
            <w:tcW w:w="1003" w:type="dxa"/>
            <w:noWrap/>
            <w:vAlign w:val="center"/>
          </w:tcPr>
          <w:p w14:paraId="6EE2E9E7">
            <w:pPr>
              <w:spacing w:line="240" w:lineRule="exact"/>
              <w:jc w:val="center"/>
              <w:rPr>
                <w:rFonts w:hint="eastAsia" w:ascii="仿宋_GB2312" w:hAnsi="仿宋_GB2312" w:cs="仿宋_GB2312"/>
                <w:color w:val="auto"/>
                <w:sz w:val="18"/>
                <w:szCs w:val="18"/>
              </w:rPr>
            </w:pPr>
          </w:p>
        </w:tc>
      </w:tr>
      <w:tr w14:paraId="2E6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B8047AB">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32D3753">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F9E4E0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未对设在城市道路上的各种管线的检查井、箱盖或者城市道路附属设施的缺损及时补缺或者修复的</w:t>
            </w:r>
          </w:p>
        </w:tc>
        <w:tc>
          <w:tcPr>
            <w:tcW w:w="1247" w:type="dxa"/>
            <w:noWrap/>
            <w:vAlign w:val="center"/>
          </w:tcPr>
          <w:p w14:paraId="72EAC81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8AAC98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《城市道路管理条例》第四十二条 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w:t>
            </w:r>
          </w:p>
        </w:tc>
        <w:tc>
          <w:tcPr>
            <w:tcW w:w="2750" w:type="dxa"/>
            <w:noWrap/>
            <w:vAlign w:val="center"/>
          </w:tcPr>
          <w:p w14:paraId="25B5680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10.其他法律法规规章文件规定应履行的责任。</w:t>
            </w:r>
          </w:p>
        </w:tc>
        <w:tc>
          <w:tcPr>
            <w:tcW w:w="2881" w:type="dxa"/>
            <w:noWrap/>
            <w:vAlign w:val="center"/>
          </w:tcPr>
          <w:p w14:paraId="3C22CDC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B7E65D5">
            <w:pPr>
              <w:spacing w:line="240" w:lineRule="exact"/>
              <w:jc w:val="center"/>
              <w:rPr>
                <w:rFonts w:hint="eastAsia" w:ascii="仿宋_GB2312" w:hAnsi="仿宋_GB2312" w:cs="仿宋_GB2312"/>
                <w:color w:val="auto"/>
                <w:sz w:val="18"/>
                <w:szCs w:val="18"/>
              </w:rPr>
            </w:pPr>
          </w:p>
        </w:tc>
      </w:tr>
      <w:tr w14:paraId="30A0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EF9DBB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E6B883F">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7EEBD2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单位或者个人擅自在城市桥梁上架设各类管线、设置广告等辅助物的</w:t>
            </w:r>
          </w:p>
        </w:tc>
        <w:tc>
          <w:tcPr>
            <w:tcW w:w="1247" w:type="dxa"/>
            <w:noWrap/>
            <w:vAlign w:val="center"/>
          </w:tcPr>
          <w:p w14:paraId="3B19604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9C5F4A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《城市桥梁检测和养护维修管理办法》第二十六条 单位或者个人擅自在城市桥梁上架设各类管线、设置广告等辅助物的，由城市人民政府市政工程设施行政主管部门责令限期改正，并可处2万元以下的罚款；造成损失的，依法承担赔偿责任。</w:t>
            </w:r>
          </w:p>
        </w:tc>
        <w:tc>
          <w:tcPr>
            <w:tcW w:w="2750" w:type="dxa"/>
            <w:noWrap/>
            <w:vAlign w:val="center"/>
          </w:tcPr>
          <w:p w14:paraId="74E89F2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21.其他法律法规规章文件规定应履行的责任。</w:t>
            </w:r>
          </w:p>
        </w:tc>
        <w:tc>
          <w:tcPr>
            <w:tcW w:w="2881" w:type="dxa"/>
            <w:noWrap/>
            <w:vAlign w:val="center"/>
          </w:tcPr>
          <w:p w14:paraId="5C3C319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BC4DF6D">
            <w:pPr>
              <w:spacing w:line="240" w:lineRule="exact"/>
              <w:jc w:val="center"/>
              <w:rPr>
                <w:rFonts w:hint="eastAsia" w:ascii="仿宋_GB2312" w:hAnsi="仿宋_GB2312" w:cs="仿宋_GB2312"/>
                <w:color w:val="auto"/>
                <w:sz w:val="18"/>
                <w:szCs w:val="18"/>
              </w:rPr>
            </w:pPr>
          </w:p>
        </w:tc>
      </w:tr>
      <w:tr w14:paraId="44AF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E588662">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EA8C54F">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4DB4AD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超限机动车辆、履带车、铁轮车等需经过城市桥梁的，在报公安交通管理部门审批前，未先经城市人民政府市政工程设施行政主管部门同意，未采取相应技术措施通行的</w:t>
            </w:r>
          </w:p>
        </w:tc>
        <w:tc>
          <w:tcPr>
            <w:tcW w:w="1247" w:type="dxa"/>
            <w:noWrap/>
            <w:vAlign w:val="center"/>
          </w:tcPr>
          <w:p w14:paraId="1F1CE5F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F9B2D7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《城市桥梁检测和养护维修管理办法》第二十八条 违反本办法第十六条、第二十三条规定，由城市人民政府市政工程设施行政主管部门责令限期改正，并可处1万元以上2万元以下的罚款；造成损失的，依法承担赔偿责任。</w:t>
            </w:r>
          </w:p>
        </w:tc>
        <w:tc>
          <w:tcPr>
            <w:tcW w:w="2750" w:type="dxa"/>
            <w:noWrap/>
            <w:vAlign w:val="center"/>
          </w:tcPr>
          <w:p w14:paraId="0794045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23.其他法律法规规章文件规定应履行的责任。</w:t>
            </w:r>
          </w:p>
        </w:tc>
        <w:tc>
          <w:tcPr>
            <w:tcW w:w="2881" w:type="dxa"/>
            <w:noWrap/>
            <w:vAlign w:val="center"/>
          </w:tcPr>
          <w:p w14:paraId="353BEBD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26A6D30">
            <w:pPr>
              <w:spacing w:line="240" w:lineRule="exact"/>
              <w:jc w:val="center"/>
              <w:rPr>
                <w:rFonts w:hint="eastAsia" w:ascii="仿宋_GB2312" w:hAnsi="仿宋_GB2312" w:cs="仿宋_GB2312"/>
                <w:color w:val="auto"/>
                <w:sz w:val="18"/>
                <w:szCs w:val="18"/>
              </w:rPr>
            </w:pPr>
          </w:p>
        </w:tc>
      </w:tr>
      <w:tr w14:paraId="38C9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4521F8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383B02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052F77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未完成绿化任务的</w:t>
            </w:r>
          </w:p>
        </w:tc>
        <w:tc>
          <w:tcPr>
            <w:tcW w:w="1247" w:type="dxa"/>
            <w:noWrap/>
            <w:vAlign w:val="center"/>
          </w:tcPr>
          <w:p w14:paraId="346FE12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6093FA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《河北省绿化条例》第五十九条第一款 违反本条例规定，未完成绿化任务的，由所在地人民政府或者上一级人民政府绿化相关主管部门责令限期改正；逾期未改正的，可以处应当完成而未完成绿化任务所需费用一倍以上二倍以下的罚款。对直接负责的主管人员和其他直接责任人员，依法给予处分。</w:t>
            </w:r>
          </w:p>
        </w:tc>
        <w:tc>
          <w:tcPr>
            <w:tcW w:w="2750" w:type="dxa"/>
            <w:noWrap/>
            <w:vAlign w:val="center"/>
          </w:tcPr>
          <w:p w14:paraId="5477301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73.其他法律法规规章文件规定应履行的责任。</w:t>
            </w:r>
          </w:p>
        </w:tc>
        <w:tc>
          <w:tcPr>
            <w:tcW w:w="2881" w:type="dxa"/>
            <w:noWrap/>
            <w:vAlign w:val="center"/>
          </w:tcPr>
          <w:p w14:paraId="4F93584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D47C8A7">
            <w:pPr>
              <w:spacing w:line="240" w:lineRule="exact"/>
              <w:jc w:val="center"/>
              <w:rPr>
                <w:rFonts w:hint="eastAsia" w:ascii="仿宋_GB2312" w:hAnsi="仿宋_GB2312" w:cs="仿宋_GB2312"/>
                <w:color w:val="auto"/>
                <w:sz w:val="18"/>
                <w:szCs w:val="18"/>
              </w:rPr>
            </w:pPr>
          </w:p>
        </w:tc>
      </w:tr>
      <w:tr w14:paraId="3DBF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0A78E6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75123A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A1660B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擅自占用城市绿地的</w:t>
            </w:r>
          </w:p>
        </w:tc>
        <w:tc>
          <w:tcPr>
            <w:tcW w:w="1247" w:type="dxa"/>
            <w:noWrap/>
            <w:vAlign w:val="center"/>
          </w:tcPr>
          <w:p w14:paraId="66D5BE8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1D468E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《河北省绿化条例》第六十一条第一款 违反本条例规定，擅自占用城市绿地的，由城市绿化行政主管部门责令限期改正，并处所占绿地价值三倍以上五倍以下的罚款。</w:t>
            </w:r>
          </w:p>
        </w:tc>
        <w:tc>
          <w:tcPr>
            <w:tcW w:w="2750" w:type="dxa"/>
            <w:noWrap/>
            <w:vAlign w:val="center"/>
          </w:tcPr>
          <w:p w14:paraId="57AA71A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74.其他法律法规规章文件规定应履行的责任。</w:t>
            </w:r>
          </w:p>
        </w:tc>
        <w:tc>
          <w:tcPr>
            <w:tcW w:w="2881" w:type="dxa"/>
            <w:noWrap/>
            <w:vAlign w:val="center"/>
          </w:tcPr>
          <w:p w14:paraId="1054438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32FF293">
            <w:pPr>
              <w:spacing w:line="240" w:lineRule="exact"/>
              <w:jc w:val="center"/>
              <w:rPr>
                <w:rFonts w:hint="eastAsia" w:ascii="仿宋_GB2312" w:hAnsi="仿宋_GB2312" w:cs="仿宋_GB2312"/>
                <w:color w:val="auto"/>
                <w:sz w:val="18"/>
                <w:szCs w:val="18"/>
              </w:rPr>
            </w:pPr>
          </w:p>
        </w:tc>
      </w:tr>
      <w:tr w14:paraId="78F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D21AE6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B7F1BCC">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7CDA4C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经批准临时占用绿地逾期不归还的</w:t>
            </w:r>
          </w:p>
        </w:tc>
        <w:tc>
          <w:tcPr>
            <w:tcW w:w="1247" w:type="dxa"/>
            <w:noWrap/>
            <w:vAlign w:val="center"/>
          </w:tcPr>
          <w:p w14:paraId="0DAC4CD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47F42F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《河北省绿化条例》第六十一条 违反本条例规定，擅自占用城市绿地的，由城市绿化行政主管部门责令限期改正，并处所占绿地价值三倍以上五倍以下的罚款。经批准临时占用绿地逾期不归还的，依照前款规定处罚。</w:t>
            </w:r>
          </w:p>
        </w:tc>
        <w:tc>
          <w:tcPr>
            <w:tcW w:w="2750" w:type="dxa"/>
            <w:noWrap/>
            <w:vAlign w:val="center"/>
          </w:tcPr>
          <w:p w14:paraId="09599C2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75.其他法律法规规章文件规定应履行的责任。</w:t>
            </w:r>
          </w:p>
        </w:tc>
        <w:tc>
          <w:tcPr>
            <w:tcW w:w="2881" w:type="dxa"/>
            <w:noWrap/>
            <w:vAlign w:val="center"/>
          </w:tcPr>
          <w:p w14:paraId="3845651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9CC5A13">
            <w:pPr>
              <w:spacing w:line="240" w:lineRule="exact"/>
              <w:jc w:val="center"/>
              <w:rPr>
                <w:rFonts w:hint="eastAsia" w:ascii="仿宋_GB2312" w:hAnsi="仿宋_GB2312" w:cs="仿宋_GB2312"/>
                <w:color w:val="auto"/>
                <w:sz w:val="18"/>
                <w:szCs w:val="18"/>
              </w:rPr>
            </w:pPr>
          </w:p>
        </w:tc>
      </w:tr>
      <w:tr w14:paraId="5F56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52CACD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1DA7DDE">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059897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建设单位或者产权单位未按照要求进行临时绿化</w:t>
            </w:r>
          </w:p>
        </w:tc>
        <w:tc>
          <w:tcPr>
            <w:tcW w:w="1247" w:type="dxa"/>
            <w:noWrap/>
            <w:vAlign w:val="center"/>
          </w:tcPr>
          <w:p w14:paraId="38E4DDB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19F600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《河北省绿化条例》第六十二条 违反本条例规定，建设单位或者产权单位未按照要求进行临时绿化的，由城市绿化行政主管部门责令限期改正；逾期不改正的，按照临时绿化面积处每平方米100以上200元以下的罚款。</w:t>
            </w:r>
          </w:p>
        </w:tc>
        <w:tc>
          <w:tcPr>
            <w:tcW w:w="2750" w:type="dxa"/>
            <w:noWrap/>
            <w:vAlign w:val="center"/>
          </w:tcPr>
          <w:p w14:paraId="0B32399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76.其他法律法规规章文件规定应履行的责任。</w:t>
            </w:r>
          </w:p>
        </w:tc>
        <w:tc>
          <w:tcPr>
            <w:tcW w:w="2881" w:type="dxa"/>
            <w:noWrap/>
            <w:vAlign w:val="center"/>
          </w:tcPr>
          <w:p w14:paraId="5AEB598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99727E3">
            <w:pPr>
              <w:spacing w:line="240" w:lineRule="exact"/>
              <w:jc w:val="center"/>
              <w:rPr>
                <w:rFonts w:hint="eastAsia" w:ascii="仿宋_GB2312" w:hAnsi="仿宋_GB2312" w:cs="仿宋_GB2312"/>
                <w:color w:val="auto"/>
                <w:sz w:val="18"/>
                <w:szCs w:val="18"/>
              </w:rPr>
            </w:pPr>
          </w:p>
        </w:tc>
      </w:tr>
      <w:tr w14:paraId="6E9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823234">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B0E7C1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EC0A06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商业、服务摊点不服从公共绿地管理单位管理的</w:t>
            </w:r>
          </w:p>
        </w:tc>
        <w:tc>
          <w:tcPr>
            <w:tcW w:w="1247" w:type="dxa"/>
            <w:noWrap/>
            <w:vAlign w:val="center"/>
          </w:tcPr>
          <w:p w14:paraId="020B5D5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86A9BA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《河北省绿化条例》第六十五条 违反本条例规定，对不服从公共绿地管理单位管理的商业、服务摊点，由城市绿化行政主管部门给予警告，可以并处占地面积每日每平方米5元至10元的罚款。</w:t>
            </w:r>
          </w:p>
        </w:tc>
        <w:tc>
          <w:tcPr>
            <w:tcW w:w="2750" w:type="dxa"/>
            <w:noWrap/>
            <w:vAlign w:val="center"/>
          </w:tcPr>
          <w:p w14:paraId="2F394D5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77.其他法律法规规章文件规定应履行的责任。</w:t>
            </w:r>
          </w:p>
        </w:tc>
        <w:tc>
          <w:tcPr>
            <w:tcW w:w="2881" w:type="dxa"/>
            <w:noWrap/>
            <w:vAlign w:val="center"/>
          </w:tcPr>
          <w:p w14:paraId="09FC585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AC6E3ED">
            <w:pPr>
              <w:spacing w:line="240" w:lineRule="exact"/>
              <w:jc w:val="center"/>
              <w:rPr>
                <w:rFonts w:hint="eastAsia" w:ascii="仿宋_GB2312" w:hAnsi="仿宋_GB2312" w:cs="仿宋_GB2312"/>
                <w:color w:val="auto"/>
                <w:sz w:val="18"/>
                <w:szCs w:val="18"/>
              </w:rPr>
            </w:pPr>
          </w:p>
        </w:tc>
      </w:tr>
      <w:tr w14:paraId="03C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20B1E21">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47E7947">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4D047C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擅自砍伐城市树木的</w:t>
            </w:r>
          </w:p>
        </w:tc>
        <w:tc>
          <w:tcPr>
            <w:tcW w:w="1247" w:type="dxa"/>
            <w:noWrap/>
            <w:vAlign w:val="center"/>
          </w:tcPr>
          <w:p w14:paraId="650FB38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1ED5A8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《河北省绿化条例》第六十六条 违反本条例规定，擅自砍伐或者移植城市树木的，由城市绿化行政主管部门责令限期补植；擅自砍伐的，并处树木基准价值五倍以上十倍以下的罚款；擅自移植的，并处树木基准价值三倍以上五倍以下的罚款。</w:t>
            </w:r>
          </w:p>
        </w:tc>
        <w:tc>
          <w:tcPr>
            <w:tcW w:w="2750" w:type="dxa"/>
            <w:noWrap/>
            <w:vAlign w:val="center"/>
          </w:tcPr>
          <w:p w14:paraId="5529923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78.其他法律法规规章文件规定应履行的责任。</w:t>
            </w:r>
          </w:p>
        </w:tc>
        <w:tc>
          <w:tcPr>
            <w:tcW w:w="2881" w:type="dxa"/>
            <w:noWrap/>
            <w:vAlign w:val="center"/>
          </w:tcPr>
          <w:p w14:paraId="4DC8B1E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1AE52CA">
            <w:pPr>
              <w:spacing w:line="240" w:lineRule="exact"/>
              <w:jc w:val="center"/>
              <w:rPr>
                <w:rFonts w:hint="eastAsia" w:ascii="仿宋_GB2312" w:hAnsi="仿宋_GB2312" w:cs="仿宋_GB2312"/>
                <w:color w:val="auto"/>
                <w:sz w:val="18"/>
                <w:szCs w:val="18"/>
              </w:rPr>
            </w:pPr>
          </w:p>
        </w:tc>
      </w:tr>
      <w:tr w14:paraId="42C4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A96580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1EBC7C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7C197F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擅自移植城市树木的</w:t>
            </w:r>
          </w:p>
        </w:tc>
        <w:tc>
          <w:tcPr>
            <w:tcW w:w="1247" w:type="dxa"/>
            <w:noWrap/>
            <w:vAlign w:val="center"/>
          </w:tcPr>
          <w:p w14:paraId="7A3BFC5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0C0086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《河北省绿化条例》第六十六条 违反本条例规定，擅自砍伐或者移植城市树木的，由城市绿化行政主管部门责令限期补植；擅自砍伐的，并处树木基准价值五倍以上十倍以下的罚款；擅自移植的，并处树木基准价值三倍以上五倍以下的罚款。</w:t>
            </w:r>
          </w:p>
        </w:tc>
        <w:tc>
          <w:tcPr>
            <w:tcW w:w="2750" w:type="dxa"/>
            <w:noWrap/>
            <w:vAlign w:val="center"/>
          </w:tcPr>
          <w:p w14:paraId="1779373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79.其他法律法规规章文件规定应履行的责任。</w:t>
            </w:r>
          </w:p>
        </w:tc>
        <w:tc>
          <w:tcPr>
            <w:tcW w:w="2881" w:type="dxa"/>
            <w:noWrap/>
            <w:vAlign w:val="center"/>
          </w:tcPr>
          <w:p w14:paraId="0FD4A7D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04CC83F">
            <w:pPr>
              <w:spacing w:line="240" w:lineRule="exact"/>
              <w:jc w:val="center"/>
              <w:rPr>
                <w:rFonts w:hint="eastAsia" w:ascii="仿宋_GB2312" w:hAnsi="仿宋_GB2312" w:cs="仿宋_GB2312"/>
                <w:color w:val="auto"/>
                <w:sz w:val="18"/>
                <w:szCs w:val="18"/>
              </w:rPr>
            </w:pPr>
          </w:p>
        </w:tc>
      </w:tr>
      <w:tr w14:paraId="7198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430355E">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50E274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844A79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绿化责任部门和单位不履行保护和管理职责的</w:t>
            </w:r>
          </w:p>
        </w:tc>
        <w:tc>
          <w:tcPr>
            <w:tcW w:w="1247" w:type="dxa"/>
            <w:noWrap/>
            <w:vAlign w:val="center"/>
          </w:tcPr>
          <w:p w14:paraId="60C5A9E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8ADFAB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《河北省绿化条例》第六十七条 违反本条例规定，不履行保护和管理职责的，由所在地人民政府或者上一级人民政府绿化相关主管部门责令限期改正；致使绿化植物死亡的，责令限期补植，可以并处死亡绿化植物价值三倍以上五倍以下的罚款。对直接负责的主管人员和其他直接责任人员，依法给予处分。</w:t>
            </w:r>
          </w:p>
        </w:tc>
        <w:tc>
          <w:tcPr>
            <w:tcW w:w="2750" w:type="dxa"/>
            <w:noWrap/>
            <w:vAlign w:val="center"/>
          </w:tcPr>
          <w:p w14:paraId="2B14B61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80.其他法律法规规章文件规定应履行的责任。</w:t>
            </w:r>
          </w:p>
        </w:tc>
        <w:tc>
          <w:tcPr>
            <w:tcW w:w="2881" w:type="dxa"/>
            <w:noWrap/>
            <w:vAlign w:val="center"/>
          </w:tcPr>
          <w:p w14:paraId="004D99E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6DFB9AC">
            <w:pPr>
              <w:spacing w:line="240" w:lineRule="exact"/>
              <w:jc w:val="center"/>
              <w:rPr>
                <w:rFonts w:hint="eastAsia" w:ascii="仿宋_GB2312" w:hAnsi="仿宋_GB2312" w:cs="仿宋_GB2312"/>
                <w:color w:val="auto"/>
                <w:sz w:val="18"/>
                <w:szCs w:val="18"/>
              </w:rPr>
            </w:pPr>
          </w:p>
        </w:tc>
      </w:tr>
      <w:tr w14:paraId="4026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F1CE3BA">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5B83147">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ECF9F9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非法购买古树名木的</w:t>
            </w:r>
          </w:p>
        </w:tc>
        <w:tc>
          <w:tcPr>
            <w:tcW w:w="1247" w:type="dxa"/>
            <w:noWrap/>
            <w:vAlign w:val="center"/>
          </w:tcPr>
          <w:p w14:paraId="42A1851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49DA5E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《河北省绿化条例》第六十八条 违反本条例规定，擅自移植古树名木的，由绿化相关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tc>
        <w:tc>
          <w:tcPr>
            <w:tcW w:w="2750" w:type="dxa"/>
            <w:noWrap/>
            <w:vAlign w:val="center"/>
          </w:tcPr>
          <w:p w14:paraId="4DA3EB6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81.其他法律法规规章文件规定应履行的责任。</w:t>
            </w:r>
          </w:p>
        </w:tc>
        <w:tc>
          <w:tcPr>
            <w:tcW w:w="2881" w:type="dxa"/>
            <w:noWrap/>
            <w:vAlign w:val="center"/>
          </w:tcPr>
          <w:p w14:paraId="784F27B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362A940">
            <w:pPr>
              <w:spacing w:line="240" w:lineRule="exact"/>
              <w:jc w:val="center"/>
              <w:rPr>
                <w:rFonts w:hint="eastAsia" w:ascii="仿宋_GB2312" w:hAnsi="仿宋_GB2312" w:cs="仿宋_GB2312"/>
                <w:color w:val="auto"/>
                <w:sz w:val="18"/>
                <w:szCs w:val="18"/>
              </w:rPr>
            </w:pPr>
          </w:p>
        </w:tc>
      </w:tr>
      <w:tr w14:paraId="4F94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3C7BB73">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F18EF24">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28BF95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擅自砍伐古树名木或者擅自移植致使古树名木死亡的</w:t>
            </w:r>
          </w:p>
        </w:tc>
        <w:tc>
          <w:tcPr>
            <w:tcW w:w="1247" w:type="dxa"/>
            <w:noWrap/>
            <w:vAlign w:val="center"/>
          </w:tcPr>
          <w:p w14:paraId="44437DD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583A94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《河北省绿化条例》第六十八条 违反本条例规定，擅自移植古树名木的，由绿化相关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tc>
        <w:tc>
          <w:tcPr>
            <w:tcW w:w="2750" w:type="dxa"/>
            <w:noWrap/>
            <w:vAlign w:val="center"/>
          </w:tcPr>
          <w:p w14:paraId="460F833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82.其他法律法规规章文件规定应履行的责任。</w:t>
            </w:r>
          </w:p>
        </w:tc>
        <w:tc>
          <w:tcPr>
            <w:tcW w:w="2881" w:type="dxa"/>
            <w:noWrap/>
            <w:vAlign w:val="center"/>
          </w:tcPr>
          <w:p w14:paraId="466E830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2379416D">
            <w:pPr>
              <w:spacing w:line="240" w:lineRule="exact"/>
              <w:jc w:val="center"/>
              <w:rPr>
                <w:rFonts w:hint="eastAsia" w:ascii="仿宋_GB2312" w:hAnsi="仿宋_GB2312" w:cs="仿宋_GB2312"/>
                <w:color w:val="auto"/>
                <w:sz w:val="18"/>
                <w:szCs w:val="18"/>
              </w:rPr>
            </w:pPr>
          </w:p>
        </w:tc>
      </w:tr>
      <w:tr w14:paraId="34A8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CE3CD22">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AA514F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EA545E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损毁绿化设施的</w:t>
            </w:r>
          </w:p>
        </w:tc>
        <w:tc>
          <w:tcPr>
            <w:tcW w:w="1247" w:type="dxa"/>
            <w:noWrap/>
            <w:vAlign w:val="center"/>
          </w:tcPr>
          <w:p w14:paraId="541EEC5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1136D3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《河北省绿化条例》第七十一条 违反本条例规定，损毁绿化设施的，由绿化相关主管部门责令停止违法行为，赔偿损失，处500元以上1000元以下的罚款；造成树木死亡的，处树木基准价值五倍以上十倍以下的罚款。</w:t>
            </w:r>
          </w:p>
        </w:tc>
        <w:tc>
          <w:tcPr>
            <w:tcW w:w="2750" w:type="dxa"/>
            <w:noWrap/>
            <w:vAlign w:val="center"/>
          </w:tcPr>
          <w:p w14:paraId="1724956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83.其他法律法规规章文件规定应履行的责任。</w:t>
            </w:r>
          </w:p>
        </w:tc>
        <w:tc>
          <w:tcPr>
            <w:tcW w:w="2881" w:type="dxa"/>
            <w:noWrap/>
            <w:vAlign w:val="center"/>
          </w:tcPr>
          <w:p w14:paraId="37BF1CE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7C6AFF8">
            <w:pPr>
              <w:spacing w:line="240" w:lineRule="exact"/>
              <w:jc w:val="center"/>
              <w:rPr>
                <w:rFonts w:hint="eastAsia" w:ascii="仿宋_GB2312" w:hAnsi="仿宋_GB2312" w:cs="仿宋_GB2312"/>
                <w:color w:val="auto"/>
                <w:sz w:val="18"/>
                <w:szCs w:val="18"/>
              </w:rPr>
            </w:pPr>
          </w:p>
        </w:tc>
      </w:tr>
      <w:tr w14:paraId="7078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5DBA512">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6F36573">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20AAA4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在树木上设置广告牌、标语牌或者牵拉绳索、架设电线，以树承重的</w:t>
            </w:r>
          </w:p>
        </w:tc>
        <w:tc>
          <w:tcPr>
            <w:tcW w:w="1247" w:type="dxa"/>
            <w:noWrap/>
            <w:vAlign w:val="center"/>
          </w:tcPr>
          <w:p w14:paraId="5927673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DA2CF6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《河北省绿化条例》第七十二条 违反本条例规定，有下列行为之一的，由城市绿化行政主管部门给予警告或者责令停止违法行为、限期改正、赔偿损失，并处罚款：（一）在树木上设置广告牌、标语牌或者牵拉绳索、架设电线，以树承重的，处200以上500元以下的罚款；</w:t>
            </w:r>
          </w:p>
        </w:tc>
        <w:tc>
          <w:tcPr>
            <w:tcW w:w="2750" w:type="dxa"/>
            <w:noWrap/>
            <w:vAlign w:val="center"/>
          </w:tcPr>
          <w:p w14:paraId="77EC667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84.其他法律法规规章文件规定应履行的责任。</w:t>
            </w:r>
          </w:p>
        </w:tc>
        <w:tc>
          <w:tcPr>
            <w:tcW w:w="2881" w:type="dxa"/>
            <w:noWrap/>
            <w:vAlign w:val="center"/>
          </w:tcPr>
          <w:p w14:paraId="7CE0E40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7DDFE2E">
            <w:pPr>
              <w:spacing w:line="240" w:lineRule="exact"/>
              <w:jc w:val="center"/>
              <w:rPr>
                <w:rFonts w:hint="eastAsia" w:ascii="仿宋_GB2312" w:hAnsi="仿宋_GB2312" w:cs="仿宋_GB2312"/>
                <w:color w:val="auto"/>
                <w:sz w:val="18"/>
                <w:szCs w:val="18"/>
              </w:rPr>
            </w:pPr>
          </w:p>
        </w:tc>
      </w:tr>
      <w:tr w14:paraId="0C11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00F58E8">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B9E5F56">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A564B0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践踏绿地，损伤树木花草，在绿地内堆放杂物、焚烧物品、排放污水的</w:t>
            </w:r>
          </w:p>
        </w:tc>
        <w:tc>
          <w:tcPr>
            <w:tcW w:w="1247" w:type="dxa"/>
            <w:noWrap/>
            <w:vAlign w:val="center"/>
          </w:tcPr>
          <w:p w14:paraId="3893ABD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4F1404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《河北省绿化条例》第七十二条 违反本条例规定，有下列行为之一的，由城市绿化行政主管部门给予警告或者责令停止违法行为、限期改正、赔偿损失，并处罚款：（二） 践踏绿地，损伤树木花草，在绿地内堆放杂物、焚烧物品、排放污水的，处300元以上500元以下的罚款；</w:t>
            </w:r>
          </w:p>
        </w:tc>
        <w:tc>
          <w:tcPr>
            <w:tcW w:w="2750" w:type="dxa"/>
            <w:noWrap/>
            <w:vAlign w:val="center"/>
          </w:tcPr>
          <w:p w14:paraId="24194F6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85.其他法律法规规章文件规定应履行的责任。</w:t>
            </w:r>
          </w:p>
        </w:tc>
        <w:tc>
          <w:tcPr>
            <w:tcW w:w="2881" w:type="dxa"/>
            <w:noWrap/>
            <w:vAlign w:val="center"/>
          </w:tcPr>
          <w:p w14:paraId="25DC95C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B990FFC">
            <w:pPr>
              <w:spacing w:line="240" w:lineRule="exact"/>
              <w:jc w:val="center"/>
              <w:rPr>
                <w:rFonts w:hint="eastAsia" w:ascii="仿宋_GB2312" w:hAnsi="仿宋_GB2312" w:cs="仿宋_GB2312"/>
                <w:color w:val="auto"/>
                <w:sz w:val="18"/>
                <w:szCs w:val="18"/>
              </w:rPr>
            </w:pPr>
          </w:p>
        </w:tc>
      </w:tr>
      <w:tr w14:paraId="23ED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C22EB8">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66312F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3229AB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在绿地内倾倒有毒有害物质的</w:t>
            </w:r>
          </w:p>
        </w:tc>
        <w:tc>
          <w:tcPr>
            <w:tcW w:w="1247" w:type="dxa"/>
            <w:noWrap/>
            <w:vAlign w:val="center"/>
          </w:tcPr>
          <w:p w14:paraId="36E9F97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46F1EE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《河北省绿化条例》第七十二条 违反本条例规定，有下列行为之一的，由城市绿化行政主管部门给予警告或者责令停止违法行为、限期改正、赔偿损失，并处罚款：（三） 在绿地内倾倒有毒有害物质的，处1000元以上3000元以下的罚款；</w:t>
            </w:r>
          </w:p>
        </w:tc>
        <w:tc>
          <w:tcPr>
            <w:tcW w:w="2750" w:type="dxa"/>
            <w:noWrap/>
            <w:vAlign w:val="center"/>
          </w:tcPr>
          <w:p w14:paraId="552FCFF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86.其他法律法规规章文件规定应履行的责任。</w:t>
            </w:r>
          </w:p>
        </w:tc>
        <w:tc>
          <w:tcPr>
            <w:tcW w:w="2881" w:type="dxa"/>
            <w:noWrap/>
            <w:vAlign w:val="center"/>
          </w:tcPr>
          <w:p w14:paraId="0CD41F5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8287EB9">
            <w:pPr>
              <w:spacing w:line="240" w:lineRule="exact"/>
              <w:jc w:val="center"/>
              <w:rPr>
                <w:rFonts w:hint="eastAsia" w:ascii="仿宋_GB2312" w:hAnsi="仿宋_GB2312" w:cs="仿宋_GB2312"/>
                <w:color w:val="auto"/>
                <w:sz w:val="18"/>
                <w:szCs w:val="18"/>
              </w:rPr>
            </w:pPr>
          </w:p>
        </w:tc>
      </w:tr>
      <w:tr w14:paraId="3FD4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5FF216E">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BFABDEC">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A80DE4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擅自采挖树木的</w:t>
            </w:r>
          </w:p>
        </w:tc>
        <w:tc>
          <w:tcPr>
            <w:tcW w:w="1247" w:type="dxa"/>
            <w:noWrap/>
            <w:vAlign w:val="center"/>
          </w:tcPr>
          <w:p w14:paraId="5545E1D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99D473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《河北省绿化条例》第七十二条 违反本条例规定，有下列行为之一的，由城市绿化行政主管部门给予警告或者责令停止违法行为、限期改正、赔偿损失，并处罚款：（四）擅自采挖树木的，处采挖树木价值一倍以上三倍以下的罚款。</w:t>
            </w:r>
          </w:p>
        </w:tc>
        <w:tc>
          <w:tcPr>
            <w:tcW w:w="2750" w:type="dxa"/>
            <w:noWrap/>
            <w:vAlign w:val="center"/>
          </w:tcPr>
          <w:p w14:paraId="6E64192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87.其他法律法规规章文件规定应履行的责任。</w:t>
            </w:r>
          </w:p>
        </w:tc>
        <w:tc>
          <w:tcPr>
            <w:tcW w:w="2881" w:type="dxa"/>
            <w:noWrap/>
            <w:vAlign w:val="center"/>
          </w:tcPr>
          <w:p w14:paraId="3EF6EDB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4A23F0F">
            <w:pPr>
              <w:spacing w:line="240" w:lineRule="exact"/>
              <w:jc w:val="center"/>
              <w:rPr>
                <w:rFonts w:hint="eastAsia" w:ascii="仿宋_GB2312" w:hAnsi="仿宋_GB2312" w:cs="仿宋_GB2312"/>
                <w:color w:val="auto"/>
                <w:sz w:val="18"/>
                <w:szCs w:val="18"/>
              </w:rPr>
            </w:pPr>
          </w:p>
        </w:tc>
      </w:tr>
      <w:tr w14:paraId="6F16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CB8A60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B4668D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F43D3B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已建成的公园，园林绿化用地比例未达到规定标准新建、扩建建筑物和构筑物的</w:t>
            </w:r>
          </w:p>
        </w:tc>
        <w:tc>
          <w:tcPr>
            <w:tcW w:w="1247" w:type="dxa"/>
            <w:noWrap/>
            <w:vAlign w:val="center"/>
          </w:tcPr>
          <w:p w14:paraId="1AB5C65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CA7DB0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一）违反本办法第十四条第二款规定的，处一万元以上三万元以下罚款；</w:t>
            </w:r>
          </w:p>
        </w:tc>
        <w:tc>
          <w:tcPr>
            <w:tcW w:w="2750" w:type="dxa"/>
            <w:noWrap/>
            <w:vAlign w:val="center"/>
          </w:tcPr>
          <w:p w14:paraId="4314406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88.其他法律法规规章文件规定应履行的责任。</w:t>
            </w:r>
          </w:p>
        </w:tc>
        <w:tc>
          <w:tcPr>
            <w:tcW w:w="2881" w:type="dxa"/>
            <w:noWrap/>
            <w:vAlign w:val="center"/>
          </w:tcPr>
          <w:p w14:paraId="3D48987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F85116A">
            <w:pPr>
              <w:spacing w:line="240" w:lineRule="exact"/>
              <w:jc w:val="center"/>
              <w:rPr>
                <w:rFonts w:hint="eastAsia" w:ascii="仿宋_GB2312" w:hAnsi="仿宋_GB2312" w:cs="仿宋_GB2312"/>
                <w:color w:val="auto"/>
                <w:sz w:val="18"/>
                <w:szCs w:val="18"/>
              </w:rPr>
            </w:pPr>
          </w:p>
        </w:tc>
      </w:tr>
      <w:tr w14:paraId="32FE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A1E64B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EAA2A4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FC2735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建设单位或者产权单位自取得建设用地使用权之日起6个月内，工程建设项目不能开工建设的，应当按园林绿化主管部门要求对建设用地进行临时绿化，逾期不改正的</w:t>
            </w:r>
          </w:p>
        </w:tc>
        <w:tc>
          <w:tcPr>
            <w:tcW w:w="1247" w:type="dxa"/>
            <w:noWrap/>
            <w:vAlign w:val="center"/>
          </w:tcPr>
          <w:p w14:paraId="3C10F16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1600BB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二）违反本办法第二十三条规定的，由园林绿化主管部门责令限期改正；逾期不改正的，按照临时绿化面积处每平方米一百元以上两百元以下罚款；</w:t>
            </w:r>
          </w:p>
        </w:tc>
        <w:tc>
          <w:tcPr>
            <w:tcW w:w="2750" w:type="dxa"/>
            <w:noWrap/>
            <w:vAlign w:val="center"/>
          </w:tcPr>
          <w:p w14:paraId="3B126C6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89.其他法律法规规章文件规定应履行的责任。</w:t>
            </w:r>
          </w:p>
        </w:tc>
        <w:tc>
          <w:tcPr>
            <w:tcW w:w="2881" w:type="dxa"/>
            <w:noWrap/>
            <w:vAlign w:val="center"/>
          </w:tcPr>
          <w:p w14:paraId="0A74887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B5CFB78">
            <w:pPr>
              <w:spacing w:line="240" w:lineRule="exact"/>
              <w:jc w:val="center"/>
              <w:rPr>
                <w:rFonts w:hint="eastAsia" w:ascii="仿宋_GB2312" w:hAnsi="仿宋_GB2312" w:cs="仿宋_GB2312"/>
                <w:color w:val="auto"/>
                <w:sz w:val="18"/>
                <w:szCs w:val="18"/>
              </w:rPr>
            </w:pPr>
          </w:p>
        </w:tc>
      </w:tr>
      <w:tr w14:paraId="2A53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D3B5B1B">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5037B8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0A37556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养护管理单位发现树木死亡的，经园林绿化主管部门确认后，不对死亡树木及时清理，并补植更新的</w:t>
            </w:r>
          </w:p>
        </w:tc>
        <w:tc>
          <w:tcPr>
            <w:tcW w:w="1247" w:type="dxa"/>
            <w:noWrap/>
            <w:vAlign w:val="center"/>
          </w:tcPr>
          <w:p w14:paraId="206AB62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733CA1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三）违反本办法第二十七条第三款规定的，处二百元以上二千元以下罚款；</w:t>
            </w:r>
          </w:p>
        </w:tc>
        <w:tc>
          <w:tcPr>
            <w:tcW w:w="2750" w:type="dxa"/>
            <w:noWrap/>
            <w:vAlign w:val="center"/>
          </w:tcPr>
          <w:p w14:paraId="2E8810D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90.其他法律法规规章文件规定应履行的责任。</w:t>
            </w:r>
          </w:p>
        </w:tc>
        <w:tc>
          <w:tcPr>
            <w:tcW w:w="2881" w:type="dxa"/>
            <w:noWrap/>
            <w:vAlign w:val="center"/>
          </w:tcPr>
          <w:p w14:paraId="64F0826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D506C57">
            <w:pPr>
              <w:spacing w:line="240" w:lineRule="exact"/>
              <w:jc w:val="center"/>
              <w:rPr>
                <w:rFonts w:hint="eastAsia" w:ascii="仿宋_GB2312" w:hAnsi="仿宋_GB2312" w:cs="仿宋_GB2312"/>
                <w:color w:val="auto"/>
                <w:sz w:val="18"/>
                <w:szCs w:val="18"/>
              </w:rPr>
            </w:pPr>
          </w:p>
        </w:tc>
      </w:tr>
      <w:tr w14:paraId="3DAC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63965A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71B984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A82B85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占用公共绿地举办大型活动，未向园林绿化主管部门办理相关手续的；损坏绿地和绿化设施的；活动结束后，主办单位或者个人未及时恢复原状的</w:t>
            </w:r>
          </w:p>
        </w:tc>
        <w:tc>
          <w:tcPr>
            <w:tcW w:w="1247" w:type="dxa"/>
            <w:noWrap/>
            <w:vAlign w:val="center"/>
          </w:tcPr>
          <w:p w14:paraId="799E208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C292DA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四）违反本办法第三十条第二款规定的，对单位处一万元以上三万元以下罚款，对个人处一千元以上五千元以下罚款；</w:t>
            </w:r>
          </w:p>
        </w:tc>
        <w:tc>
          <w:tcPr>
            <w:tcW w:w="2750" w:type="dxa"/>
            <w:noWrap/>
            <w:vAlign w:val="center"/>
          </w:tcPr>
          <w:p w14:paraId="63248EB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91.其他法律法规规章文件规定应履行的责任。</w:t>
            </w:r>
          </w:p>
        </w:tc>
        <w:tc>
          <w:tcPr>
            <w:tcW w:w="2881" w:type="dxa"/>
            <w:noWrap/>
            <w:vAlign w:val="center"/>
          </w:tcPr>
          <w:p w14:paraId="39F6F2E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E0DF958">
            <w:pPr>
              <w:spacing w:line="240" w:lineRule="exact"/>
              <w:jc w:val="center"/>
              <w:rPr>
                <w:rFonts w:hint="eastAsia" w:ascii="仿宋_GB2312" w:hAnsi="仿宋_GB2312" w:cs="仿宋_GB2312"/>
                <w:color w:val="auto"/>
                <w:sz w:val="18"/>
                <w:szCs w:val="18"/>
              </w:rPr>
            </w:pPr>
          </w:p>
        </w:tc>
      </w:tr>
      <w:tr w14:paraId="048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E691874">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B46906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3430FF2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改变公园内独特的自然景观或者具有历史文化价值的人文景观的风貌和格局的</w:t>
            </w:r>
          </w:p>
        </w:tc>
        <w:tc>
          <w:tcPr>
            <w:tcW w:w="1247" w:type="dxa"/>
            <w:noWrap/>
            <w:vAlign w:val="center"/>
          </w:tcPr>
          <w:p w14:paraId="5A7541E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536EB9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五）违反本办法第三十一条第二款规定的，处五千元以上三万元以下罚款；</w:t>
            </w:r>
          </w:p>
        </w:tc>
        <w:tc>
          <w:tcPr>
            <w:tcW w:w="2750" w:type="dxa"/>
            <w:noWrap/>
            <w:vAlign w:val="center"/>
          </w:tcPr>
          <w:p w14:paraId="508B2D0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92.其他法律法规规章文件规定应履行的责任。</w:t>
            </w:r>
          </w:p>
        </w:tc>
        <w:tc>
          <w:tcPr>
            <w:tcW w:w="2881" w:type="dxa"/>
            <w:noWrap/>
            <w:vAlign w:val="center"/>
          </w:tcPr>
          <w:p w14:paraId="1C40FC2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284CC0DD">
            <w:pPr>
              <w:spacing w:line="240" w:lineRule="exact"/>
              <w:jc w:val="center"/>
              <w:rPr>
                <w:rFonts w:hint="eastAsia" w:ascii="仿宋_GB2312" w:hAnsi="仿宋_GB2312" w:cs="仿宋_GB2312"/>
                <w:color w:val="auto"/>
                <w:sz w:val="18"/>
                <w:szCs w:val="18"/>
              </w:rPr>
            </w:pPr>
          </w:p>
        </w:tc>
      </w:tr>
      <w:tr w14:paraId="4004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1DB77A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C3ADD9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F870C7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调整已建成的公园绿地内部布局，减少原有绿地面积的</w:t>
            </w:r>
          </w:p>
        </w:tc>
        <w:tc>
          <w:tcPr>
            <w:tcW w:w="1247" w:type="dxa"/>
            <w:noWrap/>
            <w:vAlign w:val="center"/>
          </w:tcPr>
          <w:p w14:paraId="1A8AC2D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A65BB8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六）违反本办法第三十二条规定的，其相差规划指标面积按每平方米五百元以上二千元以下罚款，但最高不超过三万元。</w:t>
            </w:r>
          </w:p>
        </w:tc>
        <w:tc>
          <w:tcPr>
            <w:tcW w:w="2750" w:type="dxa"/>
            <w:noWrap/>
            <w:vAlign w:val="center"/>
          </w:tcPr>
          <w:p w14:paraId="6966E44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93.其他法律法规规章文件规定应履行的责任。</w:t>
            </w:r>
          </w:p>
        </w:tc>
        <w:tc>
          <w:tcPr>
            <w:tcW w:w="2881" w:type="dxa"/>
            <w:noWrap/>
            <w:vAlign w:val="center"/>
          </w:tcPr>
          <w:p w14:paraId="341D02B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3558415">
            <w:pPr>
              <w:spacing w:line="240" w:lineRule="exact"/>
              <w:jc w:val="center"/>
              <w:rPr>
                <w:rFonts w:hint="eastAsia" w:ascii="仿宋_GB2312" w:hAnsi="仿宋_GB2312" w:cs="仿宋_GB2312"/>
                <w:color w:val="auto"/>
                <w:sz w:val="18"/>
                <w:szCs w:val="18"/>
              </w:rPr>
            </w:pPr>
          </w:p>
        </w:tc>
      </w:tr>
      <w:tr w14:paraId="5D89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5B53F81">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2841EB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89B5F2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调整其他已建成绿地内部布局，调整后的绿地面积少于原有的绿地面积的</w:t>
            </w:r>
          </w:p>
        </w:tc>
        <w:tc>
          <w:tcPr>
            <w:tcW w:w="1247" w:type="dxa"/>
            <w:noWrap/>
            <w:vAlign w:val="center"/>
          </w:tcPr>
          <w:p w14:paraId="4C56920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097C9C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《河北省城市园林绿化管理办法》第四十八条 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六）违反本办法第三十二条规定的，其相差规划指标面积按每平方米五百元以上二千元以下罚款，但最高不超过三万元。</w:t>
            </w:r>
          </w:p>
        </w:tc>
        <w:tc>
          <w:tcPr>
            <w:tcW w:w="2750" w:type="dxa"/>
            <w:noWrap/>
            <w:vAlign w:val="center"/>
          </w:tcPr>
          <w:p w14:paraId="0812F01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94.其他法律法规规章文件规定应履行的责任。</w:t>
            </w:r>
          </w:p>
        </w:tc>
        <w:tc>
          <w:tcPr>
            <w:tcW w:w="2881" w:type="dxa"/>
            <w:noWrap/>
            <w:vAlign w:val="center"/>
          </w:tcPr>
          <w:p w14:paraId="7BD1536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480917F">
            <w:pPr>
              <w:spacing w:line="240" w:lineRule="exact"/>
              <w:jc w:val="center"/>
              <w:rPr>
                <w:rFonts w:hint="eastAsia" w:ascii="仿宋_GB2312" w:hAnsi="仿宋_GB2312" w:cs="仿宋_GB2312"/>
                <w:color w:val="auto"/>
                <w:sz w:val="18"/>
                <w:szCs w:val="18"/>
              </w:rPr>
            </w:pPr>
          </w:p>
        </w:tc>
      </w:tr>
      <w:tr w14:paraId="6316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A840E7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28DF75B8">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B4D6AD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在树木上设置广告牌、标语牌或者牵拉绳索、架设电线，以树承重的</w:t>
            </w:r>
          </w:p>
        </w:tc>
        <w:tc>
          <w:tcPr>
            <w:tcW w:w="1247" w:type="dxa"/>
            <w:noWrap/>
            <w:vAlign w:val="center"/>
          </w:tcPr>
          <w:p w14:paraId="51E6CC8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932A8F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一）违反第（一）项、第（六）项、第（九）项规定的，处二百元以上五百元以下罚款；</w:t>
            </w:r>
          </w:p>
        </w:tc>
        <w:tc>
          <w:tcPr>
            <w:tcW w:w="2750" w:type="dxa"/>
            <w:noWrap/>
            <w:vAlign w:val="center"/>
          </w:tcPr>
          <w:p w14:paraId="759BBA1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95.其他法律法规规章文件规定应履行的责任。</w:t>
            </w:r>
          </w:p>
        </w:tc>
        <w:tc>
          <w:tcPr>
            <w:tcW w:w="2881" w:type="dxa"/>
            <w:noWrap/>
            <w:vAlign w:val="center"/>
          </w:tcPr>
          <w:p w14:paraId="560D316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EA3815A">
            <w:pPr>
              <w:spacing w:line="240" w:lineRule="exact"/>
              <w:jc w:val="center"/>
              <w:rPr>
                <w:rFonts w:hint="eastAsia" w:ascii="仿宋_GB2312" w:hAnsi="仿宋_GB2312" w:cs="仿宋_GB2312"/>
                <w:color w:val="auto"/>
                <w:sz w:val="18"/>
                <w:szCs w:val="18"/>
              </w:rPr>
            </w:pPr>
          </w:p>
        </w:tc>
      </w:tr>
      <w:tr w14:paraId="14C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0346998">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5982C26">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966139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在绿地内放养牲畜、家禽的</w:t>
            </w:r>
          </w:p>
        </w:tc>
        <w:tc>
          <w:tcPr>
            <w:tcW w:w="1247" w:type="dxa"/>
            <w:noWrap/>
            <w:vAlign w:val="center"/>
          </w:tcPr>
          <w:p w14:paraId="3FEE136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1638F49">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一）违反第（一）项、第（六）项、第（九）项规定的，处二百元以上五百元以下罚款；</w:t>
            </w:r>
          </w:p>
        </w:tc>
        <w:tc>
          <w:tcPr>
            <w:tcW w:w="2750" w:type="dxa"/>
            <w:noWrap/>
            <w:vAlign w:val="center"/>
          </w:tcPr>
          <w:p w14:paraId="5303AC2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96.其他法律法规规章文件规定应履行的责任。</w:t>
            </w:r>
          </w:p>
        </w:tc>
        <w:tc>
          <w:tcPr>
            <w:tcW w:w="2881" w:type="dxa"/>
            <w:noWrap/>
            <w:vAlign w:val="center"/>
          </w:tcPr>
          <w:p w14:paraId="24218F2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2E1FD6D">
            <w:pPr>
              <w:spacing w:line="240" w:lineRule="exact"/>
              <w:jc w:val="center"/>
              <w:rPr>
                <w:rFonts w:hint="eastAsia" w:ascii="仿宋_GB2312" w:hAnsi="仿宋_GB2312" w:cs="仿宋_GB2312"/>
                <w:color w:val="auto"/>
                <w:sz w:val="18"/>
                <w:szCs w:val="18"/>
              </w:rPr>
            </w:pPr>
          </w:p>
        </w:tc>
      </w:tr>
      <w:tr w14:paraId="3FC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9AFF55A">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F0AC03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035BDC8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在绿地内擅自搭棚建屋、停放车辆，以及硬化和圈占小区绿地的</w:t>
            </w:r>
          </w:p>
        </w:tc>
        <w:tc>
          <w:tcPr>
            <w:tcW w:w="1247" w:type="dxa"/>
            <w:noWrap/>
            <w:vAlign w:val="center"/>
          </w:tcPr>
          <w:p w14:paraId="5990EC8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947B37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一）违反第（一）项、第（六）项、第（九）项规定的，处二百元以上五百元以下罚款；</w:t>
            </w:r>
          </w:p>
        </w:tc>
        <w:tc>
          <w:tcPr>
            <w:tcW w:w="2750" w:type="dxa"/>
            <w:noWrap/>
            <w:vAlign w:val="center"/>
          </w:tcPr>
          <w:p w14:paraId="6120BC6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97.其他法律法规规章文件规定应履行的责任。</w:t>
            </w:r>
          </w:p>
        </w:tc>
        <w:tc>
          <w:tcPr>
            <w:tcW w:w="2881" w:type="dxa"/>
            <w:noWrap/>
            <w:vAlign w:val="center"/>
          </w:tcPr>
          <w:p w14:paraId="2AF658D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1A491F1">
            <w:pPr>
              <w:spacing w:line="240" w:lineRule="exact"/>
              <w:jc w:val="center"/>
              <w:rPr>
                <w:rFonts w:hint="eastAsia" w:ascii="仿宋_GB2312" w:hAnsi="仿宋_GB2312" w:cs="仿宋_GB2312"/>
                <w:color w:val="auto"/>
                <w:sz w:val="18"/>
                <w:szCs w:val="18"/>
              </w:rPr>
            </w:pPr>
          </w:p>
        </w:tc>
      </w:tr>
      <w:tr w14:paraId="1E3B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9C9C3F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DFEFCA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3DE9C0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践踏绿地，损伤树木花草，在绿地内堆放杂物、焚烧物品、排放污水的</w:t>
            </w:r>
          </w:p>
        </w:tc>
        <w:tc>
          <w:tcPr>
            <w:tcW w:w="1247" w:type="dxa"/>
            <w:noWrap/>
            <w:vAlign w:val="center"/>
          </w:tcPr>
          <w:p w14:paraId="7C084FE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C9E730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二）违反第（二）项规定的，处三百元以上五百元以下罚款；</w:t>
            </w:r>
          </w:p>
        </w:tc>
        <w:tc>
          <w:tcPr>
            <w:tcW w:w="2750" w:type="dxa"/>
            <w:noWrap/>
            <w:vAlign w:val="center"/>
          </w:tcPr>
          <w:p w14:paraId="1E34FE9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98.其他法律法规规章文件规定应履行的责任。</w:t>
            </w:r>
          </w:p>
        </w:tc>
        <w:tc>
          <w:tcPr>
            <w:tcW w:w="2881" w:type="dxa"/>
            <w:noWrap/>
            <w:vAlign w:val="center"/>
          </w:tcPr>
          <w:p w14:paraId="37D2EFD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8CA331A">
            <w:pPr>
              <w:spacing w:line="240" w:lineRule="exact"/>
              <w:jc w:val="center"/>
              <w:rPr>
                <w:rFonts w:hint="eastAsia" w:ascii="仿宋_GB2312" w:hAnsi="仿宋_GB2312" w:cs="仿宋_GB2312"/>
                <w:color w:val="auto"/>
                <w:sz w:val="18"/>
                <w:szCs w:val="18"/>
              </w:rPr>
            </w:pPr>
          </w:p>
        </w:tc>
      </w:tr>
      <w:tr w14:paraId="136E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2E8430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39DFAE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74425E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在绿地内倾倒有毒有害物质的</w:t>
            </w:r>
          </w:p>
        </w:tc>
        <w:tc>
          <w:tcPr>
            <w:tcW w:w="1247" w:type="dxa"/>
            <w:noWrap/>
            <w:vAlign w:val="center"/>
          </w:tcPr>
          <w:p w14:paraId="5D96429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343F71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三）违反第（三）项规定的，处一千元以上三千元以下罚款；</w:t>
            </w:r>
          </w:p>
        </w:tc>
        <w:tc>
          <w:tcPr>
            <w:tcW w:w="2750" w:type="dxa"/>
            <w:noWrap/>
            <w:vAlign w:val="center"/>
          </w:tcPr>
          <w:p w14:paraId="1934E48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99.其他法律法规规章文件规定应履行的责任。</w:t>
            </w:r>
          </w:p>
        </w:tc>
        <w:tc>
          <w:tcPr>
            <w:tcW w:w="2881" w:type="dxa"/>
            <w:noWrap/>
            <w:vAlign w:val="center"/>
          </w:tcPr>
          <w:p w14:paraId="6B1F498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C6398B2">
            <w:pPr>
              <w:spacing w:line="240" w:lineRule="exact"/>
              <w:jc w:val="center"/>
              <w:rPr>
                <w:rFonts w:hint="eastAsia" w:ascii="仿宋_GB2312" w:hAnsi="仿宋_GB2312" w:cs="仿宋_GB2312"/>
                <w:color w:val="auto"/>
                <w:sz w:val="18"/>
                <w:szCs w:val="18"/>
              </w:rPr>
            </w:pPr>
          </w:p>
        </w:tc>
      </w:tr>
      <w:tr w14:paraId="07BD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916EE2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1D0D5D6">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D3B282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擅自采挖树木的</w:t>
            </w:r>
          </w:p>
        </w:tc>
        <w:tc>
          <w:tcPr>
            <w:tcW w:w="1247" w:type="dxa"/>
            <w:noWrap/>
            <w:vAlign w:val="center"/>
          </w:tcPr>
          <w:p w14:paraId="2F0DA2F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E2C36C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四）违反第（四）项规定的，处采挖树木价值一倍以上三倍以下罚款；</w:t>
            </w:r>
          </w:p>
        </w:tc>
        <w:tc>
          <w:tcPr>
            <w:tcW w:w="2750" w:type="dxa"/>
            <w:noWrap/>
            <w:vAlign w:val="center"/>
          </w:tcPr>
          <w:p w14:paraId="7735035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100.其他法律法规规章文件规定应履行的责任。</w:t>
            </w:r>
          </w:p>
        </w:tc>
        <w:tc>
          <w:tcPr>
            <w:tcW w:w="2881" w:type="dxa"/>
            <w:noWrap/>
            <w:vAlign w:val="center"/>
          </w:tcPr>
          <w:p w14:paraId="5D53416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6B2A03A">
            <w:pPr>
              <w:spacing w:line="240" w:lineRule="exact"/>
              <w:jc w:val="center"/>
              <w:rPr>
                <w:rFonts w:hint="eastAsia" w:ascii="仿宋_GB2312" w:hAnsi="仿宋_GB2312" w:cs="仿宋_GB2312"/>
                <w:color w:val="auto"/>
                <w:sz w:val="18"/>
                <w:szCs w:val="18"/>
              </w:rPr>
            </w:pPr>
          </w:p>
        </w:tc>
      </w:tr>
      <w:tr w14:paraId="7D1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D099E71">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493F72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562984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在绿地内挖坑取土（沙）的</w:t>
            </w:r>
          </w:p>
        </w:tc>
        <w:tc>
          <w:tcPr>
            <w:tcW w:w="1247" w:type="dxa"/>
            <w:noWrap/>
            <w:vAlign w:val="center"/>
          </w:tcPr>
          <w:p w14:paraId="04160BE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DDBF97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五）违反第（五）项、第（七）项规定的，处一百元以上一千元以下罚款；</w:t>
            </w:r>
          </w:p>
        </w:tc>
        <w:tc>
          <w:tcPr>
            <w:tcW w:w="2750" w:type="dxa"/>
            <w:noWrap/>
            <w:vAlign w:val="center"/>
          </w:tcPr>
          <w:p w14:paraId="0E7EFE0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101.其他法律法规规章文件规定应履行的责任。</w:t>
            </w:r>
          </w:p>
        </w:tc>
        <w:tc>
          <w:tcPr>
            <w:tcW w:w="2881" w:type="dxa"/>
            <w:noWrap/>
            <w:vAlign w:val="center"/>
          </w:tcPr>
          <w:p w14:paraId="615CB76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5AE0D01">
            <w:pPr>
              <w:spacing w:line="240" w:lineRule="exact"/>
              <w:jc w:val="center"/>
              <w:rPr>
                <w:rFonts w:hint="eastAsia" w:ascii="仿宋_GB2312" w:hAnsi="仿宋_GB2312" w:cs="仿宋_GB2312"/>
                <w:color w:val="auto"/>
                <w:sz w:val="18"/>
                <w:szCs w:val="18"/>
              </w:rPr>
            </w:pPr>
          </w:p>
        </w:tc>
      </w:tr>
      <w:tr w14:paraId="3A8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35DEDDE">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1813828">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831D62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盗窃树木花草及擅自采摘花果枝叶的</w:t>
            </w:r>
          </w:p>
        </w:tc>
        <w:tc>
          <w:tcPr>
            <w:tcW w:w="1247" w:type="dxa"/>
            <w:noWrap/>
            <w:vAlign w:val="center"/>
          </w:tcPr>
          <w:p w14:paraId="0048E86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4657BD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五）违反第（五）项、第（七）项规定的，处一百元以上一千元以下罚款；</w:t>
            </w:r>
          </w:p>
        </w:tc>
        <w:tc>
          <w:tcPr>
            <w:tcW w:w="2750" w:type="dxa"/>
            <w:noWrap/>
            <w:vAlign w:val="center"/>
          </w:tcPr>
          <w:p w14:paraId="1C5AAC6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102.其他法律法规规章文件规定应履行的责任。</w:t>
            </w:r>
          </w:p>
        </w:tc>
        <w:tc>
          <w:tcPr>
            <w:tcW w:w="2881" w:type="dxa"/>
            <w:noWrap/>
            <w:vAlign w:val="center"/>
          </w:tcPr>
          <w:p w14:paraId="5F2E448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20C30F26">
            <w:pPr>
              <w:spacing w:line="240" w:lineRule="exact"/>
              <w:jc w:val="center"/>
              <w:rPr>
                <w:rFonts w:hint="eastAsia" w:ascii="仿宋_GB2312" w:hAnsi="仿宋_GB2312" w:cs="仿宋_GB2312"/>
                <w:color w:val="auto"/>
                <w:sz w:val="18"/>
                <w:szCs w:val="18"/>
              </w:rPr>
            </w:pPr>
          </w:p>
        </w:tc>
      </w:tr>
      <w:tr w14:paraId="1C9E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D5F2AA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D5B7367">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0649F76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盗窃、损毁园林设施的</w:t>
            </w:r>
          </w:p>
        </w:tc>
        <w:tc>
          <w:tcPr>
            <w:tcW w:w="1247" w:type="dxa"/>
            <w:noWrap/>
            <w:vAlign w:val="center"/>
          </w:tcPr>
          <w:p w14:paraId="471AAC3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8D5053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《河北省城市园林绿化管理办法》第四十九条 违反本办法第三十三条规定的，由园林绿化主管部门视情节轻重给予警告、责令停止违法行为、限期改正、赔偿损失，并按下列规定处以罚款；构成犯罪的，依法追究刑事责任：（六）违反第（八）项规定的，处五百元以上一千元以下罚款；造成树木死亡的，依照《河北省绿化条例》的规定给予处罚。</w:t>
            </w:r>
          </w:p>
        </w:tc>
        <w:tc>
          <w:tcPr>
            <w:tcW w:w="2750" w:type="dxa"/>
            <w:noWrap/>
            <w:vAlign w:val="center"/>
          </w:tcPr>
          <w:p w14:paraId="34791BC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103.其他法律法规规章文件规定应履行的责任。</w:t>
            </w:r>
          </w:p>
        </w:tc>
        <w:tc>
          <w:tcPr>
            <w:tcW w:w="2881" w:type="dxa"/>
            <w:noWrap/>
            <w:vAlign w:val="center"/>
          </w:tcPr>
          <w:p w14:paraId="7E5C19C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E3595E2">
            <w:pPr>
              <w:spacing w:line="240" w:lineRule="exact"/>
              <w:jc w:val="center"/>
              <w:rPr>
                <w:rFonts w:hint="eastAsia" w:ascii="仿宋_GB2312" w:hAnsi="仿宋_GB2312" w:cs="仿宋_GB2312"/>
                <w:color w:val="auto"/>
                <w:sz w:val="18"/>
                <w:szCs w:val="18"/>
              </w:rPr>
            </w:pPr>
          </w:p>
        </w:tc>
      </w:tr>
      <w:tr w14:paraId="6B53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E2F4380">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E4D5ED4">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DB7457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损害古树名木但《中华人民共和国森林法》和《城市绿化条例》等法律、法规未规定法律责任的</w:t>
            </w:r>
          </w:p>
        </w:tc>
        <w:tc>
          <w:tcPr>
            <w:tcW w:w="1247" w:type="dxa"/>
            <w:noWrap/>
            <w:vAlign w:val="center"/>
          </w:tcPr>
          <w:p w14:paraId="38F69E3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9C4F4F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《河北省古树名木保护办法》第二十九条 违反本办法第二十六条规定，《中华人民共和国森林法》和《城市绿化条例》等法律、法规已经规定法律责任的，从其规定；未规定法律责任的，由县级以上人民政府古树名木主管部门处二百元以上一千元以下罚款；造成损失的，依法承担赔偿责任；构成犯罪的，依法追究刑事责任。</w:t>
            </w:r>
          </w:p>
        </w:tc>
        <w:tc>
          <w:tcPr>
            <w:tcW w:w="2750" w:type="dxa"/>
            <w:noWrap/>
            <w:vAlign w:val="center"/>
          </w:tcPr>
          <w:p w14:paraId="43A7400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104.其他法律法规规章文件规定应履行的责任。</w:t>
            </w:r>
          </w:p>
        </w:tc>
        <w:tc>
          <w:tcPr>
            <w:tcW w:w="2881" w:type="dxa"/>
            <w:noWrap/>
            <w:vAlign w:val="center"/>
          </w:tcPr>
          <w:p w14:paraId="2BE0B9A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182751E">
            <w:pPr>
              <w:spacing w:line="240" w:lineRule="exact"/>
              <w:jc w:val="center"/>
              <w:rPr>
                <w:rFonts w:hint="eastAsia" w:ascii="仿宋_GB2312" w:hAnsi="仿宋_GB2312" w:cs="仿宋_GB2312"/>
                <w:color w:val="auto"/>
                <w:sz w:val="18"/>
                <w:szCs w:val="18"/>
              </w:rPr>
            </w:pPr>
          </w:p>
        </w:tc>
      </w:tr>
      <w:tr w14:paraId="0B55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993292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85F778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E3AF1F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擅自在动物园内摆摊设点的</w:t>
            </w:r>
          </w:p>
        </w:tc>
        <w:tc>
          <w:tcPr>
            <w:tcW w:w="1247" w:type="dxa"/>
            <w:noWrap/>
            <w:vAlign w:val="center"/>
          </w:tcPr>
          <w:p w14:paraId="5F24F54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6C2131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《城市动物园管理规定》第三十条 擅自在动物园内摆摊设点的，由城市人民政府园林行政主管部门责令限期改正，可以并处1000元以下的罚款；造成损失的，应当承担赔偿责任。</w:t>
            </w:r>
          </w:p>
        </w:tc>
        <w:tc>
          <w:tcPr>
            <w:tcW w:w="2750" w:type="dxa"/>
            <w:noWrap/>
            <w:vAlign w:val="center"/>
          </w:tcPr>
          <w:p w14:paraId="2332F03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105.其他法律法规规章文件规定应履行的责任。</w:t>
            </w:r>
          </w:p>
        </w:tc>
        <w:tc>
          <w:tcPr>
            <w:tcW w:w="2881" w:type="dxa"/>
            <w:noWrap/>
            <w:vAlign w:val="center"/>
          </w:tcPr>
          <w:p w14:paraId="45AC65B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C71D923">
            <w:pPr>
              <w:spacing w:line="240" w:lineRule="exact"/>
              <w:jc w:val="center"/>
              <w:rPr>
                <w:rFonts w:hint="eastAsia" w:ascii="仿宋_GB2312" w:hAnsi="仿宋_GB2312" w:cs="仿宋_GB2312"/>
                <w:color w:val="auto"/>
                <w:sz w:val="18"/>
                <w:szCs w:val="18"/>
              </w:rPr>
            </w:pPr>
          </w:p>
        </w:tc>
      </w:tr>
      <w:tr w14:paraId="4909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018AC7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CEE9C0C">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2DF860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对未取得建设工程规划许可证或者未按照建设工程规划许可证的规定进行建设行为的行为</w:t>
            </w:r>
          </w:p>
        </w:tc>
        <w:tc>
          <w:tcPr>
            <w:tcW w:w="1247" w:type="dxa"/>
            <w:noWrap/>
            <w:vAlign w:val="center"/>
          </w:tcPr>
          <w:p w14:paraId="5A165F8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EC7993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法律】《中华人民共和国城乡规划法》（2007年10月通过，2019年4月修正）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2.【地方性法规】《河北省城乡规划条例》（2011年9月通过，2016年5月修订）第八十一条：“未取得建设工程规划许可证或者未按照建设工程规划许可证的规定进行建设的，由县级以上人民政府确定的城乡规划执法部门责令停止建设，尚可采取改正措施消除对规划实施影响的，限期改正，对按期改正的，处违法建设工程造价百分之五的罚款，对逾期不改正的，处违法建设工程造价百分之十的罚款;无法采取改正措施消除影响的，限期拆除，对按期拆除的，不予罚款，对逾期不拆除的，依法强制拆除，不能拆除的，没收实物或者违法收入，可以并处违法建设工程造价百分之十以下的罚款。”“前款所称无法采取改正措施消除影响，包括下列情形:(一)占用城市道路、广场、绿地、河湖水域、地下工程、轨道交通设施、通信设施或者压占城市管线、永久性测量标志的;(二)违反控制性详细规划确定的建筑容积率、建筑密度、绿地率等重要控制性内容的;(三)占用文物保护单位保护范围用地进行建设的;(四)擅自在建筑物楼顶、退层平台、住宅底层院内以及配建的停车场地进行建设的;(五)其他无法采取改正措施消除影响的。”</w:t>
            </w:r>
          </w:p>
        </w:tc>
        <w:tc>
          <w:tcPr>
            <w:tcW w:w="2750" w:type="dxa"/>
            <w:noWrap/>
            <w:vAlign w:val="center"/>
          </w:tcPr>
          <w:p w14:paraId="160710F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106.其他法律法规规章文件规定应履行的责任。</w:t>
            </w:r>
          </w:p>
        </w:tc>
        <w:tc>
          <w:tcPr>
            <w:tcW w:w="2881" w:type="dxa"/>
            <w:noWrap/>
            <w:vAlign w:val="center"/>
          </w:tcPr>
          <w:p w14:paraId="5CC3156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7EA24ED">
            <w:pPr>
              <w:spacing w:line="240" w:lineRule="exact"/>
              <w:jc w:val="center"/>
              <w:rPr>
                <w:rFonts w:hint="eastAsia" w:ascii="仿宋_GB2312" w:hAnsi="仿宋_GB2312" w:cs="仿宋_GB2312"/>
                <w:color w:val="auto"/>
                <w:sz w:val="18"/>
                <w:szCs w:val="18"/>
              </w:rPr>
            </w:pPr>
          </w:p>
        </w:tc>
      </w:tr>
      <w:tr w14:paraId="734F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5FADDFB">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D00C1D4">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719404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机动车违反规定停放、临时停车且驾驶人不在现场或驾驶人虽在现场拒绝立即驶离，妨碍其它车辆、行人通行的</w:t>
            </w:r>
          </w:p>
        </w:tc>
        <w:tc>
          <w:tcPr>
            <w:tcW w:w="1247" w:type="dxa"/>
            <w:noWrap/>
            <w:vAlign w:val="center"/>
          </w:tcPr>
          <w:p w14:paraId="29BC76B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FC7313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中华人民共和国道路交通安全法》第九十三条第款：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tc>
        <w:tc>
          <w:tcPr>
            <w:tcW w:w="2750" w:type="dxa"/>
            <w:noWrap/>
            <w:vAlign w:val="center"/>
          </w:tcPr>
          <w:p w14:paraId="5199428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108.其他法律法规规章文件规定应履行的责任。</w:t>
            </w:r>
          </w:p>
        </w:tc>
        <w:tc>
          <w:tcPr>
            <w:tcW w:w="2881" w:type="dxa"/>
            <w:noWrap/>
            <w:vAlign w:val="center"/>
          </w:tcPr>
          <w:p w14:paraId="5149062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DCAF966">
            <w:pPr>
              <w:spacing w:line="240" w:lineRule="exact"/>
              <w:jc w:val="center"/>
              <w:rPr>
                <w:rFonts w:hint="eastAsia" w:ascii="仿宋_GB2312" w:hAnsi="仿宋_GB2312" w:cs="仿宋_GB2312"/>
                <w:color w:val="auto"/>
                <w:sz w:val="18"/>
                <w:szCs w:val="18"/>
              </w:rPr>
            </w:pPr>
          </w:p>
        </w:tc>
      </w:tr>
      <w:tr w14:paraId="1165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BF9739A">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5567FB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A4DEA2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架空管线不符合城市容貌标准的</w:t>
            </w:r>
          </w:p>
        </w:tc>
        <w:tc>
          <w:tcPr>
            <w:tcW w:w="1247" w:type="dxa"/>
            <w:noWrap/>
            <w:vAlign w:val="center"/>
          </w:tcPr>
          <w:p w14:paraId="01A8F1B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F55C9E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《保定市城市市容和环境卫生条例》第四十三条　违反本条例规定，架空管线不符合城市容貌标准的，责令限期改正；逾期不改正的，处五千元以上一万元以下罚款。</w:t>
            </w:r>
          </w:p>
        </w:tc>
        <w:tc>
          <w:tcPr>
            <w:tcW w:w="2750" w:type="dxa"/>
            <w:noWrap/>
            <w:vAlign w:val="center"/>
          </w:tcPr>
          <w:p w14:paraId="427D576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109.其他法律法规规章文件规定应履行的责任。</w:t>
            </w:r>
          </w:p>
        </w:tc>
        <w:tc>
          <w:tcPr>
            <w:tcW w:w="2881" w:type="dxa"/>
            <w:noWrap/>
            <w:vAlign w:val="center"/>
          </w:tcPr>
          <w:p w14:paraId="4C2BC0C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8EC3EEB">
            <w:pPr>
              <w:spacing w:line="240" w:lineRule="exact"/>
              <w:jc w:val="center"/>
              <w:rPr>
                <w:rFonts w:hint="eastAsia" w:ascii="仿宋_GB2312" w:hAnsi="仿宋_GB2312" w:cs="仿宋_GB2312"/>
                <w:color w:val="auto"/>
                <w:sz w:val="18"/>
                <w:szCs w:val="18"/>
              </w:rPr>
            </w:pPr>
          </w:p>
        </w:tc>
      </w:tr>
      <w:tr w14:paraId="347D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8F5E27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CF2CCFD">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E2AA7B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擅自在城市道路两侧和公共场地堆放物料的</w:t>
            </w:r>
          </w:p>
        </w:tc>
        <w:tc>
          <w:tcPr>
            <w:tcW w:w="1247" w:type="dxa"/>
            <w:noWrap/>
            <w:vAlign w:val="center"/>
          </w:tcPr>
          <w:p w14:paraId="70E88A3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E439E3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《保定市城市市容和环境卫生条例》第四十四条　违反本条例规定，擅自在城市道路两侧和公共场地堆放物料的，责令改正；拒不改正的，按占地面积每平方米处二十元以上五十元以下罚款。擅自搭建非永久性建（构）筑物或者其他设施的，责令限期拆除，恢复原状；拒不拆除的，由市容和环境卫生主管部门组织强行拆除，拆除费用由责任人承担。</w:t>
            </w:r>
          </w:p>
        </w:tc>
        <w:tc>
          <w:tcPr>
            <w:tcW w:w="2750" w:type="dxa"/>
            <w:noWrap/>
            <w:vAlign w:val="center"/>
          </w:tcPr>
          <w:p w14:paraId="482C8D9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110.其他法律法规规章文件规定应履行的责任。</w:t>
            </w:r>
          </w:p>
        </w:tc>
        <w:tc>
          <w:tcPr>
            <w:tcW w:w="2881" w:type="dxa"/>
            <w:noWrap/>
            <w:vAlign w:val="center"/>
          </w:tcPr>
          <w:p w14:paraId="7DFBB14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7684664">
            <w:pPr>
              <w:spacing w:line="240" w:lineRule="exact"/>
              <w:jc w:val="center"/>
              <w:rPr>
                <w:rFonts w:hint="eastAsia" w:ascii="仿宋_GB2312" w:hAnsi="仿宋_GB2312" w:cs="仿宋_GB2312"/>
                <w:color w:val="auto"/>
                <w:sz w:val="18"/>
                <w:szCs w:val="18"/>
              </w:rPr>
            </w:pPr>
          </w:p>
        </w:tc>
      </w:tr>
      <w:tr w14:paraId="5EEB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9924C7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1B81B0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249EA9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占道从事设摊经营、兜售、揽工、派发广告等活动的</w:t>
            </w:r>
          </w:p>
        </w:tc>
        <w:tc>
          <w:tcPr>
            <w:tcW w:w="1247" w:type="dxa"/>
            <w:noWrap/>
            <w:vAlign w:val="center"/>
          </w:tcPr>
          <w:p w14:paraId="046B9A8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F7BD6E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《保定市城市市容和环境卫生条例》第四十六条第一款 　　违反本条例规定，占道从事设摊经营、兜售、揽工、派发广告等活动的，责令改正；拒不改正的，处五十元以上一百元以下罚款。</w:t>
            </w:r>
          </w:p>
        </w:tc>
        <w:tc>
          <w:tcPr>
            <w:tcW w:w="2750" w:type="dxa"/>
            <w:noWrap/>
            <w:vAlign w:val="center"/>
          </w:tcPr>
          <w:p w14:paraId="3745D42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111.其他法律法规规章文件规定应履行的责任。</w:t>
            </w:r>
          </w:p>
        </w:tc>
        <w:tc>
          <w:tcPr>
            <w:tcW w:w="2881" w:type="dxa"/>
            <w:noWrap/>
            <w:vAlign w:val="center"/>
          </w:tcPr>
          <w:p w14:paraId="02AA626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2EFCC44">
            <w:pPr>
              <w:spacing w:line="240" w:lineRule="exact"/>
              <w:jc w:val="center"/>
              <w:rPr>
                <w:rFonts w:hint="eastAsia" w:ascii="仿宋_GB2312" w:hAnsi="仿宋_GB2312" w:cs="仿宋_GB2312"/>
                <w:color w:val="auto"/>
                <w:sz w:val="18"/>
                <w:szCs w:val="18"/>
              </w:rPr>
            </w:pPr>
          </w:p>
        </w:tc>
      </w:tr>
      <w:tr w14:paraId="7A17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716A8D6">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28EB0CF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704E46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经营者未在指定的时间和区域摆设摊点的</w:t>
            </w:r>
          </w:p>
        </w:tc>
        <w:tc>
          <w:tcPr>
            <w:tcW w:w="1247" w:type="dxa"/>
            <w:noWrap/>
            <w:vAlign w:val="center"/>
          </w:tcPr>
          <w:p w14:paraId="05D5ADB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D2E778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《保定市城市市容和环境卫生条例》第四十六条第二款 违反本条例规定，经营者未在指定的时间和区域摆设摊点的，责令停止经营；拒不停止经营的，每次处五十元以上一百元以下的罚款。</w:t>
            </w:r>
          </w:p>
        </w:tc>
        <w:tc>
          <w:tcPr>
            <w:tcW w:w="2750" w:type="dxa"/>
            <w:noWrap/>
            <w:vAlign w:val="center"/>
          </w:tcPr>
          <w:p w14:paraId="55DC5AB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112.其他法律法规规章文件规定应履行的责任。</w:t>
            </w:r>
          </w:p>
        </w:tc>
        <w:tc>
          <w:tcPr>
            <w:tcW w:w="2881" w:type="dxa"/>
            <w:noWrap/>
            <w:vAlign w:val="center"/>
          </w:tcPr>
          <w:p w14:paraId="2E5C7CD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4BC34B4">
            <w:pPr>
              <w:spacing w:line="240" w:lineRule="exact"/>
              <w:jc w:val="center"/>
              <w:rPr>
                <w:rFonts w:hint="eastAsia" w:ascii="仿宋_GB2312" w:hAnsi="仿宋_GB2312" w:cs="仿宋_GB2312"/>
                <w:color w:val="auto"/>
                <w:sz w:val="18"/>
                <w:szCs w:val="18"/>
              </w:rPr>
            </w:pPr>
          </w:p>
        </w:tc>
      </w:tr>
      <w:tr w14:paraId="4103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306372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C7C47A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141825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超出门、窗进行店外经营、作业或者展示商品的</w:t>
            </w:r>
          </w:p>
        </w:tc>
        <w:tc>
          <w:tcPr>
            <w:tcW w:w="1247" w:type="dxa"/>
            <w:noWrap/>
            <w:vAlign w:val="center"/>
          </w:tcPr>
          <w:p w14:paraId="6D43ECB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678A42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《保定市城市市容和环境卫生条例》第四十七条第一项　违反本条例规定，有下列情形之一的，责令改正；拒不改正的处二百元以上五百元以下罚款。（一）超出门、窗进行店外经营、作业或者展示商品的；</w:t>
            </w:r>
          </w:p>
        </w:tc>
        <w:tc>
          <w:tcPr>
            <w:tcW w:w="2750" w:type="dxa"/>
            <w:noWrap/>
            <w:vAlign w:val="center"/>
          </w:tcPr>
          <w:p w14:paraId="3E46FBA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113.其他法律法规规章文件规定应履行的责任。</w:t>
            </w:r>
          </w:p>
        </w:tc>
        <w:tc>
          <w:tcPr>
            <w:tcW w:w="2881" w:type="dxa"/>
            <w:noWrap/>
            <w:vAlign w:val="center"/>
          </w:tcPr>
          <w:p w14:paraId="3272764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398BF1F">
            <w:pPr>
              <w:spacing w:line="240" w:lineRule="exact"/>
              <w:jc w:val="center"/>
              <w:rPr>
                <w:rFonts w:hint="eastAsia" w:ascii="仿宋_GB2312" w:hAnsi="仿宋_GB2312" w:cs="仿宋_GB2312"/>
                <w:color w:val="auto"/>
                <w:sz w:val="18"/>
                <w:szCs w:val="18"/>
              </w:rPr>
            </w:pPr>
          </w:p>
        </w:tc>
      </w:tr>
      <w:tr w14:paraId="2941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B8ADFE4">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79270A7">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0ABCF9C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在店外堆放、吊挂、晾晒物品影响城市市容的</w:t>
            </w:r>
          </w:p>
        </w:tc>
        <w:tc>
          <w:tcPr>
            <w:tcW w:w="1247" w:type="dxa"/>
            <w:noWrap/>
            <w:vAlign w:val="center"/>
          </w:tcPr>
          <w:p w14:paraId="259AF63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A288B5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《保定市城市市容和环境卫生条例》第四十七条第二项　违反本条例规定，有下列情形之一的，责令改正；拒不改正的处二百元以上五百元以下罚款。　（二）在店外堆放、吊挂、晾晒物品影响城市市容的；</w:t>
            </w:r>
          </w:p>
        </w:tc>
        <w:tc>
          <w:tcPr>
            <w:tcW w:w="2750" w:type="dxa"/>
            <w:noWrap/>
            <w:vAlign w:val="center"/>
          </w:tcPr>
          <w:p w14:paraId="2E0C011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114.其他法律法规规章文件规定应履行的责任。</w:t>
            </w:r>
          </w:p>
        </w:tc>
        <w:tc>
          <w:tcPr>
            <w:tcW w:w="2881" w:type="dxa"/>
            <w:noWrap/>
            <w:vAlign w:val="center"/>
          </w:tcPr>
          <w:p w14:paraId="0DBC4A1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87C18BC">
            <w:pPr>
              <w:spacing w:line="240" w:lineRule="exact"/>
              <w:jc w:val="center"/>
              <w:rPr>
                <w:rFonts w:hint="eastAsia" w:ascii="仿宋_GB2312" w:hAnsi="仿宋_GB2312" w:cs="仿宋_GB2312"/>
                <w:color w:val="auto"/>
                <w:sz w:val="18"/>
                <w:szCs w:val="18"/>
              </w:rPr>
            </w:pPr>
          </w:p>
        </w:tc>
      </w:tr>
      <w:tr w14:paraId="3B77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8A0E5F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59DA34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A0D3B0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放置物品占用盲道、影响通行的</w:t>
            </w:r>
          </w:p>
        </w:tc>
        <w:tc>
          <w:tcPr>
            <w:tcW w:w="1247" w:type="dxa"/>
            <w:noWrap/>
            <w:vAlign w:val="center"/>
          </w:tcPr>
          <w:p w14:paraId="4B47EBE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0ECEEC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《保定市城市市容和环境卫生条例》第四十七条第三项 　违反本条例规定，有下列情形之一的，责令改正；拒不改正的处二百元以上五百元以下罚款。　　（三）放置物品占用盲道、影响通行的；</w:t>
            </w:r>
          </w:p>
        </w:tc>
        <w:tc>
          <w:tcPr>
            <w:tcW w:w="2750" w:type="dxa"/>
            <w:noWrap/>
            <w:vAlign w:val="center"/>
          </w:tcPr>
          <w:p w14:paraId="470A3B0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115.其他法律法规规章文件规定应履行的责任。</w:t>
            </w:r>
          </w:p>
        </w:tc>
        <w:tc>
          <w:tcPr>
            <w:tcW w:w="2881" w:type="dxa"/>
            <w:noWrap/>
            <w:vAlign w:val="center"/>
          </w:tcPr>
          <w:p w14:paraId="147BF6F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DD4E78B">
            <w:pPr>
              <w:spacing w:line="240" w:lineRule="exact"/>
              <w:jc w:val="center"/>
              <w:rPr>
                <w:rFonts w:hint="eastAsia" w:ascii="仿宋_GB2312" w:hAnsi="仿宋_GB2312" w:cs="仿宋_GB2312"/>
                <w:color w:val="auto"/>
                <w:sz w:val="18"/>
                <w:szCs w:val="18"/>
              </w:rPr>
            </w:pPr>
          </w:p>
        </w:tc>
      </w:tr>
      <w:tr w14:paraId="6C6E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DC743D6">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01268F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BA3209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擅自拆除、移动、停用环境卫生设施或者改变环境卫生设施用途的</w:t>
            </w:r>
          </w:p>
        </w:tc>
        <w:tc>
          <w:tcPr>
            <w:tcW w:w="1247" w:type="dxa"/>
            <w:noWrap/>
            <w:vAlign w:val="center"/>
          </w:tcPr>
          <w:p w14:paraId="5246211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5EA1EE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《保定市城市市容和环境卫生条例》第五十条　违反本条例规定，擅自拆除、移动、停用环境卫生设施或者改变环境卫生设施用途的，责令恢复原状或赔偿损失，处五千元以上一万元以下罚款。</w:t>
            </w:r>
          </w:p>
        </w:tc>
        <w:tc>
          <w:tcPr>
            <w:tcW w:w="2750" w:type="dxa"/>
            <w:noWrap/>
            <w:vAlign w:val="center"/>
          </w:tcPr>
          <w:p w14:paraId="7464743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116.其他法律法规规章文件规定应履行的责任。</w:t>
            </w:r>
          </w:p>
        </w:tc>
        <w:tc>
          <w:tcPr>
            <w:tcW w:w="2881" w:type="dxa"/>
            <w:noWrap/>
            <w:vAlign w:val="center"/>
          </w:tcPr>
          <w:p w14:paraId="3C3009F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5A79DBC">
            <w:pPr>
              <w:spacing w:line="240" w:lineRule="exact"/>
              <w:jc w:val="center"/>
              <w:rPr>
                <w:rFonts w:hint="eastAsia" w:ascii="仿宋_GB2312" w:hAnsi="仿宋_GB2312" w:cs="仿宋_GB2312"/>
                <w:color w:val="auto"/>
                <w:sz w:val="18"/>
                <w:szCs w:val="18"/>
              </w:rPr>
            </w:pPr>
          </w:p>
        </w:tc>
      </w:tr>
      <w:tr w14:paraId="7DA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F7E3AB1">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9122D44">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B078C3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城市施工现场作业不符合规定的</w:t>
            </w:r>
          </w:p>
        </w:tc>
        <w:tc>
          <w:tcPr>
            <w:tcW w:w="1247" w:type="dxa"/>
            <w:noWrap/>
            <w:vAlign w:val="center"/>
          </w:tcPr>
          <w:p w14:paraId="4389284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886035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《保定市城市市容和环境卫生条例》第五十一条　违反本条例规定，城市施工现场作业不符合规定的，责令限期改正；逾期不改正的，处二千元以上五千元以下罚款。</w:t>
            </w:r>
          </w:p>
        </w:tc>
        <w:tc>
          <w:tcPr>
            <w:tcW w:w="2750" w:type="dxa"/>
            <w:noWrap/>
            <w:vAlign w:val="center"/>
          </w:tcPr>
          <w:p w14:paraId="19D998B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117.其他法律法规规章文件规定应履行的责任。</w:t>
            </w:r>
          </w:p>
        </w:tc>
        <w:tc>
          <w:tcPr>
            <w:tcW w:w="2881" w:type="dxa"/>
            <w:noWrap/>
            <w:vAlign w:val="center"/>
          </w:tcPr>
          <w:p w14:paraId="4E369D0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3C1ADF1">
            <w:pPr>
              <w:spacing w:line="240" w:lineRule="exact"/>
              <w:jc w:val="center"/>
              <w:rPr>
                <w:rFonts w:hint="eastAsia" w:ascii="仿宋_GB2312" w:hAnsi="仿宋_GB2312" w:cs="仿宋_GB2312"/>
                <w:color w:val="auto"/>
                <w:sz w:val="18"/>
                <w:szCs w:val="18"/>
              </w:rPr>
            </w:pPr>
          </w:p>
        </w:tc>
      </w:tr>
      <w:tr w14:paraId="49D1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63176C4">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F96F6D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369BF0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未对责任区内的粪便按照规定时间、地点和方式倾倒的</w:t>
            </w:r>
          </w:p>
        </w:tc>
        <w:tc>
          <w:tcPr>
            <w:tcW w:w="1247" w:type="dxa"/>
            <w:noWrap/>
            <w:vAlign w:val="center"/>
          </w:tcPr>
          <w:p w14:paraId="42DD958E">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3FCD94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《保定市城市市容和环境卫生条例》第五十二条　  违反本条例规定，未对责任区内的粪便按照规定时间、地点和方式倾倒的，对负责清理的单位或者个人予以警告，责令改正，并处一百元以上二百元以下罚款；超过一吨的，按每吨处二百元以上五百元以下罚款。</w:t>
            </w:r>
          </w:p>
        </w:tc>
        <w:tc>
          <w:tcPr>
            <w:tcW w:w="2750" w:type="dxa"/>
            <w:noWrap/>
            <w:vAlign w:val="center"/>
          </w:tcPr>
          <w:p w14:paraId="49D85F1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118.其他法律法规规章文件规定应履行的责任。</w:t>
            </w:r>
          </w:p>
        </w:tc>
        <w:tc>
          <w:tcPr>
            <w:tcW w:w="2881" w:type="dxa"/>
            <w:noWrap/>
            <w:vAlign w:val="center"/>
          </w:tcPr>
          <w:p w14:paraId="081DA82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4137FD0">
            <w:pPr>
              <w:spacing w:line="240" w:lineRule="exact"/>
              <w:jc w:val="center"/>
              <w:rPr>
                <w:rFonts w:hint="eastAsia" w:ascii="仿宋_GB2312" w:hAnsi="仿宋_GB2312" w:cs="仿宋_GB2312"/>
                <w:color w:val="auto"/>
                <w:sz w:val="18"/>
                <w:szCs w:val="18"/>
              </w:rPr>
            </w:pPr>
          </w:p>
        </w:tc>
      </w:tr>
      <w:tr w14:paraId="271F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C67FAD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3A8E5C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5C97FD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未经批准在城市建成区内饲养鸡、鸭、鹅、兔、羊、猪等家禽家畜的，予以警告，责令限期处理</w:t>
            </w:r>
          </w:p>
        </w:tc>
        <w:tc>
          <w:tcPr>
            <w:tcW w:w="1247" w:type="dxa"/>
            <w:noWrap/>
            <w:vAlign w:val="center"/>
          </w:tcPr>
          <w:p w14:paraId="0CA5881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9E44B6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《保定市城市市容和环境卫生条例》第五十三条　  违反本条例规定，未经批准在城市建成区内饲养鸡、鸭、鹅、兔、羊、猪等家禽家畜的，予以警告，责令限期处理；逾期不处理的，予以没收，并处每只二十元以上五十元以下罚款。</w:t>
            </w:r>
          </w:p>
        </w:tc>
        <w:tc>
          <w:tcPr>
            <w:tcW w:w="2750" w:type="dxa"/>
            <w:noWrap/>
            <w:vAlign w:val="center"/>
          </w:tcPr>
          <w:p w14:paraId="0953B7C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119.其他法律法规规章文件规定应履行的责任。</w:t>
            </w:r>
          </w:p>
        </w:tc>
        <w:tc>
          <w:tcPr>
            <w:tcW w:w="2881" w:type="dxa"/>
            <w:noWrap/>
            <w:vAlign w:val="center"/>
          </w:tcPr>
          <w:p w14:paraId="4C4F340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3ED5E89">
            <w:pPr>
              <w:spacing w:line="240" w:lineRule="exact"/>
              <w:jc w:val="center"/>
              <w:rPr>
                <w:rFonts w:hint="eastAsia" w:ascii="仿宋_GB2312" w:hAnsi="仿宋_GB2312" w:cs="仿宋_GB2312"/>
                <w:color w:val="auto"/>
                <w:sz w:val="18"/>
                <w:szCs w:val="18"/>
              </w:rPr>
            </w:pPr>
          </w:p>
        </w:tc>
      </w:tr>
      <w:tr w14:paraId="1B1A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296F160">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E7FD6C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BB5AAA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对宠物在道路和其他公共场所产生的粪便，饲养人未及时清除的</w:t>
            </w:r>
          </w:p>
        </w:tc>
        <w:tc>
          <w:tcPr>
            <w:tcW w:w="1247" w:type="dxa"/>
            <w:noWrap/>
            <w:vAlign w:val="center"/>
          </w:tcPr>
          <w:p w14:paraId="5F1DE59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523970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《保定市城市市容和环境卫生条例》第五十三条第二款   对宠物在道路和其他公共场所产生的粪便，饲养人未及时清除的，责令清除；拒不清除的，处一百元以上二百元以下罚款。</w:t>
            </w:r>
          </w:p>
        </w:tc>
        <w:tc>
          <w:tcPr>
            <w:tcW w:w="2750" w:type="dxa"/>
            <w:noWrap/>
            <w:vAlign w:val="center"/>
          </w:tcPr>
          <w:p w14:paraId="387861F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120.其他法律法规规章文件规定应履行的责任。</w:t>
            </w:r>
          </w:p>
        </w:tc>
        <w:tc>
          <w:tcPr>
            <w:tcW w:w="2881" w:type="dxa"/>
            <w:noWrap/>
            <w:vAlign w:val="center"/>
          </w:tcPr>
          <w:p w14:paraId="557251C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9780A06">
            <w:pPr>
              <w:spacing w:line="240" w:lineRule="exact"/>
              <w:jc w:val="center"/>
              <w:rPr>
                <w:rFonts w:hint="eastAsia" w:ascii="仿宋_GB2312" w:hAnsi="仿宋_GB2312" w:cs="仿宋_GB2312"/>
                <w:color w:val="auto"/>
                <w:sz w:val="18"/>
                <w:szCs w:val="18"/>
              </w:rPr>
            </w:pPr>
          </w:p>
        </w:tc>
      </w:tr>
      <w:tr w14:paraId="7EF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53899A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43B647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D64B36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占用道路、绿地、公共场所等室外场地从事车辆清洗、维修经营活动的</w:t>
            </w:r>
          </w:p>
        </w:tc>
        <w:tc>
          <w:tcPr>
            <w:tcW w:w="1247" w:type="dxa"/>
            <w:noWrap/>
            <w:vAlign w:val="center"/>
          </w:tcPr>
          <w:p w14:paraId="58CBBC63">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597B98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《保定市城市市容和环境卫生条例》第五十四条　违反本条例规定，占用道路、绿地、公共场所等室外场地从事车辆清洗、维修经营活动的，处五百元以上一千元以下罚款；情节严重的，处一千元以上二千元以下罚款。</w:t>
            </w:r>
          </w:p>
        </w:tc>
        <w:tc>
          <w:tcPr>
            <w:tcW w:w="2750" w:type="dxa"/>
            <w:noWrap/>
            <w:vAlign w:val="center"/>
          </w:tcPr>
          <w:p w14:paraId="4963589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121.其他法律法规规章文件规定应履行的责任。</w:t>
            </w:r>
          </w:p>
        </w:tc>
        <w:tc>
          <w:tcPr>
            <w:tcW w:w="2881" w:type="dxa"/>
            <w:noWrap/>
            <w:vAlign w:val="center"/>
          </w:tcPr>
          <w:p w14:paraId="5A42AB2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642FC34">
            <w:pPr>
              <w:spacing w:line="240" w:lineRule="exact"/>
              <w:jc w:val="center"/>
              <w:rPr>
                <w:rFonts w:hint="eastAsia" w:ascii="仿宋_GB2312" w:hAnsi="仿宋_GB2312" w:cs="仿宋_GB2312"/>
                <w:color w:val="auto"/>
                <w:sz w:val="18"/>
                <w:szCs w:val="18"/>
              </w:rPr>
            </w:pPr>
          </w:p>
        </w:tc>
      </w:tr>
      <w:tr w14:paraId="1F87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9755FD6">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51BC07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061E8A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随地吐痰、便溺的</w:t>
            </w:r>
          </w:p>
        </w:tc>
        <w:tc>
          <w:tcPr>
            <w:tcW w:w="1247" w:type="dxa"/>
            <w:noWrap/>
            <w:vAlign w:val="center"/>
          </w:tcPr>
          <w:p w14:paraId="43ECBF7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39D44E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违反本条例规定，随地吐痰的，责令改正，处十元罚款。</w:t>
            </w:r>
          </w:p>
        </w:tc>
        <w:tc>
          <w:tcPr>
            <w:tcW w:w="2750" w:type="dxa"/>
            <w:noWrap/>
            <w:vAlign w:val="center"/>
          </w:tcPr>
          <w:p w14:paraId="365E733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122.其他法律法规规章文件规定应履行的责任。</w:t>
            </w:r>
          </w:p>
        </w:tc>
        <w:tc>
          <w:tcPr>
            <w:tcW w:w="2881" w:type="dxa"/>
            <w:noWrap/>
            <w:vAlign w:val="center"/>
          </w:tcPr>
          <w:p w14:paraId="6F332B7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B596310">
            <w:pPr>
              <w:spacing w:line="240" w:lineRule="exact"/>
              <w:jc w:val="center"/>
              <w:rPr>
                <w:rFonts w:hint="eastAsia" w:ascii="仿宋_GB2312" w:hAnsi="仿宋_GB2312" w:cs="仿宋_GB2312"/>
                <w:color w:val="auto"/>
                <w:sz w:val="18"/>
                <w:szCs w:val="18"/>
              </w:rPr>
            </w:pPr>
          </w:p>
        </w:tc>
      </w:tr>
      <w:tr w14:paraId="3953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089960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8F39F7D">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474B84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乱丢瓜果皮核、纸屑、烟头、口香糖、饮料罐、塑料袋、包装袋等废弃物</w:t>
            </w:r>
          </w:p>
        </w:tc>
        <w:tc>
          <w:tcPr>
            <w:tcW w:w="1247" w:type="dxa"/>
            <w:noWrap/>
            <w:vAlign w:val="center"/>
          </w:tcPr>
          <w:p w14:paraId="1E8A217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6E83EC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违反本条例规定，乱丢废弃物的，责令改正，处二十元罚款</w:t>
            </w:r>
          </w:p>
        </w:tc>
        <w:tc>
          <w:tcPr>
            <w:tcW w:w="2750" w:type="dxa"/>
            <w:noWrap/>
            <w:vAlign w:val="center"/>
          </w:tcPr>
          <w:p w14:paraId="33EAC91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123.其他法律法规规章文件规定应履行的责任。</w:t>
            </w:r>
          </w:p>
        </w:tc>
        <w:tc>
          <w:tcPr>
            <w:tcW w:w="2881" w:type="dxa"/>
            <w:noWrap/>
            <w:vAlign w:val="center"/>
          </w:tcPr>
          <w:p w14:paraId="09640F3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277532F">
            <w:pPr>
              <w:spacing w:line="240" w:lineRule="exact"/>
              <w:jc w:val="center"/>
              <w:rPr>
                <w:rFonts w:hint="eastAsia" w:ascii="仿宋_GB2312" w:hAnsi="仿宋_GB2312" w:cs="仿宋_GB2312"/>
                <w:color w:val="auto"/>
                <w:sz w:val="18"/>
                <w:szCs w:val="18"/>
              </w:rPr>
            </w:pPr>
          </w:p>
        </w:tc>
      </w:tr>
      <w:tr w14:paraId="5D60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B9EC621">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A78386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579A89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乱倒污水，乱丢电池、荧光灯管、电子显示屏等有毒、有害物品</w:t>
            </w:r>
          </w:p>
        </w:tc>
        <w:tc>
          <w:tcPr>
            <w:tcW w:w="1247" w:type="dxa"/>
            <w:noWrap/>
            <w:vAlign w:val="center"/>
          </w:tcPr>
          <w:p w14:paraId="770A2E7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2886C00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违反本条例规定乱倒污水，乱丢有毒有害物品，从事非法张贴、涂写、刻画活动的，责令改正，处二十元以上五十元以下罚款。</w:t>
            </w:r>
          </w:p>
        </w:tc>
        <w:tc>
          <w:tcPr>
            <w:tcW w:w="2750" w:type="dxa"/>
            <w:noWrap/>
            <w:vAlign w:val="center"/>
          </w:tcPr>
          <w:p w14:paraId="1E51410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124.其他法律法规规章文件规定应履行的责任。</w:t>
            </w:r>
          </w:p>
        </w:tc>
        <w:tc>
          <w:tcPr>
            <w:tcW w:w="2881" w:type="dxa"/>
            <w:noWrap/>
            <w:vAlign w:val="center"/>
          </w:tcPr>
          <w:p w14:paraId="47E8C4D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87CEC4C">
            <w:pPr>
              <w:spacing w:line="240" w:lineRule="exact"/>
              <w:jc w:val="center"/>
              <w:rPr>
                <w:rFonts w:hint="eastAsia" w:ascii="仿宋_GB2312" w:hAnsi="仿宋_GB2312" w:cs="仿宋_GB2312"/>
                <w:color w:val="auto"/>
                <w:sz w:val="18"/>
                <w:szCs w:val="18"/>
              </w:rPr>
            </w:pPr>
          </w:p>
        </w:tc>
      </w:tr>
      <w:tr w14:paraId="1313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B12DB3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8047FDE">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F0AF0A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焚烧树叶、垃圾或者其他物品</w:t>
            </w:r>
          </w:p>
        </w:tc>
        <w:tc>
          <w:tcPr>
            <w:tcW w:w="1247" w:type="dxa"/>
            <w:noWrap/>
            <w:vAlign w:val="center"/>
          </w:tcPr>
          <w:p w14:paraId="6899BF6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DCCB60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违反本条例规定，焚烧物品的，责令改正，处五十元以上一百元以下罚款，情节较重的，处一百元以上二百元以下罚款。</w:t>
            </w:r>
          </w:p>
        </w:tc>
        <w:tc>
          <w:tcPr>
            <w:tcW w:w="2750" w:type="dxa"/>
            <w:noWrap/>
            <w:vAlign w:val="center"/>
          </w:tcPr>
          <w:p w14:paraId="0CACA69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125.其他法律法规规章文件规定应履行的责任。</w:t>
            </w:r>
          </w:p>
        </w:tc>
        <w:tc>
          <w:tcPr>
            <w:tcW w:w="2881" w:type="dxa"/>
            <w:noWrap/>
            <w:vAlign w:val="center"/>
          </w:tcPr>
          <w:p w14:paraId="3D2CB640">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30A81B2">
            <w:pPr>
              <w:spacing w:line="240" w:lineRule="exact"/>
              <w:jc w:val="center"/>
              <w:rPr>
                <w:rFonts w:hint="eastAsia" w:ascii="仿宋_GB2312" w:hAnsi="仿宋_GB2312" w:cs="仿宋_GB2312"/>
                <w:color w:val="auto"/>
                <w:sz w:val="18"/>
                <w:szCs w:val="18"/>
              </w:rPr>
            </w:pPr>
          </w:p>
        </w:tc>
      </w:tr>
      <w:tr w14:paraId="46D5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921FF32">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861616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837A64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在街巷和居住区从事商业性屠宰家畜家禽和加工肉类、水产品等活动</w:t>
            </w:r>
          </w:p>
        </w:tc>
        <w:tc>
          <w:tcPr>
            <w:tcW w:w="1247" w:type="dxa"/>
            <w:noWrap/>
            <w:vAlign w:val="center"/>
          </w:tcPr>
          <w:p w14:paraId="2602118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571A767">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违反本条例规定，在街巷和居住区从事商业性屠宰和加工等活动的，责令改正，处五百元以上一千元以下罚款，情节较重的，处一千元以上二千元以下罚款。</w:t>
            </w:r>
          </w:p>
        </w:tc>
        <w:tc>
          <w:tcPr>
            <w:tcW w:w="2750" w:type="dxa"/>
            <w:noWrap/>
            <w:vAlign w:val="center"/>
          </w:tcPr>
          <w:p w14:paraId="6B052EE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126.其他法律法规规章文件规定应履行的责任。</w:t>
            </w:r>
          </w:p>
        </w:tc>
        <w:tc>
          <w:tcPr>
            <w:tcW w:w="2881" w:type="dxa"/>
            <w:noWrap/>
            <w:vAlign w:val="center"/>
          </w:tcPr>
          <w:p w14:paraId="5C97717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9A6741F">
            <w:pPr>
              <w:spacing w:line="240" w:lineRule="exact"/>
              <w:jc w:val="center"/>
              <w:rPr>
                <w:rFonts w:hint="eastAsia" w:ascii="仿宋_GB2312" w:hAnsi="仿宋_GB2312" w:cs="仿宋_GB2312"/>
                <w:color w:val="auto"/>
                <w:sz w:val="18"/>
                <w:szCs w:val="18"/>
              </w:rPr>
            </w:pPr>
          </w:p>
        </w:tc>
      </w:tr>
      <w:tr w14:paraId="35EB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5C09E00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9C800E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336DAF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在建（构）筑物的外墙、地面、树木、电线杆、户外管线及其他户外设施上从事非法张贴、涂写、刻画活动</w:t>
            </w:r>
          </w:p>
        </w:tc>
        <w:tc>
          <w:tcPr>
            <w:tcW w:w="1247" w:type="dxa"/>
            <w:noWrap/>
            <w:vAlign w:val="center"/>
          </w:tcPr>
          <w:p w14:paraId="1272A64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A2B290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《保定市城市市容和环境卫生条例》第五十五条　违反本条例规定，乱倒污水，乱丢有毒有害物品，从事非法张贴、涂写、刻画活动的，责令改正，处二十元以上五十元以下罚款。</w:t>
            </w:r>
          </w:p>
        </w:tc>
        <w:tc>
          <w:tcPr>
            <w:tcW w:w="2750" w:type="dxa"/>
            <w:noWrap/>
            <w:vAlign w:val="center"/>
          </w:tcPr>
          <w:p w14:paraId="4742925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127.其他法律法规规章文件规定应履行的责任。</w:t>
            </w:r>
          </w:p>
        </w:tc>
        <w:tc>
          <w:tcPr>
            <w:tcW w:w="2881" w:type="dxa"/>
            <w:noWrap/>
            <w:vAlign w:val="center"/>
          </w:tcPr>
          <w:p w14:paraId="061AB72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6D169FC">
            <w:pPr>
              <w:spacing w:line="240" w:lineRule="exact"/>
              <w:jc w:val="center"/>
              <w:rPr>
                <w:rFonts w:hint="eastAsia" w:ascii="仿宋_GB2312" w:hAnsi="仿宋_GB2312" w:cs="仿宋_GB2312"/>
                <w:color w:val="auto"/>
                <w:sz w:val="18"/>
                <w:szCs w:val="18"/>
              </w:rPr>
            </w:pPr>
          </w:p>
        </w:tc>
      </w:tr>
      <w:tr w14:paraId="15D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68CDBE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46CE91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4F252D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工程建设项目附属绿化工程未能在规定期限内完工的</w:t>
            </w:r>
          </w:p>
        </w:tc>
        <w:tc>
          <w:tcPr>
            <w:tcW w:w="1247" w:type="dxa"/>
            <w:noWrap/>
            <w:vAlign w:val="center"/>
          </w:tcPr>
          <w:p w14:paraId="2ED9397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B43080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《保定市城市园林绿化条例》第五十七条第二款：工程建设项目附属绿化工程未能在规定期限内完工的，由园林绿化主管部门责令限期完成，并处未完成绿化建设面积应投资额两倍的罚款。</w:t>
            </w:r>
          </w:p>
        </w:tc>
        <w:tc>
          <w:tcPr>
            <w:tcW w:w="2750" w:type="dxa"/>
            <w:noWrap/>
            <w:vAlign w:val="center"/>
          </w:tcPr>
          <w:p w14:paraId="48A2104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128.其他法律法规规章文件规定应履行的责任。</w:t>
            </w:r>
          </w:p>
        </w:tc>
        <w:tc>
          <w:tcPr>
            <w:tcW w:w="2881" w:type="dxa"/>
            <w:noWrap/>
            <w:vAlign w:val="center"/>
          </w:tcPr>
          <w:p w14:paraId="295D97E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4C35F45">
            <w:pPr>
              <w:spacing w:line="240" w:lineRule="exact"/>
              <w:jc w:val="center"/>
              <w:rPr>
                <w:rFonts w:hint="eastAsia" w:ascii="仿宋_GB2312" w:hAnsi="仿宋_GB2312" w:cs="仿宋_GB2312"/>
                <w:color w:val="auto"/>
                <w:sz w:val="18"/>
                <w:szCs w:val="18"/>
              </w:rPr>
            </w:pPr>
          </w:p>
        </w:tc>
      </w:tr>
      <w:tr w14:paraId="4F88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3003EB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2C46EFB1">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2E4554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土地使用权人、管理人或者建设单位未按照要求进行临时绿化的</w:t>
            </w:r>
          </w:p>
        </w:tc>
        <w:tc>
          <w:tcPr>
            <w:tcW w:w="1247" w:type="dxa"/>
            <w:noWrap/>
            <w:vAlign w:val="center"/>
          </w:tcPr>
          <w:p w14:paraId="25AE367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B34595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《保定市城市园林绿化条例》第五十八条 违反本条例规定，土地使用权人、管理人或者建设单位未按照要求进行临时绿化的，由园林绿化主管部门责令限期改正；逾期不改正的，按照临时绿化面积处每平方米一百元以上二百元以下罚款。</w:t>
            </w:r>
          </w:p>
        </w:tc>
        <w:tc>
          <w:tcPr>
            <w:tcW w:w="2750" w:type="dxa"/>
            <w:noWrap/>
            <w:vAlign w:val="center"/>
          </w:tcPr>
          <w:p w14:paraId="282FB42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129.其他法律法规规章文件规定应履行的责任。</w:t>
            </w:r>
          </w:p>
        </w:tc>
        <w:tc>
          <w:tcPr>
            <w:tcW w:w="2881" w:type="dxa"/>
            <w:noWrap/>
            <w:vAlign w:val="center"/>
          </w:tcPr>
          <w:p w14:paraId="2AB98E9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DD77A06">
            <w:pPr>
              <w:spacing w:line="240" w:lineRule="exact"/>
              <w:jc w:val="center"/>
              <w:rPr>
                <w:rFonts w:hint="eastAsia" w:ascii="仿宋_GB2312" w:hAnsi="仿宋_GB2312" w:cs="仿宋_GB2312"/>
                <w:color w:val="auto"/>
                <w:sz w:val="18"/>
                <w:szCs w:val="18"/>
              </w:rPr>
            </w:pPr>
          </w:p>
        </w:tc>
      </w:tr>
      <w:tr w14:paraId="5E90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241F64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F2AE62F">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6BE9313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养护管理责任人未及时对死亡树木进行清理并补植的</w:t>
            </w:r>
          </w:p>
        </w:tc>
        <w:tc>
          <w:tcPr>
            <w:tcW w:w="1247" w:type="dxa"/>
            <w:noWrap/>
            <w:vAlign w:val="center"/>
          </w:tcPr>
          <w:p w14:paraId="0530749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53A09A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《保定市城市园林绿化条例》第五十九条 违反本条例规定，养护管理责任人未及时对死亡树木进行清理并补植的，或者对损坏园林绿化设施未及时修复或更换的，由园林绿化主管部门责令限期改正；逾期不改正的，处二百元以上二千元以下罚款。</w:t>
            </w:r>
          </w:p>
        </w:tc>
        <w:tc>
          <w:tcPr>
            <w:tcW w:w="2750" w:type="dxa"/>
            <w:noWrap/>
            <w:vAlign w:val="center"/>
          </w:tcPr>
          <w:p w14:paraId="248EC0C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130.其他法律法规规章文件规定应履行的责任。</w:t>
            </w:r>
          </w:p>
        </w:tc>
        <w:tc>
          <w:tcPr>
            <w:tcW w:w="2881" w:type="dxa"/>
            <w:noWrap/>
            <w:vAlign w:val="center"/>
          </w:tcPr>
          <w:p w14:paraId="2230C2B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4B2C202">
            <w:pPr>
              <w:spacing w:line="240" w:lineRule="exact"/>
              <w:jc w:val="center"/>
              <w:rPr>
                <w:rFonts w:hint="eastAsia" w:ascii="仿宋_GB2312" w:hAnsi="仿宋_GB2312" w:cs="仿宋_GB2312"/>
                <w:color w:val="auto"/>
                <w:sz w:val="18"/>
                <w:szCs w:val="18"/>
              </w:rPr>
            </w:pPr>
          </w:p>
        </w:tc>
      </w:tr>
      <w:tr w14:paraId="454E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830DF5B">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53E563C6">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99A8611">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养护管理责任人未对损坏园林绿化设施未及时修复或更换的</w:t>
            </w:r>
          </w:p>
        </w:tc>
        <w:tc>
          <w:tcPr>
            <w:tcW w:w="1247" w:type="dxa"/>
            <w:noWrap/>
            <w:vAlign w:val="center"/>
          </w:tcPr>
          <w:p w14:paraId="560FEB27">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DFB8DA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《保定市城市园林绿化条例》第五十九条 违反本条例规定，养护管理责任人未及时对死亡树木进行清理并补植的，或者对损坏园林绿化设施未及时修复或更换的，由园林绿化主管部门责令限期改正；逾期不改正的，处二百元以上二千元以下罚款。</w:t>
            </w:r>
          </w:p>
        </w:tc>
        <w:tc>
          <w:tcPr>
            <w:tcW w:w="2750" w:type="dxa"/>
            <w:noWrap/>
            <w:vAlign w:val="center"/>
          </w:tcPr>
          <w:p w14:paraId="08EC7E4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131.其他法律法规规章文件规定应履行的责任。</w:t>
            </w:r>
          </w:p>
        </w:tc>
        <w:tc>
          <w:tcPr>
            <w:tcW w:w="2881" w:type="dxa"/>
            <w:noWrap/>
            <w:vAlign w:val="center"/>
          </w:tcPr>
          <w:p w14:paraId="1445044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A516EED">
            <w:pPr>
              <w:spacing w:line="240" w:lineRule="exact"/>
              <w:jc w:val="center"/>
              <w:rPr>
                <w:rFonts w:hint="eastAsia" w:ascii="仿宋_GB2312" w:hAnsi="仿宋_GB2312" w:cs="仿宋_GB2312"/>
                <w:color w:val="auto"/>
                <w:sz w:val="18"/>
                <w:szCs w:val="18"/>
              </w:rPr>
            </w:pPr>
          </w:p>
        </w:tc>
      </w:tr>
      <w:tr w14:paraId="0E6F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3EB840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152735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A739B5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擅自砍伐城市树木的</w:t>
            </w:r>
          </w:p>
        </w:tc>
        <w:tc>
          <w:tcPr>
            <w:tcW w:w="1247" w:type="dxa"/>
            <w:noWrap/>
            <w:vAlign w:val="center"/>
          </w:tcPr>
          <w:p w14:paraId="0EA98F5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03B04813">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《保定市城市园林绿化条例》第六十条 违反本条例规定，擅自砍伐城市树木的，由园林绿化主管部门责令限期补植，并处本市树木基准价值五倍以上十倍以下罚款。违反规定截除树木主干、去除树冠的，依照前款规定处理。</w:t>
            </w:r>
          </w:p>
        </w:tc>
        <w:tc>
          <w:tcPr>
            <w:tcW w:w="2750" w:type="dxa"/>
            <w:noWrap/>
            <w:vAlign w:val="center"/>
          </w:tcPr>
          <w:p w14:paraId="4F8B22E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132.其他法律法规规章文件规定应履行的责任。</w:t>
            </w:r>
          </w:p>
        </w:tc>
        <w:tc>
          <w:tcPr>
            <w:tcW w:w="2881" w:type="dxa"/>
            <w:noWrap/>
            <w:vAlign w:val="center"/>
          </w:tcPr>
          <w:p w14:paraId="4BF6ABB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4B63346">
            <w:pPr>
              <w:spacing w:line="240" w:lineRule="exact"/>
              <w:jc w:val="center"/>
              <w:rPr>
                <w:rFonts w:hint="eastAsia" w:ascii="仿宋_GB2312" w:hAnsi="仿宋_GB2312" w:cs="仿宋_GB2312"/>
                <w:color w:val="auto"/>
                <w:sz w:val="18"/>
                <w:szCs w:val="18"/>
              </w:rPr>
            </w:pPr>
          </w:p>
        </w:tc>
      </w:tr>
      <w:tr w14:paraId="2438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A6AEDA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72FED8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29E0F85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擅自占用城市绿地的</w:t>
            </w:r>
          </w:p>
        </w:tc>
        <w:tc>
          <w:tcPr>
            <w:tcW w:w="1247" w:type="dxa"/>
            <w:noWrap/>
            <w:vAlign w:val="center"/>
          </w:tcPr>
          <w:p w14:paraId="4FA3B991">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15D734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《保定市城市园林绿化条例》第六十一条 违反本条例规定，擅自占用城市绿地的，由园林绿化主管部门责令限期改正，并处所占绿地价值三倍以上五倍以下的罚款。经批准临时占用绿地逾期不归还的，依照前款规定处罚。</w:t>
            </w:r>
          </w:p>
        </w:tc>
        <w:tc>
          <w:tcPr>
            <w:tcW w:w="2750" w:type="dxa"/>
            <w:noWrap/>
            <w:vAlign w:val="center"/>
          </w:tcPr>
          <w:p w14:paraId="19A0099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133.其他法律法规规章文件规定应履行的责任。</w:t>
            </w:r>
          </w:p>
        </w:tc>
        <w:tc>
          <w:tcPr>
            <w:tcW w:w="2881" w:type="dxa"/>
            <w:noWrap/>
            <w:vAlign w:val="center"/>
          </w:tcPr>
          <w:p w14:paraId="23EFA7D8">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2512556">
            <w:pPr>
              <w:spacing w:line="240" w:lineRule="exact"/>
              <w:jc w:val="center"/>
              <w:rPr>
                <w:rFonts w:hint="eastAsia" w:ascii="仿宋_GB2312" w:hAnsi="仿宋_GB2312" w:cs="仿宋_GB2312"/>
                <w:color w:val="auto"/>
                <w:sz w:val="18"/>
                <w:szCs w:val="18"/>
              </w:rPr>
            </w:pPr>
          </w:p>
        </w:tc>
      </w:tr>
      <w:tr w14:paraId="2159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A69811A">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2DF5D1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019D8EC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经批准临时占用绿地逾期不归还的</w:t>
            </w:r>
          </w:p>
        </w:tc>
        <w:tc>
          <w:tcPr>
            <w:tcW w:w="1247" w:type="dxa"/>
            <w:noWrap/>
            <w:vAlign w:val="center"/>
          </w:tcPr>
          <w:p w14:paraId="7F486EB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9540AD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《保定市城市园林绿化条例》第六十一条 违反本条例规定，擅自占用城市绿地的，由园林绿化主管部门责令限期改正，并处所占绿地价值三倍以上五倍以下的罚款。经批准临时占用绿地逾期不归还的，依照前款规定处罚。</w:t>
            </w:r>
          </w:p>
        </w:tc>
        <w:tc>
          <w:tcPr>
            <w:tcW w:w="2750" w:type="dxa"/>
            <w:noWrap/>
            <w:vAlign w:val="center"/>
          </w:tcPr>
          <w:p w14:paraId="233166A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134.其他法律法规规章文件规定应履行的责任。</w:t>
            </w:r>
          </w:p>
        </w:tc>
        <w:tc>
          <w:tcPr>
            <w:tcW w:w="2881" w:type="dxa"/>
            <w:noWrap/>
            <w:vAlign w:val="center"/>
          </w:tcPr>
          <w:p w14:paraId="5FC3871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4EFA5BE">
            <w:pPr>
              <w:spacing w:line="240" w:lineRule="exact"/>
              <w:jc w:val="center"/>
              <w:rPr>
                <w:rFonts w:hint="eastAsia" w:ascii="仿宋_GB2312" w:hAnsi="仿宋_GB2312" w:cs="仿宋_GB2312"/>
                <w:color w:val="auto"/>
                <w:sz w:val="18"/>
                <w:szCs w:val="18"/>
              </w:rPr>
            </w:pPr>
          </w:p>
        </w:tc>
      </w:tr>
      <w:tr w14:paraId="08BC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0AAF909">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17D10A6">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0CFD7C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擅自占用绿化带，增设出入口的</w:t>
            </w:r>
          </w:p>
        </w:tc>
        <w:tc>
          <w:tcPr>
            <w:tcW w:w="1247" w:type="dxa"/>
            <w:noWrap/>
            <w:vAlign w:val="center"/>
          </w:tcPr>
          <w:p w14:paraId="15C1485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30330C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《保定市城市园林绿化条例》第六十二条第一项 违反本条例规定，有下列行为之一的，由园林绿化主管部门责令停止违法行为、限期改正、赔偿损失，可处罚款；造成树木死亡的，处树木基准价值五倍以上十倍以下的罚款。（一）擅自占用绿化带，增设出入口的，处所占绿地价值三倍以上五倍以下的罚款；</w:t>
            </w:r>
          </w:p>
        </w:tc>
        <w:tc>
          <w:tcPr>
            <w:tcW w:w="2750" w:type="dxa"/>
            <w:noWrap/>
            <w:vAlign w:val="center"/>
          </w:tcPr>
          <w:p w14:paraId="1C7F5F8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135.其他法律法规规章文件规定应履行的责任。</w:t>
            </w:r>
          </w:p>
        </w:tc>
        <w:tc>
          <w:tcPr>
            <w:tcW w:w="2881" w:type="dxa"/>
            <w:noWrap/>
            <w:vAlign w:val="center"/>
          </w:tcPr>
          <w:p w14:paraId="7E7329D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52B04F3">
            <w:pPr>
              <w:spacing w:line="240" w:lineRule="exact"/>
              <w:jc w:val="center"/>
              <w:rPr>
                <w:rFonts w:hint="eastAsia" w:ascii="仿宋_GB2312" w:hAnsi="仿宋_GB2312" w:cs="仿宋_GB2312"/>
                <w:color w:val="auto"/>
                <w:sz w:val="18"/>
                <w:szCs w:val="18"/>
              </w:rPr>
            </w:pPr>
          </w:p>
        </w:tc>
      </w:tr>
      <w:tr w14:paraId="629E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D346AD2">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7E8D102B">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E039BF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在绿地内野炊、堆放杂物、焚烧物品的</w:t>
            </w:r>
          </w:p>
        </w:tc>
        <w:tc>
          <w:tcPr>
            <w:tcW w:w="1247" w:type="dxa"/>
            <w:noWrap/>
            <w:vAlign w:val="center"/>
          </w:tcPr>
          <w:p w14:paraId="7366114C">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0C2588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《保定市城市园林绿化条例》第六十二条第二项 违反本条例规定，有下列行为之一的，由园林绿化主管部门责令停止违法行为、限期改正、赔偿损失，可处罚款；造成树木死亡的，处树木基准价值五倍以上十倍以下的罚款。（二）在绿地内野炊、堆放杂物、焚烧物品的，处三百元以上五百元以下的罚款；</w:t>
            </w:r>
          </w:p>
        </w:tc>
        <w:tc>
          <w:tcPr>
            <w:tcW w:w="2750" w:type="dxa"/>
            <w:noWrap/>
            <w:vAlign w:val="center"/>
          </w:tcPr>
          <w:p w14:paraId="3702119E">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136.其他法律法规规章文件规定应履行的责任。</w:t>
            </w:r>
          </w:p>
        </w:tc>
        <w:tc>
          <w:tcPr>
            <w:tcW w:w="2881" w:type="dxa"/>
            <w:noWrap/>
            <w:vAlign w:val="center"/>
          </w:tcPr>
          <w:p w14:paraId="3989FEE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1654385">
            <w:pPr>
              <w:spacing w:line="240" w:lineRule="exact"/>
              <w:jc w:val="center"/>
              <w:rPr>
                <w:rFonts w:hint="eastAsia" w:ascii="仿宋_GB2312" w:hAnsi="仿宋_GB2312" w:cs="仿宋_GB2312"/>
                <w:color w:val="auto"/>
                <w:sz w:val="18"/>
                <w:szCs w:val="18"/>
              </w:rPr>
            </w:pPr>
          </w:p>
        </w:tc>
      </w:tr>
      <w:tr w14:paraId="3D70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92FCB87">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FD89FAF">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D66C26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践踏绿地、停放车辆碾压绿地的</w:t>
            </w:r>
          </w:p>
        </w:tc>
        <w:tc>
          <w:tcPr>
            <w:tcW w:w="1247" w:type="dxa"/>
            <w:noWrap/>
            <w:vAlign w:val="center"/>
          </w:tcPr>
          <w:p w14:paraId="6188BD22">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2ECA9A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《保定市城市园林绿化条例》第六十二条第三项 违反本条例规定，有下列行为之一的，由园林绿化主管部门责令停止违法行为、限期改正、赔偿损失，可处罚款；造成树木死亡的，处树木基准价值五倍以上十倍以下的罚款。（三）践踏绿地、停放车辆碾压绿地，钉、拴、刻划、攀折树木、剥损树皮，损伤树木花草的，处三百元以上五百元以下的罚款；</w:t>
            </w:r>
          </w:p>
        </w:tc>
        <w:tc>
          <w:tcPr>
            <w:tcW w:w="2750" w:type="dxa"/>
            <w:noWrap/>
            <w:vAlign w:val="center"/>
          </w:tcPr>
          <w:p w14:paraId="1DE810A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137.其他法律法规规章文件规定应履行的责任。</w:t>
            </w:r>
          </w:p>
        </w:tc>
        <w:tc>
          <w:tcPr>
            <w:tcW w:w="2881" w:type="dxa"/>
            <w:noWrap/>
            <w:vAlign w:val="center"/>
          </w:tcPr>
          <w:p w14:paraId="12502DF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8A4FE43">
            <w:pPr>
              <w:spacing w:line="240" w:lineRule="exact"/>
              <w:jc w:val="center"/>
              <w:rPr>
                <w:rFonts w:hint="eastAsia" w:ascii="仿宋_GB2312" w:hAnsi="仿宋_GB2312" w:cs="仿宋_GB2312"/>
                <w:color w:val="auto"/>
                <w:sz w:val="18"/>
                <w:szCs w:val="18"/>
              </w:rPr>
            </w:pPr>
          </w:p>
        </w:tc>
      </w:tr>
      <w:tr w14:paraId="33E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8C2BD44">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68416C13">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5ADE66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钉、拴、刻划、攀折树木、剥损树皮，损伤树木花草的</w:t>
            </w:r>
          </w:p>
        </w:tc>
        <w:tc>
          <w:tcPr>
            <w:tcW w:w="1247" w:type="dxa"/>
            <w:noWrap/>
            <w:vAlign w:val="center"/>
          </w:tcPr>
          <w:p w14:paraId="6CF4646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3C8DC0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《保定市城市园林绿化条例》第六十二条第三项 违反本条例规定，有下列行为之一的，由园林绿化主管部门责令停止违法行为、限期改正、赔偿损失，可处罚款；造成树木死亡的，处树木基准价值五倍以上十倍以下的罚款。（三）践踏绿地、停放车辆碾压绿地，钉、拴、刻划、攀折树木、剥损树皮，损伤树木花草的，处三百元以上五百元以下的罚款；</w:t>
            </w:r>
          </w:p>
        </w:tc>
        <w:tc>
          <w:tcPr>
            <w:tcW w:w="2750" w:type="dxa"/>
            <w:noWrap/>
            <w:vAlign w:val="center"/>
          </w:tcPr>
          <w:p w14:paraId="125E4C1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138.其他法律法规规章文件规定应履行的责任。</w:t>
            </w:r>
          </w:p>
        </w:tc>
        <w:tc>
          <w:tcPr>
            <w:tcW w:w="2881" w:type="dxa"/>
            <w:noWrap/>
            <w:vAlign w:val="center"/>
          </w:tcPr>
          <w:p w14:paraId="66FBC72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91562A1">
            <w:pPr>
              <w:spacing w:line="240" w:lineRule="exact"/>
              <w:jc w:val="center"/>
              <w:rPr>
                <w:rFonts w:hint="eastAsia" w:ascii="仿宋_GB2312" w:hAnsi="仿宋_GB2312" w:cs="仿宋_GB2312"/>
                <w:color w:val="auto"/>
                <w:sz w:val="18"/>
                <w:szCs w:val="18"/>
              </w:rPr>
            </w:pPr>
          </w:p>
        </w:tc>
      </w:tr>
      <w:tr w14:paraId="4735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E20C9FF">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3FE8C43F">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A5ECBF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损坏树木支架、栏杆、花坛、座椅、园灯、建筑小品、给排水等绿化设施的</w:t>
            </w:r>
          </w:p>
        </w:tc>
        <w:tc>
          <w:tcPr>
            <w:tcW w:w="1247" w:type="dxa"/>
            <w:noWrap/>
            <w:vAlign w:val="center"/>
          </w:tcPr>
          <w:p w14:paraId="486564F9">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711833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《保定市城市园林绿化条例》第六十二条第四项 违反本条例规定，有下列行为之一的，由园林绿化主管部门责令停止违法行为、限期改正、赔偿损失，可处罚款；造成树木死亡的，处树木基准价值五倍以上十倍以下的罚款。（四）损坏树木支架、栏杆、花坛、座椅、园灯、建筑小品、给排水等绿化设施的，处五百元以上一千元以下的罚款；</w:t>
            </w:r>
          </w:p>
        </w:tc>
        <w:tc>
          <w:tcPr>
            <w:tcW w:w="2750" w:type="dxa"/>
            <w:noWrap/>
            <w:vAlign w:val="center"/>
          </w:tcPr>
          <w:p w14:paraId="6770634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139.其他法律法规规章文件规定应履行的责任。</w:t>
            </w:r>
          </w:p>
        </w:tc>
        <w:tc>
          <w:tcPr>
            <w:tcW w:w="2881" w:type="dxa"/>
            <w:noWrap/>
            <w:vAlign w:val="center"/>
          </w:tcPr>
          <w:p w14:paraId="0A760AE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C68A3E4">
            <w:pPr>
              <w:spacing w:line="240" w:lineRule="exact"/>
              <w:jc w:val="center"/>
              <w:rPr>
                <w:rFonts w:hint="eastAsia" w:ascii="仿宋_GB2312" w:hAnsi="仿宋_GB2312" w:cs="仿宋_GB2312"/>
                <w:color w:val="auto"/>
                <w:sz w:val="18"/>
                <w:szCs w:val="18"/>
              </w:rPr>
            </w:pPr>
          </w:p>
        </w:tc>
      </w:tr>
      <w:tr w14:paraId="4B6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9C6EEB5">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228EB69D">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D00B4D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在树木上设置广告牌、标语牌、牵拉绳索、架设电线、捆绑电缆，以树承重的</w:t>
            </w:r>
          </w:p>
        </w:tc>
        <w:tc>
          <w:tcPr>
            <w:tcW w:w="1247" w:type="dxa"/>
            <w:noWrap/>
            <w:vAlign w:val="center"/>
          </w:tcPr>
          <w:p w14:paraId="4970176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3E2AB2A">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《保定市城市园林绿化条例》第六十二条第五项 违反本条例规定，有下列行为之一的，由园林绿化主管部门责令停止违法行为、限期改正、赔偿损失，可处罚款；造成树木死亡的，处树木基准价值五倍以上十倍以下的罚款。（五）在树木上设置广告牌、标语牌、牵拉绳索、架设电线、捆绑电缆，以树承重的，处二百元以上五百元以下的罚款；</w:t>
            </w:r>
          </w:p>
        </w:tc>
        <w:tc>
          <w:tcPr>
            <w:tcW w:w="2750" w:type="dxa"/>
            <w:noWrap/>
            <w:vAlign w:val="center"/>
          </w:tcPr>
          <w:p w14:paraId="2C25504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140.其他法律法规规章文件规定应履行的责任。</w:t>
            </w:r>
          </w:p>
        </w:tc>
        <w:tc>
          <w:tcPr>
            <w:tcW w:w="2881" w:type="dxa"/>
            <w:noWrap/>
            <w:vAlign w:val="center"/>
          </w:tcPr>
          <w:p w14:paraId="11290F12">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FF6E943">
            <w:pPr>
              <w:spacing w:line="240" w:lineRule="exact"/>
              <w:jc w:val="center"/>
              <w:rPr>
                <w:rFonts w:hint="eastAsia" w:ascii="仿宋_GB2312" w:hAnsi="仿宋_GB2312" w:cs="仿宋_GB2312"/>
                <w:color w:val="auto"/>
                <w:sz w:val="18"/>
                <w:szCs w:val="18"/>
              </w:rPr>
            </w:pPr>
          </w:p>
        </w:tc>
      </w:tr>
      <w:tr w14:paraId="431C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825C786">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30A8283">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3C03F30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在绿地内饲养家畜家禽以及进行耕种的，硬化或者圈占小区绿地的</w:t>
            </w:r>
          </w:p>
        </w:tc>
        <w:tc>
          <w:tcPr>
            <w:tcW w:w="1247" w:type="dxa"/>
            <w:noWrap/>
            <w:vAlign w:val="center"/>
          </w:tcPr>
          <w:p w14:paraId="69879CCA">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CF7A2D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《保定市城市园林绿化条例》第六十二条第六项 违反本条例规定，有下列行为之一的，由园林绿化主管部门责令停止违法行为、限期改正、赔偿损失，可处罚款；造成树木死亡的，处树木基准价值五倍以上十倍以下的罚款。（六）在绿地内饲养家畜家禽以及进行耕种的，硬化或者圈占小区绿地的，处二百元以上五百元以下罚款。</w:t>
            </w:r>
          </w:p>
        </w:tc>
        <w:tc>
          <w:tcPr>
            <w:tcW w:w="2750" w:type="dxa"/>
            <w:noWrap/>
            <w:vAlign w:val="center"/>
          </w:tcPr>
          <w:p w14:paraId="3B77088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141.其他法律法规规章文件规定应履行的责任。</w:t>
            </w:r>
          </w:p>
        </w:tc>
        <w:tc>
          <w:tcPr>
            <w:tcW w:w="2881" w:type="dxa"/>
            <w:noWrap/>
            <w:vAlign w:val="center"/>
          </w:tcPr>
          <w:p w14:paraId="3276452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8775B7D">
            <w:pPr>
              <w:spacing w:line="240" w:lineRule="exact"/>
              <w:jc w:val="center"/>
              <w:rPr>
                <w:rFonts w:hint="eastAsia" w:ascii="仿宋_GB2312" w:hAnsi="仿宋_GB2312" w:cs="仿宋_GB2312"/>
                <w:color w:val="auto"/>
                <w:sz w:val="18"/>
                <w:szCs w:val="18"/>
              </w:rPr>
            </w:pPr>
          </w:p>
        </w:tc>
      </w:tr>
      <w:tr w14:paraId="63B1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88D2ABD">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0810619D">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17BDE90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非法购买古树名木的</w:t>
            </w:r>
          </w:p>
        </w:tc>
        <w:tc>
          <w:tcPr>
            <w:tcW w:w="1247" w:type="dxa"/>
            <w:noWrap/>
            <w:vAlign w:val="center"/>
          </w:tcPr>
          <w:p w14:paraId="66432A2D">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5460957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《保定市城市园林绿化条例》第六十三条 违反本条例规定，擅自移植古树名木的，由园林绿化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tc>
        <w:tc>
          <w:tcPr>
            <w:tcW w:w="2750" w:type="dxa"/>
            <w:noWrap/>
            <w:vAlign w:val="center"/>
          </w:tcPr>
          <w:p w14:paraId="72714E3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142.其他法律法规规章文件规定应履行的责任。</w:t>
            </w:r>
          </w:p>
        </w:tc>
        <w:tc>
          <w:tcPr>
            <w:tcW w:w="2881" w:type="dxa"/>
            <w:noWrap/>
            <w:vAlign w:val="center"/>
          </w:tcPr>
          <w:p w14:paraId="3B09638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41043214">
            <w:pPr>
              <w:spacing w:line="240" w:lineRule="exact"/>
              <w:jc w:val="center"/>
              <w:rPr>
                <w:rFonts w:hint="eastAsia" w:ascii="仿宋_GB2312" w:hAnsi="仿宋_GB2312" w:cs="仿宋_GB2312"/>
                <w:color w:val="auto"/>
                <w:sz w:val="18"/>
                <w:szCs w:val="18"/>
              </w:rPr>
            </w:pPr>
          </w:p>
        </w:tc>
      </w:tr>
      <w:tr w14:paraId="3F8B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B86EC4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163AAEC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736939D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擅自砍伐古树名木的</w:t>
            </w:r>
          </w:p>
        </w:tc>
        <w:tc>
          <w:tcPr>
            <w:tcW w:w="1247" w:type="dxa"/>
            <w:noWrap/>
            <w:vAlign w:val="center"/>
          </w:tcPr>
          <w:p w14:paraId="42910AA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EC1E56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《保定市城市园林绿化条例》第六十三条 违反本条例规定，擅自移植古树名木的，由园林绿化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tc>
        <w:tc>
          <w:tcPr>
            <w:tcW w:w="2750" w:type="dxa"/>
            <w:noWrap/>
            <w:vAlign w:val="center"/>
          </w:tcPr>
          <w:p w14:paraId="4E83A73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143.其他法律法规规章文件规定应履行的责任。</w:t>
            </w:r>
          </w:p>
        </w:tc>
        <w:tc>
          <w:tcPr>
            <w:tcW w:w="2881" w:type="dxa"/>
            <w:noWrap/>
            <w:vAlign w:val="center"/>
          </w:tcPr>
          <w:p w14:paraId="1D904065">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9F93966">
            <w:pPr>
              <w:spacing w:line="240" w:lineRule="exact"/>
              <w:jc w:val="center"/>
              <w:rPr>
                <w:rFonts w:hint="eastAsia" w:ascii="仿宋_GB2312" w:hAnsi="仿宋_GB2312" w:cs="仿宋_GB2312"/>
                <w:color w:val="auto"/>
                <w:sz w:val="18"/>
                <w:szCs w:val="18"/>
              </w:rPr>
            </w:pPr>
          </w:p>
        </w:tc>
      </w:tr>
      <w:tr w14:paraId="0484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1516BC0">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rPr>
            </w:pPr>
          </w:p>
        </w:tc>
        <w:tc>
          <w:tcPr>
            <w:tcW w:w="1247" w:type="dxa"/>
            <w:noWrap/>
            <w:vAlign w:val="center"/>
          </w:tcPr>
          <w:p w14:paraId="41B509D0">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B1DDFDB">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擅自移植致使古树名木死亡的</w:t>
            </w:r>
          </w:p>
        </w:tc>
        <w:tc>
          <w:tcPr>
            <w:tcW w:w="1247" w:type="dxa"/>
            <w:noWrap/>
            <w:vAlign w:val="center"/>
          </w:tcPr>
          <w:p w14:paraId="5A5B516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4A785B1">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《保定市城市园林绿化条例》第六十三条 违反本条例规定，擅自移植古树名木的，由园林绿化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tc>
        <w:tc>
          <w:tcPr>
            <w:tcW w:w="2750" w:type="dxa"/>
            <w:noWrap/>
            <w:vAlign w:val="center"/>
          </w:tcPr>
          <w:p w14:paraId="720CFAD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144.其他法律法规规章文件规定应履行的责任。</w:t>
            </w:r>
          </w:p>
        </w:tc>
        <w:tc>
          <w:tcPr>
            <w:tcW w:w="2881" w:type="dxa"/>
            <w:noWrap/>
            <w:vAlign w:val="center"/>
          </w:tcPr>
          <w:p w14:paraId="35FD0AB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69AAD9C">
            <w:pPr>
              <w:spacing w:line="240" w:lineRule="exact"/>
              <w:jc w:val="center"/>
              <w:rPr>
                <w:rFonts w:hint="eastAsia" w:ascii="仿宋_GB2312" w:hAnsi="仿宋_GB2312" w:cs="仿宋_GB2312"/>
                <w:color w:val="auto"/>
                <w:sz w:val="18"/>
                <w:szCs w:val="18"/>
              </w:rPr>
            </w:pPr>
          </w:p>
        </w:tc>
      </w:tr>
      <w:tr w14:paraId="2B5F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D0C43B8">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lang w:val="en-US" w:eastAsia="zh-CN"/>
              </w:rPr>
            </w:pPr>
          </w:p>
        </w:tc>
        <w:tc>
          <w:tcPr>
            <w:tcW w:w="1247" w:type="dxa"/>
            <w:noWrap/>
            <w:vAlign w:val="center"/>
          </w:tcPr>
          <w:p w14:paraId="7C46D919">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47BD94BA">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违法搭建建筑物、构筑物的</w:t>
            </w:r>
          </w:p>
        </w:tc>
        <w:tc>
          <w:tcPr>
            <w:tcW w:w="1247" w:type="dxa"/>
            <w:noWrap/>
            <w:vAlign w:val="center"/>
          </w:tcPr>
          <w:p w14:paraId="5F20EFE8">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09EAA9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保定市物业管理办法》第七十二条违反本办法第六十四条规定，由县级房地产行政主管部门和公安、生态环境、自然资源和规划、城市管理综合行政执法、市场监督管理等有关部门责令限期改正；逾期不改正的，给予警告，并按照本条第二款的规定给予罚款。个人有前款规定行为之一的，处3千元以上1万元以下罚款；单位有前款规定行为之一的，处3万元以上10万元以下罚款；　</w:t>
            </w:r>
          </w:p>
        </w:tc>
        <w:tc>
          <w:tcPr>
            <w:tcW w:w="2750" w:type="dxa"/>
            <w:noWrap/>
            <w:vAlign w:val="center"/>
          </w:tcPr>
          <w:p w14:paraId="7727882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153.其他法律法规规章文件规定应履行的责任。</w:t>
            </w:r>
          </w:p>
        </w:tc>
        <w:tc>
          <w:tcPr>
            <w:tcW w:w="2881" w:type="dxa"/>
            <w:noWrap/>
            <w:vAlign w:val="center"/>
          </w:tcPr>
          <w:p w14:paraId="5BC7487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15BA15F">
            <w:pPr>
              <w:spacing w:line="240" w:lineRule="exact"/>
              <w:jc w:val="center"/>
              <w:rPr>
                <w:rFonts w:hint="eastAsia" w:ascii="仿宋_GB2312" w:hAnsi="仿宋_GB2312" w:cs="仿宋_GB2312"/>
                <w:color w:val="auto"/>
                <w:sz w:val="18"/>
                <w:szCs w:val="18"/>
              </w:rPr>
            </w:pPr>
          </w:p>
        </w:tc>
      </w:tr>
      <w:tr w14:paraId="59F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B87679C">
            <w:pPr>
              <w:numPr>
                <w:ilvl w:val="0"/>
                <w:numId w:val="3"/>
              </w:numPr>
              <w:tabs>
                <w:tab w:val="left" w:pos="640"/>
              </w:tabs>
              <w:spacing w:line="240" w:lineRule="exact"/>
              <w:ind w:left="0" w:leftChars="0" w:firstLine="0" w:firstLineChars="0"/>
              <w:jc w:val="center"/>
              <w:rPr>
                <w:rFonts w:hint="eastAsia" w:ascii="仿宋_GB2312" w:hAnsi="仿宋_GB2312" w:cs="仿宋_GB2312"/>
                <w:color w:val="auto"/>
                <w:sz w:val="18"/>
                <w:szCs w:val="18"/>
                <w:lang w:val="en-US" w:eastAsia="zh-CN"/>
              </w:rPr>
            </w:pPr>
          </w:p>
        </w:tc>
        <w:tc>
          <w:tcPr>
            <w:tcW w:w="1247" w:type="dxa"/>
            <w:noWrap/>
            <w:vAlign w:val="center"/>
          </w:tcPr>
          <w:p w14:paraId="5CD9665E">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行政处罚</w:t>
            </w:r>
          </w:p>
        </w:tc>
        <w:tc>
          <w:tcPr>
            <w:tcW w:w="1361" w:type="dxa"/>
            <w:noWrap/>
            <w:vAlign w:val="center"/>
          </w:tcPr>
          <w:p w14:paraId="53F0FD2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排放油烟的餐饮服务业经营者未安装油烟净化设施、不正常使用油烟净化设施或者未采取其他油烟净化措施，超过排放标准排放油烟的</w:t>
            </w:r>
          </w:p>
        </w:tc>
        <w:tc>
          <w:tcPr>
            <w:tcW w:w="1247" w:type="dxa"/>
            <w:noWrap/>
            <w:vAlign w:val="center"/>
          </w:tcPr>
          <w:p w14:paraId="3E19617B">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492DFB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大气污染防治法》第一百一十八条第一款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2750" w:type="dxa"/>
            <w:noWrap/>
            <w:vAlign w:val="center"/>
          </w:tcPr>
          <w:p w14:paraId="3A1CFD2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160.其他法律法规规章文件规定应履行的责任。</w:t>
            </w:r>
          </w:p>
        </w:tc>
        <w:tc>
          <w:tcPr>
            <w:tcW w:w="2881" w:type="dxa"/>
            <w:noWrap/>
            <w:vAlign w:val="center"/>
          </w:tcPr>
          <w:p w14:paraId="16C70B1D">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737AC383">
            <w:pPr>
              <w:spacing w:line="240" w:lineRule="exact"/>
              <w:jc w:val="center"/>
              <w:rPr>
                <w:rFonts w:hint="eastAsia" w:ascii="仿宋_GB2312" w:hAnsi="仿宋_GB2312" w:cs="仿宋_GB2312"/>
                <w:color w:val="auto"/>
                <w:sz w:val="18"/>
                <w:szCs w:val="18"/>
              </w:rPr>
            </w:pPr>
          </w:p>
        </w:tc>
      </w:tr>
      <w:tr w14:paraId="3B78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AB30753">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271E1475">
            <w:pPr>
              <w:spacing w:line="240" w:lineRule="exact"/>
              <w:jc w:val="center"/>
              <w:rPr>
                <w:rFonts w:hint="eastAsia" w:ascii="仿宋_GB2312" w:hAnsi="仿宋_GB2312" w:cs="仿宋_GB2312"/>
                <w:color w:val="auto"/>
                <w:sz w:val="20"/>
                <w:szCs w:val="20"/>
              </w:rPr>
            </w:pPr>
          </w:p>
        </w:tc>
        <w:tc>
          <w:tcPr>
            <w:tcW w:w="1361" w:type="dxa"/>
            <w:noWrap/>
            <w:vAlign w:val="center"/>
          </w:tcPr>
          <w:p w14:paraId="1B3701F0">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在居民住宅楼、未配套设立专用烟道的商住综合楼、商住综合楼内与居住层相邻的商业楼层内新建、改建、扩建产生油烟、异味、废气的餐饮服务项目的</w:t>
            </w:r>
          </w:p>
        </w:tc>
        <w:tc>
          <w:tcPr>
            <w:tcW w:w="1247" w:type="dxa"/>
            <w:noWrap/>
            <w:vAlign w:val="center"/>
          </w:tcPr>
          <w:p w14:paraId="7EA364A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8378ADC">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大气污染防治法》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河北省大气污染防治条例》第九十条违反本条例规定，在居民住宅楼等非商用建筑、未设立配套规划专用烟道的商住综合楼、商住综合楼内与居住层相邻的楼层内新建、改建、扩建排放油烟的饮食服务项目的，由设区的市、县（市、区）人民政府确定的主管部门责令改正；拒不改正的，予以关闭，并处一万元以上三万元以下罚款，情节严重的，处三万元以上十万元以下罚款。</w:t>
            </w:r>
          </w:p>
        </w:tc>
        <w:tc>
          <w:tcPr>
            <w:tcW w:w="2750" w:type="dxa"/>
            <w:noWrap/>
            <w:vAlign w:val="center"/>
          </w:tcPr>
          <w:p w14:paraId="4C026B0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0ABDE3DB">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1511598">
            <w:pPr>
              <w:spacing w:line="240" w:lineRule="exact"/>
              <w:jc w:val="center"/>
              <w:rPr>
                <w:rFonts w:hint="eastAsia" w:ascii="仿宋_GB2312" w:hAnsi="仿宋_GB2312" w:cs="仿宋_GB2312"/>
                <w:color w:val="auto"/>
                <w:sz w:val="18"/>
                <w:szCs w:val="18"/>
              </w:rPr>
            </w:pPr>
          </w:p>
        </w:tc>
      </w:tr>
      <w:tr w14:paraId="334F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14D47C7">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000E751B">
            <w:pPr>
              <w:spacing w:line="240" w:lineRule="exact"/>
              <w:jc w:val="center"/>
              <w:rPr>
                <w:rFonts w:hint="eastAsia" w:ascii="仿宋_GB2312" w:hAnsi="仿宋_GB2312" w:cs="仿宋_GB2312"/>
                <w:color w:val="auto"/>
                <w:sz w:val="20"/>
                <w:szCs w:val="20"/>
              </w:rPr>
            </w:pPr>
          </w:p>
        </w:tc>
        <w:tc>
          <w:tcPr>
            <w:tcW w:w="1361" w:type="dxa"/>
            <w:noWrap/>
            <w:vAlign w:val="center"/>
          </w:tcPr>
          <w:p w14:paraId="0FA9789C">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在当地人民政府禁止的时段和区域内露天烧烤食品或者为露天烧烤食品提供场地的</w:t>
            </w:r>
          </w:p>
        </w:tc>
        <w:tc>
          <w:tcPr>
            <w:tcW w:w="1247" w:type="dxa"/>
            <w:noWrap/>
            <w:vAlign w:val="center"/>
          </w:tcPr>
          <w:p w14:paraId="18A4AEFF">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32491B7">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大气污染防治法》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河北省大气污染防治条例》第八十八条违反本条例规定，在当地人民政府划定的禁止区域内露天烧烤食品的，由设区的市、县（市、区）人民政府确定的主管部门责令改正，没收烧烤工具和违法所得，并处五百元以上一千五百元以下罚款；情节较重的，并处一千五百元以上五千元以下罚款；情节严重的，处五千元以上二万元以下罚款。</w:t>
            </w:r>
          </w:p>
        </w:tc>
        <w:tc>
          <w:tcPr>
            <w:tcW w:w="2750" w:type="dxa"/>
            <w:noWrap/>
            <w:vAlign w:val="center"/>
          </w:tcPr>
          <w:p w14:paraId="712CB4F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5FDFB8E6">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68629AEA">
            <w:pPr>
              <w:spacing w:line="240" w:lineRule="exact"/>
              <w:jc w:val="center"/>
              <w:rPr>
                <w:rFonts w:hint="eastAsia" w:ascii="仿宋_GB2312" w:hAnsi="仿宋_GB2312" w:cs="仿宋_GB2312"/>
                <w:color w:val="auto"/>
                <w:sz w:val="18"/>
                <w:szCs w:val="18"/>
              </w:rPr>
            </w:pPr>
          </w:p>
        </w:tc>
      </w:tr>
      <w:tr w14:paraId="27A9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951EBB1">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1B8076E6">
            <w:pPr>
              <w:spacing w:line="240" w:lineRule="exact"/>
              <w:jc w:val="center"/>
              <w:rPr>
                <w:rFonts w:hint="eastAsia" w:ascii="仿宋_GB2312" w:hAnsi="仿宋_GB2312" w:cs="仿宋_GB2312"/>
                <w:color w:val="auto"/>
                <w:sz w:val="20"/>
                <w:szCs w:val="20"/>
              </w:rPr>
            </w:pPr>
          </w:p>
        </w:tc>
        <w:tc>
          <w:tcPr>
            <w:tcW w:w="1361" w:type="dxa"/>
            <w:noWrap/>
            <w:vAlign w:val="center"/>
          </w:tcPr>
          <w:p w14:paraId="6C6E660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擅自在城市建成区内进行露天烧烤或者为露天烧烤经营活动提供场地的</w:t>
            </w:r>
          </w:p>
        </w:tc>
        <w:tc>
          <w:tcPr>
            <w:tcW w:w="1247" w:type="dxa"/>
            <w:noWrap/>
            <w:vAlign w:val="center"/>
          </w:tcPr>
          <w:p w14:paraId="4EEFB780">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6B72E869">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保定市大气污染防治条例》第五十四条第三款擅自在城市建成区内进行露天烧烤或者为露天烧烤经营活动提供场地的，由市、县级人民政府城市管理部门责令改正，处五百元以上一千元以下罚款；情节较重的，处一千元以上三千元以下罚款。</w:t>
            </w:r>
          </w:p>
        </w:tc>
        <w:tc>
          <w:tcPr>
            <w:tcW w:w="2750" w:type="dxa"/>
            <w:noWrap/>
            <w:vAlign w:val="center"/>
          </w:tcPr>
          <w:p w14:paraId="488203A6">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67E76371">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5EDF2083">
            <w:pPr>
              <w:spacing w:line="240" w:lineRule="exact"/>
              <w:jc w:val="center"/>
              <w:rPr>
                <w:rFonts w:hint="eastAsia" w:ascii="仿宋_GB2312" w:hAnsi="仿宋_GB2312" w:cs="仿宋_GB2312"/>
                <w:color w:val="auto"/>
                <w:sz w:val="18"/>
                <w:szCs w:val="18"/>
              </w:rPr>
            </w:pPr>
          </w:p>
        </w:tc>
      </w:tr>
      <w:tr w14:paraId="2006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3A06B27">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278B0CF9">
            <w:pPr>
              <w:spacing w:line="240" w:lineRule="exact"/>
              <w:jc w:val="center"/>
              <w:rPr>
                <w:rFonts w:hint="eastAsia" w:ascii="仿宋_GB2312" w:hAnsi="仿宋_GB2312" w:cs="仿宋_GB2312"/>
                <w:color w:val="auto"/>
                <w:sz w:val="20"/>
                <w:szCs w:val="20"/>
              </w:rPr>
            </w:pPr>
          </w:p>
        </w:tc>
        <w:tc>
          <w:tcPr>
            <w:tcW w:w="1361" w:type="dxa"/>
            <w:noWrap/>
            <w:vAlign w:val="center"/>
          </w:tcPr>
          <w:p w14:paraId="4DE10A7D">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在重点管理区携带犬只出户，未对犬只产生的粪便即时清除的</w:t>
            </w:r>
          </w:p>
        </w:tc>
        <w:tc>
          <w:tcPr>
            <w:tcW w:w="1247" w:type="dxa"/>
            <w:noWrap/>
            <w:vAlign w:val="center"/>
          </w:tcPr>
          <w:p w14:paraId="71F9A5D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D215013">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《保定市养犬管理条例》第四十九条第一项在重点管理区携带犬只出户，未对犬只产生的粪便即时清除的，责令清除;拒不清除的，处以一百元以上二百元以下罚款；</w:t>
            </w:r>
          </w:p>
        </w:tc>
        <w:tc>
          <w:tcPr>
            <w:tcW w:w="2750" w:type="dxa"/>
            <w:noWrap/>
            <w:vAlign w:val="center"/>
          </w:tcPr>
          <w:p w14:paraId="5BB7D90B">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42C7F9CF">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184F9618">
            <w:pPr>
              <w:spacing w:line="240" w:lineRule="exact"/>
              <w:jc w:val="center"/>
              <w:rPr>
                <w:rFonts w:hint="eastAsia" w:ascii="仿宋_GB2312" w:hAnsi="仿宋_GB2312" w:cs="仿宋_GB2312"/>
                <w:color w:val="auto"/>
                <w:sz w:val="18"/>
                <w:szCs w:val="18"/>
              </w:rPr>
            </w:pPr>
          </w:p>
        </w:tc>
      </w:tr>
      <w:tr w14:paraId="06B1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0D62C633">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0E9C9220">
            <w:pPr>
              <w:spacing w:line="240" w:lineRule="exact"/>
              <w:jc w:val="center"/>
              <w:rPr>
                <w:rFonts w:hint="eastAsia" w:ascii="仿宋_GB2312" w:hAnsi="仿宋_GB2312" w:cs="仿宋_GB2312"/>
                <w:color w:val="auto"/>
                <w:sz w:val="20"/>
                <w:szCs w:val="20"/>
              </w:rPr>
            </w:pPr>
          </w:p>
        </w:tc>
        <w:tc>
          <w:tcPr>
            <w:tcW w:w="1361" w:type="dxa"/>
            <w:noWrap/>
            <w:vAlign w:val="center"/>
          </w:tcPr>
          <w:p w14:paraId="6B3F7C95">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在重点管理区驱使、放任犬只在公共水域洗澡、游泳的</w:t>
            </w:r>
          </w:p>
        </w:tc>
        <w:tc>
          <w:tcPr>
            <w:tcW w:w="1247" w:type="dxa"/>
            <w:noWrap/>
            <w:vAlign w:val="center"/>
          </w:tcPr>
          <w:p w14:paraId="41598B36">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309D801F">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《保定市养犬管理条例》第四十九条第二项在重点管理区驱使、放任犬只在公共水域洗澡、游泳的，责令立即改正；拒不改正的，处一百元以上二百元以下罚款</w:t>
            </w:r>
          </w:p>
        </w:tc>
        <w:tc>
          <w:tcPr>
            <w:tcW w:w="2750" w:type="dxa"/>
            <w:noWrap/>
            <w:vAlign w:val="center"/>
          </w:tcPr>
          <w:p w14:paraId="667C1034">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589E7FE5">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0C127BFF">
            <w:pPr>
              <w:spacing w:line="240" w:lineRule="exact"/>
              <w:jc w:val="center"/>
              <w:rPr>
                <w:rFonts w:hint="eastAsia" w:ascii="仿宋_GB2312" w:hAnsi="仿宋_GB2312" w:cs="仿宋_GB2312"/>
                <w:color w:val="auto"/>
                <w:sz w:val="18"/>
                <w:szCs w:val="18"/>
              </w:rPr>
            </w:pPr>
          </w:p>
        </w:tc>
      </w:tr>
      <w:tr w14:paraId="0E06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D3D2DC5">
            <w:pPr>
              <w:numPr>
                <w:ilvl w:val="0"/>
                <w:numId w:val="3"/>
              </w:numPr>
              <w:tabs>
                <w:tab w:val="left" w:pos="640"/>
              </w:tabs>
              <w:spacing w:line="240" w:lineRule="exact"/>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1B104F32">
            <w:pPr>
              <w:spacing w:line="240" w:lineRule="exact"/>
              <w:jc w:val="center"/>
              <w:rPr>
                <w:rFonts w:hint="eastAsia" w:ascii="仿宋_GB2312" w:hAnsi="仿宋_GB2312" w:cs="仿宋_GB2312"/>
                <w:color w:val="auto"/>
                <w:sz w:val="20"/>
                <w:szCs w:val="20"/>
              </w:rPr>
            </w:pPr>
          </w:p>
        </w:tc>
        <w:tc>
          <w:tcPr>
            <w:tcW w:w="1361" w:type="dxa"/>
            <w:noWrap/>
            <w:vAlign w:val="center"/>
          </w:tcPr>
          <w:p w14:paraId="6AEFC092">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在犬只交易市场外摆摊设点交易犬只的</w:t>
            </w:r>
          </w:p>
        </w:tc>
        <w:tc>
          <w:tcPr>
            <w:tcW w:w="1247" w:type="dxa"/>
            <w:noWrap/>
            <w:vAlign w:val="center"/>
          </w:tcPr>
          <w:p w14:paraId="5D674694">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762DEAF6">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《保定市养犬管理条例》第四十九条第三项在犬只交易市场外摆摊设点交易犬只的，责令改正；拒不改正的，处五十元以上一百元以下的罚款</w:t>
            </w:r>
          </w:p>
        </w:tc>
        <w:tc>
          <w:tcPr>
            <w:tcW w:w="2750" w:type="dxa"/>
            <w:noWrap/>
            <w:vAlign w:val="center"/>
          </w:tcPr>
          <w:p w14:paraId="7563A77F">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27F5A0E1">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A774781">
            <w:pPr>
              <w:spacing w:line="240" w:lineRule="exact"/>
              <w:jc w:val="center"/>
              <w:rPr>
                <w:rFonts w:hint="eastAsia" w:ascii="仿宋_GB2312" w:hAnsi="仿宋_GB2312" w:cs="仿宋_GB2312"/>
                <w:color w:val="auto"/>
                <w:sz w:val="18"/>
                <w:szCs w:val="18"/>
              </w:rPr>
            </w:pPr>
          </w:p>
        </w:tc>
      </w:tr>
      <w:tr w14:paraId="755C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A66468F">
            <w:pPr>
              <w:numPr>
                <w:ilvl w:val="0"/>
                <w:numId w:val="3"/>
              </w:numPr>
              <w:spacing w:line="240" w:lineRule="auto"/>
              <w:ind w:left="0" w:leftChars="0" w:firstLine="0" w:firstLineChars="0"/>
              <w:jc w:val="center"/>
              <w:rPr>
                <w:rFonts w:hint="default" w:ascii="仿宋_GB2312" w:hAnsi="仿宋_GB2312" w:cs="仿宋_GB2312"/>
                <w:color w:val="auto"/>
                <w:sz w:val="18"/>
                <w:szCs w:val="18"/>
                <w:lang w:val="en-US" w:eastAsia="zh-CN"/>
              </w:rPr>
            </w:pPr>
          </w:p>
        </w:tc>
        <w:tc>
          <w:tcPr>
            <w:tcW w:w="1247" w:type="dxa"/>
            <w:noWrap/>
            <w:vAlign w:val="center"/>
          </w:tcPr>
          <w:p w14:paraId="5D2BE9C4">
            <w:pPr>
              <w:spacing w:line="240" w:lineRule="exact"/>
              <w:jc w:val="center"/>
              <w:rPr>
                <w:rFonts w:hint="eastAsia" w:ascii="仿宋_GB2312" w:hAnsi="仿宋_GB2312" w:cs="仿宋_GB2312"/>
                <w:color w:val="auto"/>
                <w:sz w:val="20"/>
                <w:szCs w:val="20"/>
              </w:rPr>
            </w:pPr>
          </w:p>
        </w:tc>
        <w:tc>
          <w:tcPr>
            <w:tcW w:w="1361" w:type="dxa"/>
            <w:noWrap/>
            <w:vAlign w:val="center"/>
          </w:tcPr>
          <w:p w14:paraId="22EB2A78">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宋体" w:hAnsi="宋体" w:eastAsia="宋体" w:cs="宋体"/>
                <w:i w:val="0"/>
                <w:iCs w:val="0"/>
                <w:color w:val="auto"/>
                <w:kern w:val="0"/>
                <w:sz w:val="16"/>
                <w:szCs w:val="16"/>
                <w:u w:val="none"/>
                <w:lang w:val="en-US" w:eastAsia="zh-CN" w:bidi="ar"/>
              </w:rPr>
              <w:t>在历史城区、历史文化街区、名镇、名村、传统村落、历史文化风貌区和历史建筑保护范围内擅自进行新建、改建、扩建活动的</w:t>
            </w:r>
          </w:p>
        </w:tc>
        <w:tc>
          <w:tcPr>
            <w:tcW w:w="1247" w:type="dxa"/>
            <w:noWrap/>
            <w:vAlign w:val="center"/>
          </w:tcPr>
          <w:p w14:paraId="030459F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1CEF8354">
            <w:pPr>
              <w:keepNext w:val="0"/>
              <w:keepLines w:val="0"/>
              <w:widowControl/>
              <w:suppressLineNumbers w:val="0"/>
              <w:jc w:val="both"/>
              <w:textAlignment w:val="center"/>
              <w:rPr>
                <w:rFonts w:hint="eastAsia" w:ascii="仿宋_GB2312" w:hAnsi="仿宋_GB2312" w:cs="仿宋_GB2312"/>
                <w:color w:val="auto"/>
                <w:sz w:val="18"/>
                <w:szCs w:val="18"/>
              </w:rPr>
            </w:pPr>
            <w:r>
              <w:rPr>
                <w:rFonts w:hint="eastAsia" w:ascii="宋体" w:hAnsi="宋体" w:eastAsia="宋体" w:cs="宋体"/>
                <w:i w:val="0"/>
                <w:iCs w:val="0"/>
                <w:color w:val="auto"/>
                <w:kern w:val="0"/>
                <w:sz w:val="16"/>
                <w:szCs w:val="16"/>
                <w:u w:val="none"/>
                <w:lang w:val="en-US" w:eastAsia="zh-CN" w:bidi="ar"/>
              </w:rPr>
              <w:t>《保定市历史文化名城保护条例》第五十七条违反本条例规定，在历史城区、历史文化街区、名镇、名村、传统村落、历史文化风貌区和历史建筑保护范围内擅自进行新建、改建、扩建活动的，由负责行使城乡规划处罚权的部门、乡（镇）人民政府责令停止建设；尚可采取改正措施消除对规划实施影响的，限期改正，处建设工程造价百分之五以上百分之十以下的罚款；无法采取改正措施消除影响的，限期拆除，不能拆除的，没收实物或者违法收入，并处建设工程造价百分之十以下的罚款。</w:t>
            </w:r>
          </w:p>
        </w:tc>
        <w:tc>
          <w:tcPr>
            <w:tcW w:w="2750" w:type="dxa"/>
            <w:noWrap/>
            <w:vAlign w:val="center"/>
          </w:tcPr>
          <w:p w14:paraId="36DA270E">
            <w:pPr>
              <w:keepNext w:val="0"/>
              <w:keepLines w:val="0"/>
              <w:widowControl/>
              <w:suppressLineNumbers w:val="0"/>
              <w:jc w:val="both"/>
              <w:textAlignment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1.立案责任：发现涉嫌违法行为（或其他机关移送的违法案件等），予以审查，决定是否立案。</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2.调查责任：专人负责，调查取证，与当事人有直接利害关系的应当回避。执法人员不少于两人，出示执法证件，允许当事人辩解陈述。执法人员应保守有关秘密。</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6.送达责任：行政处罚决定书按法律规定的方式送达当事人。</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7.执行责任：依照生效的行政处罚决定，进行处罚。</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158.其他法律法规规章文件规定应履行的责任。</w:t>
            </w:r>
          </w:p>
        </w:tc>
        <w:tc>
          <w:tcPr>
            <w:tcW w:w="2881" w:type="dxa"/>
            <w:noWrap/>
            <w:vAlign w:val="center"/>
          </w:tcPr>
          <w:p w14:paraId="668E8C03">
            <w:pPr>
              <w:spacing w:line="240" w:lineRule="exact"/>
              <w:jc w:val="center"/>
              <w:rPr>
                <w:rFonts w:hint="eastAsia" w:ascii="仿宋_GB2312" w:hAnsi="仿宋_GB2312" w:cs="仿宋_GB2312"/>
                <w:color w:val="auto"/>
                <w:sz w:val="18"/>
                <w:szCs w:val="18"/>
                <w:lang w:val="en-US" w:eastAsia="zh-CN"/>
              </w:rPr>
            </w:pPr>
            <w:r>
              <w:rPr>
                <w:rFonts w:hint="eastAsia" w:ascii="仿宋_GB2312" w:hAnsi="等线"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2.行政处罚显失公正的；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3.执法人员玩忽职守，对应当予以制止和处罚的违法行为不予制止、处罚，致使合法权益遭受损害的；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4.不具备行政执法资格实施行政处罚的；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5.在制止以及查处违法案件中受阻，依照有关规定应当向本级人民政府或者上级主管部门报告而未报告的；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6.应当依法移送追究刑事责任，而未依法移送有权机关的；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7.擅自改变行政处罚种类、幅度的；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8.违反法定的行政处罚程序的；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10.在行政处罚过程中发生腐败行为的；</w:t>
            </w:r>
            <w:r>
              <w:rPr>
                <w:rFonts w:hint="eastAsia" w:ascii="仿宋_GB2312" w:hAnsi="等线" w:eastAsia="仿宋_GB2312" w:cs="仿宋_GB2312"/>
                <w:i w:val="0"/>
                <w:iCs w:val="0"/>
                <w:color w:val="auto"/>
                <w:kern w:val="0"/>
                <w:sz w:val="18"/>
                <w:szCs w:val="18"/>
                <w:u w:val="none"/>
                <w:lang w:val="en-US" w:eastAsia="zh-CN" w:bidi="ar"/>
              </w:rPr>
              <w:br w:type="textWrapping"/>
            </w:r>
            <w:r>
              <w:rPr>
                <w:rFonts w:hint="eastAsia" w:ascii="仿宋_GB2312" w:hAnsi="等线" w:eastAsia="仿宋_GB2312" w:cs="仿宋_GB2312"/>
                <w:i w:val="0"/>
                <w:iCs w:val="0"/>
                <w:color w:val="auto"/>
                <w:kern w:val="0"/>
                <w:sz w:val="18"/>
                <w:szCs w:val="18"/>
                <w:u w:val="none"/>
                <w:lang w:val="en-US" w:eastAsia="zh-CN" w:bidi="ar"/>
              </w:rPr>
              <w:t>11.其他违反法律法规规章文件规定的行为。</w:t>
            </w:r>
          </w:p>
        </w:tc>
        <w:tc>
          <w:tcPr>
            <w:tcW w:w="1003" w:type="dxa"/>
            <w:noWrap/>
            <w:vAlign w:val="center"/>
          </w:tcPr>
          <w:p w14:paraId="3CEFFE6F">
            <w:pPr>
              <w:spacing w:line="240" w:lineRule="exact"/>
              <w:jc w:val="center"/>
              <w:rPr>
                <w:rFonts w:hint="eastAsia" w:ascii="仿宋_GB2312" w:hAnsi="仿宋_GB2312" w:cs="仿宋_GB2312"/>
                <w:color w:val="auto"/>
                <w:sz w:val="18"/>
                <w:szCs w:val="18"/>
              </w:rPr>
            </w:pPr>
          </w:p>
        </w:tc>
      </w:tr>
      <w:tr w14:paraId="3602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4155281">
            <w:pPr>
              <w:spacing w:line="240" w:lineRule="exact"/>
              <w:jc w:val="center"/>
              <w:rPr>
                <w:rFonts w:hint="default" w:ascii="仿宋_GB2312" w:hAnsi="仿宋_GB2312" w:cs="仿宋_GB2312"/>
                <w:color w:val="auto"/>
                <w:sz w:val="18"/>
                <w:szCs w:val="18"/>
                <w:lang w:val="en-US" w:eastAsia="zh-CN"/>
              </w:rPr>
            </w:pPr>
            <w:r>
              <w:rPr>
                <w:rFonts w:hint="eastAsia" w:ascii="仿宋_GB2312" w:hAnsi="仿宋_GB2312" w:cs="仿宋_GB2312"/>
                <w:color w:val="auto"/>
                <w:sz w:val="24"/>
                <w:szCs w:val="24"/>
                <w:lang w:val="en-US" w:eastAsia="zh-CN"/>
              </w:rPr>
              <w:t>1</w:t>
            </w:r>
          </w:p>
        </w:tc>
        <w:tc>
          <w:tcPr>
            <w:tcW w:w="1247" w:type="dxa"/>
            <w:noWrap/>
            <w:vAlign w:val="center"/>
          </w:tcPr>
          <w:p w14:paraId="42BCC26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rPr>
              <w:t>行政征收</w:t>
            </w:r>
          </w:p>
        </w:tc>
        <w:tc>
          <w:tcPr>
            <w:tcW w:w="1361" w:type="dxa"/>
            <w:noWrap/>
            <w:vAlign w:val="center"/>
          </w:tcPr>
          <w:p w14:paraId="728E33C6">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对城市生活垃圾处理费的行政征收</w:t>
            </w:r>
          </w:p>
        </w:tc>
        <w:tc>
          <w:tcPr>
            <w:tcW w:w="1247" w:type="dxa"/>
            <w:noWrap/>
            <w:vAlign w:val="center"/>
          </w:tcPr>
          <w:p w14:paraId="46EB7585">
            <w:pPr>
              <w:spacing w:line="240" w:lineRule="exact"/>
              <w:jc w:val="center"/>
              <w:rPr>
                <w:rFonts w:hint="eastAsia" w:ascii="仿宋_GB2312" w:hAnsi="仿宋_GB2312" w:cs="仿宋_GB2312"/>
                <w:color w:val="auto"/>
                <w:sz w:val="20"/>
                <w:szCs w:val="20"/>
                <w:lang w:val="en-US" w:eastAsia="zh-CN"/>
              </w:rPr>
            </w:pPr>
            <w:r>
              <w:rPr>
                <w:rFonts w:hint="eastAsia" w:ascii="仿宋_GB2312" w:hAnsi="仿宋_GB2312" w:cs="仿宋_GB2312"/>
                <w:color w:val="auto"/>
                <w:sz w:val="20"/>
                <w:szCs w:val="20"/>
                <w:lang w:val="en-US" w:eastAsia="zh-CN"/>
              </w:rPr>
              <w:t>高阳县城市管理综合行政执法局</w:t>
            </w:r>
          </w:p>
        </w:tc>
        <w:tc>
          <w:tcPr>
            <w:tcW w:w="2721" w:type="dxa"/>
            <w:noWrap/>
            <w:vAlign w:val="center"/>
          </w:tcPr>
          <w:p w14:paraId="46FD5D45">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《中华人民共和国固体废物污染环境防治法》第五十八条：县级以上地方人民政府应当按照产生者付费原则，建立生活垃圾处理收费制度。</w:t>
            </w:r>
          </w:p>
          <w:p w14:paraId="772370DF">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县级以上地方人民政府制定生活垃圾处理收费标准，应当根据本地实际，结合生活垃圾分类情况，体现分类计价、计量收费等差别化管理，并充分征求公众意见。生活垃圾处理收费标准应当向社会公布。</w:t>
            </w:r>
          </w:p>
          <w:p w14:paraId="58126D89">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生活垃圾处理费应当专项用于生活垃圾的收集、运输和处理等，不得挪作他用。</w:t>
            </w:r>
          </w:p>
          <w:p w14:paraId="023C7DFB">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《城市市容和环境卫生管理条例》第二十九条：环境卫生管理应当逐步实行社会化服务。有条件的城市，可以成立环境卫生服务公司。</w:t>
            </w:r>
          </w:p>
          <w:p w14:paraId="0C410C3C">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凡委托环境卫生专业单位清扫、收集、运输和处理废弃物的，应当交纳服务费。具体办法由省、自治区、直辖市人民政府制定。</w:t>
            </w:r>
          </w:p>
          <w:p w14:paraId="149FF7F3">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18"/>
                <w:szCs w:val="18"/>
              </w:rPr>
              <w:t>《河北省生活垃圾处理收费管理办法》第十七条：按照行政事业性收费管理的生活垃圾处理费，由各级生活垃圾管理部门核定缴费金额等应征信息，由县级税务机关按照属地原则征收入库；按照经营服务性收费管理的城镇生活垃圾处理费由县（市、区）级以上生活垃圾管理部门组织征收并负责相关工作。</w:t>
            </w:r>
          </w:p>
        </w:tc>
        <w:tc>
          <w:tcPr>
            <w:tcW w:w="2750" w:type="dxa"/>
            <w:noWrap/>
            <w:vAlign w:val="center"/>
          </w:tcPr>
          <w:p w14:paraId="2C4DCC6E">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eastAsia="仿宋_GB2312" w:cs="仿宋_GB2312"/>
                <w:i w:val="0"/>
                <w:iCs w:val="0"/>
                <w:color w:val="auto"/>
                <w:kern w:val="0"/>
                <w:sz w:val="18"/>
                <w:szCs w:val="18"/>
                <w:u w:val="none"/>
                <w:lang w:val="en-US" w:eastAsia="zh-CN" w:bidi="ar"/>
              </w:rPr>
              <w:t>1.</w:t>
            </w:r>
            <w:r>
              <w:rPr>
                <w:rFonts w:hint="default" w:ascii="仿宋_GB2312" w:hAnsi="等线" w:eastAsia="仿宋_GB2312" w:cs="仿宋_GB2312"/>
                <w:i w:val="0"/>
                <w:iCs w:val="0"/>
                <w:color w:val="auto"/>
                <w:kern w:val="0"/>
                <w:sz w:val="18"/>
                <w:szCs w:val="18"/>
                <w:u w:val="none"/>
                <w:lang w:val="en-US" w:eastAsia="zh-CN" w:bidi="ar"/>
              </w:rPr>
              <w:t>受理责任：公示经审查批准的收费项目、收费标准、批准机关，实行亮证收费，并按申请人的要求进行相关解释说明。</w:t>
            </w:r>
          </w:p>
          <w:p w14:paraId="6245A487">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eastAsia="仿宋_GB2312" w:cs="仿宋_GB2312"/>
                <w:i w:val="0"/>
                <w:iCs w:val="0"/>
                <w:color w:val="auto"/>
                <w:kern w:val="0"/>
                <w:sz w:val="18"/>
                <w:szCs w:val="18"/>
                <w:u w:val="none"/>
                <w:lang w:val="en-US" w:eastAsia="zh-CN" w:bidi="ar"/>
              </w:rPr>
              <w:t>2</w:t>
            </w:r>
            <w:r>
              <w:rPr>
                <w:rFonts w:hint="default" w:ascii="仿宋_GB2312" w:hAnsi="等线" w:eastAsia="仿宋_GB2312" w:cs="仿宋_GB2312"/>
                <w:i w:val="0"/>
                <w:iCs w:val="0"/>
                <w:color w:val="auto"/>
                <w:kern w:val="0"/>
                <w:sz w:val="18"/>
                <w:szCs w:val="18"/>
                <w:u w:val="none"/>
                <w:lang w:val="en-US" w:eastAsia="zh-CN" w:bidi="ar"/>
              </w:rPr>
              <w:t>征收责任：收费人员必须按照规定标准，明确收费金额，开具有效的收费票据，按照规定数额征收相关费用。</w:t>
            </w:r>
          </w:p>
          <w:p w14:paraId="032FBEAF">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3.</w:t>
            </w:r>
            <w:r>
              <w:rPr>
                <w:rFonts w:hint="default" w:ascii="仿宋_GB2312" w:hAnsi="等线" w:eastAsia="仿宋_GB2312" w:cs="仿宋_GB2312"/>
                <w:i w:val="0"/>
                <w:iCs w:val="0"/>
                <w:color w:val="auto"/>
                <w:kern w:val="0"/>
                <w:sz w:val="18"/>
                <w:szCs w:val="18"/>
                <w:u w:val="none"/>
                <w:lang w:val="en-US" w:eastAsia="zh-CN" w:bidi="ar"/>
              </w:rPr>
              <w:t>征收款管理责任：征收款项必须严格按照相关法律法规要求实施收支管理。</w:t>
            </w:r>
          </w:p>
          <w:p w14:paraId="6A5E741C">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4.</w:t>
            </w:r>
            <w:r>
              <w:rPr>
                <w:rFonts w:hint="default" w:ascii="仿宋_GB2312" w:hAnsi="等线" w:eastAsia="仿宋_GB2312" w:cs="仿宋_GB2312"/>
                <w:i w:val="0"/>
                <w:iCs w:val="0"/>
                <w:color w:val="auto"/>
                <w:kern w:val="0"/>
                <w:sz w:val="18"/>
                <w:szCs w:val="18"/>
                <w:u w:val="none"/>
                <w:lang w:val="en-US" w:eastAsia="zh-CN" w:bidi="ar"/>
              </w:rPr>
              <w:t>审核责任：审查申报材料是否符合相关政府及相关政府部门规定的征收标准、金额计算方式、征收适用类型、征收方式以及其他的。</w:t>
            </w:r>
          </w:p>
          <w:p w14:paraId="1EE9987D">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5决</w:t>
            </w:r>
            <w:r>
              <w:rPr>
                <w:rFonts w:hint="default" w:ascii="仿宋_GB2312" w:hAnsi="等线" w:eastAsia="仿宋_GB2312" w:cs="仿宋_GB2312"/>
                <w:i w:val="0"/>
                <w:iCs w:val="0"/>
                <w:color w:val="auto"/>
                <w:kern w:val="0"/>
                <w:sz w:val="18"/>
                <w:szCs w:val="18"/>
                <w:u w:val="none"/>
                <w:lang w:val="en-US" w:eastAsia="zh-CN" w:bidi="ar"/>
              </w:rPr>
              <w:t>定责任：对需缴费的开票征收。</w:t>
            </w:r>
          </w:p>
          <w:p w14:paraId="5CB9CA09">
            <w:pPr>
              <w:keepNext w:val="0"/>
              <w:keepLines w:val="0"/>
              <w:widowControl/>
              <w:suppressLineNumbers w:val="0"/>
              <w:jc w:val="both"/>
              <w:textAlignment w:val="center"/>
              <w:rPr>
                <w:rFonts w:hint="eastAsia" w:ascii="仿宋_GB2312" w:hAnsi="仿宋_GB2312" w:eastAsia="仿宋_GB2312" w:cs="仿宋_GB2312"/>
                <w:color w:val="auto"/>
                <w:sz w:val="18"/>
                <w:szCs w:val="18"/>
                <w:lang w:val="en-US" w:eastAsia="zh-CN"/>
              </w:rPr>
            </w:pPr>
            <w:r>
              <w:rPr>
                <w:rFonts w:hint="eastAsia" w:ascii="仿宋_GB2312" w:hAnsi="等线" w:cs="仿宋_GB2312"/>
                <w:i w:val="0"/>
                <w:iCs w:val="0"/>
                <w:color w:val="auto"/>
                <w:kern w:val="0"/>
                <w:sz w:val="18"/>
                <w:szCs w:val="18"/>
                <w:u w:val="none"/>
                <w:lang w:val="en-US" w:eastAsia="zh-CN" w:bidi="ar"/>
              </w:rPr>
              <w:t>6.</w:t>
            </w:r>
            <w:r>
              <w:rPr>
                <w:rFonts w:hint="default" w:ascii="仿宋_GB2312" w:hAnsi="等线" w:eastAsia="仿宋_GB2312" w:cs="仿宋_GB2312"/>
                <w:i w:val="0"/>
                <w:iCs w:val="0"/>
                <w:color w:val="auto"/>
                <w:kern w:val="0"/>
                <w:sz w:val="18"/>
                <w:szCs w:val="18"/>
                <w:u w:val="none"/>
                <w:lang w:val="en-US" w:eastAsia="zh-CN" w:bidi="ar"/>
              </w:rPr>
              <w:t>事后监管责任：对征收过程进行监督，确保征收行为的合法性和合理性。</w:t>
            </w:r>
            <w:r>
              <w:rPr>
                <w:rFonts w:hint="default" w:ascii="仿宋_GB2312" w:hAnsi="仿宋_GB2312" w:cs="仿宋_GB2312"/>
                <w:color w:val="auto"/>
                <w:sz w:val="18"/>
                <w:szCs w:val="18"/>
              </w:rPr>
              <w:t>对未及时缴费的进行催报催缴</w:t>
            </w:r>
            <w:r>
              <w:rPr>
                <w:rFonts w:hint="eastAsia" w:ascii="仿宋_GB2312" w:hAnsi="仿宋_GB2312" w:cs="仿宋_GB2312"/>
                <w:color w:val="auto"/>
                <w:sz w:val="18"/>
                <w:szCs w:val="18"/>
                <w:lang w:eastAsia="zh-CN"/>
              </w:rPr>
              <w:t>。</w:t>
            </w:r>
          </w:p>
          <w:p w14:paraId="2A862C3A">
            <w:pPr>
              <w:keepNext w:val="0"/>
              <w:keepLines w:val="0"/>
              <w:widowControl/>
              <w:suppressLineNumbers w:val="0"/>
              <w:jc w:val="both"/>
              <w:textAlignment w:val="center"/>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7</w:t>
            </w:r>
            <w:r>
              <w:rPr>
                <w:rFonts w:hint="default" w:ascii="仿宋_GB2312" w:hAnsi="等线" w:eastAsia="仿宋_GB2312" w:cs="仿宋_GB2312"/>
                <w:i w:val="0"/>
                <w:iCs w:val="0"/>
                <w:color w:val="auto"/>
                <w:kern w:val="0"/>
                <w:sz w:val="18"/>
                <w:szCs w:val="18"/>
                <w:u w:val="none"/>
                <w:lang w:val="en-US" w:eastAsia="zh-CN" w:bidi="ar"/>
              </w:rPr>
              <w:t>其他法律法规规章规定应履行的责任：包括但不限于上述各项，具体取决于相关的法律法规和规章。</w:t>
            </w:r>
          </w:p>
          <w:p w14:paraId="33D6C4CF">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7A3BF6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360" w:leftChars="0" w:right="0" w:rightChars="0"/>
              <w:jc w:val="left"/>
              <w:rPr>
                <w:rFonts w:hint="default" w:ascii="仿宋_GB2312" w:hAnsi="等线" w:eastAsia="仿宋_GB2312" w:cs="仿宋_GB2312"/>
                <w:i w:val="0"/>
                <w:iCs w:val="0"/>
                <w:color w:val="auto"/>
                <w:kern w:val="0"/>
                <w:sz w:val="18"/>
                <w:szCs w:val="18"/>
                <w:u w:val="none"/>
                <w:lang w:val="en-US" w:eastAsia="zh-CN" w:bidi="ar"/>
              </w:rPr>
            </w:pPr>
            <w:r>
              <w:rPr>
                <w:rFonts w:hint="eastAsia" w:ascii="Arial" w:hAnsi="Arial" w:cs="Arial"/>
                <w:i w:val="0"/>
                <w:iCs w:val="0"/>
                <w:caps w:val="0"/>
                <w:color w:val="auto"/>
                <w:spacing w:val="0"/>
                <w:sz w:val="21"/>
                <w:szCs w:val="21"/>
                <w:shd w:val="clear" w:color="auto" w:fill="FFFFFF"/>
                <w:lang w:val="en-US" w:eastAsia="zh-CN"/>
              </w:rPr>
              <w:t>因</w:t>
            </w:r>
            <w:r>
              <w:rPr>
                <w:rFonts w:hint="eastAsia" w:ascii="仿宋_GB2312" w:hAnsi="等线" w:eastAsia="仿宋_GB2312" w:cs="仿宋_GB2312"/>
                <w:i w:val="0"/>
                <w:iCs w:val="0"/>
                <w:color w:val="auto"/>
                <w:kern w:val="0"/>
                <w:sz w:val="18"/>
                <w:szCs w:val="18"/>
                <w:u w:val="none"/>
                <w:lang w:val="en-US" w:eastAsia="zh-CN" w:bidi="ar"/>
              </w:rPr>
              <w:t>不</w:t>
            </w:r>
            <w:r>
              <w:rPr>
                <w:rFonts w:hint="default" w:ascii="仿宋_GB2312" w:hAnsi="等线" w:eastAsia="仿宋_GB2312" w:cs="仿宋_GB2312"/>
                <w:i w:val="0"/>
                <w:iCs w:val="0"/>
                <w:color w:val="auto"/>
                <w:kern w:val="0"/>
                <w:sz w:val="18"/>
                <w:szCs w:val="18"/>
                <w:u w:val="none"/>
                <w:lang w:val="en-US" w:eastAsia="zh-CN" w:bidi="ar"/>
              </w:rPr>
              <w:t>履行或不正确履行行政职责，有下列情形的行政机关及相关工作人员应承担相应的责任：</w:t>
            </w:r>
          </w:p>
          <w:p w14:paraId="27AD5C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default"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1.</w:t>
            </w:r>
            <w:r>
              <w:rPr>
                <w:rFonts w:hint="default" w:ascii="仿宋_GB2312" w:hAnsi="等线" w:eastAsia="仿宋_GB2312" w:cs="仿宋_GB2312"/>
                <w:i w:val="0"/>
                <w:iCs w:val="0"/>
                <w:color w:val="auto"/>
                <w:kern w:val="0"/>
                <w:sz w:val="18"/>
                <w:szCs w:val="18"/>
                <w:u w:val="none"/>
                <w:lang w:val="en-US" w:eastAsia="zh-CN" w:bidi="ar"/>
              </w:rPr>
              <w:t>侵犯公民人身权、财产权和其他合法权益的；</w:t>
            </w:r>
          </w:p>
          <w:p w14:paraId="0C9114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2.</w:t>
            </w:r>
            <w:r>
              <w:rPr>
                <w:rFonts w:hint="default" w:ascii="仿宋_GB2312" w:hAnsi="等线" w:eastAsia="仿宋_GB2312" w:cs="仿宋_GB2312"/>
                <w:i w:val="0"/>
                <w:iCs w:val="0"/>
                <w:color w:val="auto"/>
                <w:kern w:val="0"/>
                <w:sz w:val="18"/>
                <w:szCs w:val="18"/>
                <w:u w:val="none"/>
                <w:lang w:val="en-US" w:eastAsia="zh-CN" w:bidi="ar"/>
              </w:rPr>
              <w:t>滥用职权、玩忽职守、徇私舞弊的；</w:t>
            </w:r>
          </w:p>
          <w:p w14:paraId="022898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default"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3.</w:t>
            </w:r>
            <w:r>
              <w:rPr>
                <w:rFonts w:hint="default" w:ascii="仿宋_GB2312" w:hAnsi="等线" w:eastAsia="仿宋_GB2312" w:cs="仿宋_GB2312"/>
                <w:i w:val="0"/>
                <w:iCs w:val="0"/>
                <w:color w:val="auto"/>
                <w:kern w:val="0"/>
                <w:sz w:val="18"/>
                <w:szCs w:val="18"/>
                <w:u w:val="none"/>
                <w:lang w:val="en-US" w:eastAsia="zh-CN" w:bidi="ar"/>
              </w:rPr>
              <w:t>索取、收受贿赂的；</w:t>
            </w:r>
          </w:p>
          <w:p w14:paraId="782257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4.</w:t>
            </w:r>
            <w:r>
              <w:rPr>
                <w:rFonts w:hint="default" w:ascii="仿宋_GB2312" w:hAnsi="等线" w:eastAsia="仿宋_GB2312" w:cs="仿宋_GB2312"/>
                <w:i w:val="0"/>
                <w:iCs w:val="0"/>
                <w:color w:val="auto"/>
                <w:kern w:val="0"/>
                <w:sz w:val="18"/>
                <w:szCs w:val="18"/>
                <w:u w:val="none"/>
                <w:lang w:val="en-US" w:eastAsia="zh-CN" w:bidi="ar"/>
              </w:rPr>
              <w:t>截留、克扣、挪用</w:t>
            </w:r>
            <w:r>
              <w:rPr>
                <w:rFonts w:hint="eastAsia" w:ascii="仿宋_GB2312" w:hAnsi="等线" w:eastAsia="仿宋_GB2312" w:cs="仿宋_GB2312"/>
                <w:i w:val="0"/>
                <w:iCs w:val="0"/>
                <w:color w:val="auto"/>
                <w:kern w:val="0"/>
                <w:sz w:val="18"/>
                <w:szCs w:val="18"/>
                <w:u w:val="none"/>
                <w:lang w:val="en-US" w:eastAsia="zh-CN" w:bidi="ar"/>
              </w:rPr>
              <w:t>征收款项</w:t>
            </w:r>
            <w:r>
              <w:rPr>
                <w:rFonts w:hint="default" w:ascii="仿宋_GB2312" w:hAnsi="等线" w:eastAsia="仿宋_GB2312" w:cs="仿宋_GB2312"/>
                <w:i w:val="0"/>
                <w:iCs w:val="0"/>
                <w:color w:val="auto"/>
                <w:kern w:val="0"/>
                <w:sz w:val="18"/>
                <w:szCs w:val="18"/>
                <w:u w:val="none"/>
                <w:lang w:val="en-US" w:eastAsia="zh-CN" w:bidi="ar"/>
              </w:rPr>
              <w:t>的；</w:t>
            </w:r>
          </w:p>
          <w:p w14:paraId="5730B8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5.</w:t>
            </w:r>
            <w:r>
              <w:rPr>
                <w:rFonts w:hint="default" w:ascii="仿宋_GB2312" w:hAnsi="等线" w:eastAsia="仿宋_GB2312" w:cs="仿宋_GB2312"/>
                <w:i w:val="0"/>
                <w:iCs w:val="0"/>
                <w:color w:val="auto"/>
                <w:kern w:val="0"/>
                <w:sz w:val="18"/>
                <w:szCs w:val="18"/>
                <w:u w:val="none"/>
                <w:lang w:val="en-US" w:eastAsia="zh-CN" w:bidi="ar"/>
              </w:rPr>
              <w:t>虚报、瞒报、伪造、篡改或者拒报</w:t>
            </w:r>
            <w:r>
              <w:rPr>
                <w:rFonts w:hint="eastAsia" w:ascii="仿宋_GB2312" w:hAnsi="等线" w:eastAsia="仿宋_GB2312" w:cs="仿宋_GB2312"/>
                <w:i w:val="0"/>
                <w:iCs w:val="0"/>
                <w:color w:val="auto"/>
                <w:kern w:val="0"/>
                <w:sz w:val="18"/>
                <w:szCs w:val="18"/>
                <w:u w:val="none"/>
                <w:lang w:val="en-US" w:eastAsia="zh-CN" w:bidi="ar"/>
              </w:rPr>
              <w:t>行政征收事项</w:t>
            </w:r>
            <w:r>
              <w:rPr>
                <w:rFonts w:hint="default" w:ascii="仿宋_GB2312" w:hAnsi="等线" w:eastAsia="仿宋_GB2312" w:cs="仿宋_GB2312"/>
                <w:i w:val="0"/>
                <w:iCs w:val="0"/>
                <w:color w:val="auto"/>
                <w:kern w:val="0"/>
                <w:sz w:val="18"/>
                <w:szCs w:val="18"/>
                <w:u w:val="none"/>
                <w:lang w:val="en-US" w:eastAsia="zh-CN" w:bidi="ar"/>
              </w:rPr>
              <w:t>统计数据的；</w:t>
            </w:r>
          </w:p>
          <w:p w14:paraId="0E99BE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eastAsia" w:ascii="仿宋_GB2312" w:hAnsi="等线" w:eastAsia="仿宋_GB2312" w:cs="仿宋_GB2312"/>
                <w:i w:val="0"/>
                <w:iCs w:val="0"/>
                <w:color w:val="auto"/>
                <w:kern w:val="0"/>
                <w:sz w:val="18"/>
                <w:szCs w:val="18"/>
                <w:u w:val="none"/>
                <w:lang w:val="en-US" w:eastAsia="zh-CN" w:bidi="ar"/>
              </w:rPr>
            </w:pPr>
            <w:r>
              <w:rPr>
                <w:rFonts w:hint="eastAsia" w:ascii="仿宋_GB2312" w:hAnsi="等线" w:cs="仿宋_GB2312"/>
                <w:i w:val="0"/>
                <w:iCs w:val="0"/>
                <w:color w:val="auto"/>
                <w:kern w:val="0"/>
                <w:sz w:val="18"/>
                <w:szCs w:val="18"/>
                <w:u w:val="none"/>
                <w:lang w:val="en-US" w:eastAsia="zh-CN" w:bidi="ar"/>
              </w:rPr>
              <w:t>6.</w:t>
            </w:r>
            <w:r>
              <w:rPr>
                <w:rFonts w:hint="default" w:ascii="仿宋_GB2312" w:hAnsi="等线" w:eastAsia="仿宋_GB2312" w:cs="仿宋_GB2312"/>
                <w:i w:val="0"/>
                <w:iCs w:val="0"/>
                <w:color w:val="auto"/>
                <w:kern w:val="0"/>
                <w:sz w:val="18"/>
                <w:szCs w:val="18"/>
                <w:u w:val="none"/>
                <w:lang w:val="en-US" w:eastAsia="zh-CN" w:bidi="ar"/>
              </w:rPr>
              <w:t>其他违反法律法规政策规定的行为。</w:t>
            </w:r>
          </w:p>
          <w:p w14:paraId="25012711">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34F4D693">
            <w:pPr>
              <w:spacing w:line="240" w:lineRule="exact"/>
              <w:jc w:val="center"/>
              <w:rPr>
                <w:rFonts w:hint="eastAsia" w:ascii="仿宋_GB2312" w:hAnsi="仿宋_GB2312" w:cs="仿宋_GB2312"/>
                <w:color w:val="auto"/>
                <w:sz w:val="18"/>
                <w:szCs w:val="18"/>
              </w:rPr>
            </w:pPr>
          </w:p>
        </w:tc>
      </w:tr>
      <w:tr w14:paraId="0916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389C05CB">
            <w:pPr>
              <w:spacing w:line="240" w:lineRule="exact"/>
              <w:jc w:val="center"/>
              <w:rPr>
                <w:rFonts w:hint="default" w:ascii="仿宋_GB2312" w:hAnsi="仿宋_GB2312" w:cs="仿宋_GB2312"/>
                <w:color w:val="auto"/>
                <w:sz w:val="18"/>
                <w:szCs w:val="18"/>
                <w:lang w:val="en-US" w:eastAsia="zh-CN"/>
              </w:rPr>
            </w:pPr>
            <w:r>
              <w:rPr>
                <w:rFonts w:hint="eastAsia" w:ascii="仿宋_GB2312" w:hAnsi="仿宋_GB2312" w:cs="仿宋_GB2312"/>
                <w:color w:val="auto"/>
                <w:sz w:val="24"/>
                <w:szCs w:val="24"/>
                <w:lang w:val="en-US" w:eastAsia="zh-CN"/>
              </w:rPr>
              <w:t>1</w:t>
            </w:r>
          </w:p>
        </w:tc>
        <w:tc>
          <w:tcPr>
            <w:tcW w:w="1247" w:type="dxa"/>
            <w:noWrap/>
            <w:vAlign w:val="center"/>
          </w:tcPr>
          <w:p w14:paraId="49404711">
            <w:pPr>
              <w:spacing w:line="240" w:lineRule="exact"/>
              <w:jc w:val="center"/>
              <w:rPr>
                <w:rFonts w:hint="default" w:ascii="仿宋_GB2312" w:hAnsi="仿宋_GB2312" w:eastAsia="仿宋_GB2312" w:cs="仿宋_GB2312"/>
                <w:color w:val="auto"/>
                <w:sz w:val="20"/>
                <w:szCs w:val="20"/>
                <w:lang w:val="en-US" w:eastAsia="zh-CN"/>
              </w:rPr>
            </w:pPr>
            <w:r>
              <w:rPr>
                <w:rFonts w:hint="eastAsia" w:ascii="仿宋_GB2312" w:hAnsi="仿宋_GB2312" w:cs="仿宋_GB2312"/>
                <w:color w:val="auto"/>
                <w:sz w:val="20"/>
                <w:szCs w:val="20"/>
                <w:lang w:val="en-US" w:eastAsia="zh-CN"/>
              </w:rPr>
              <w:t>行政检查</w:t>
            </w:r>
          </w:p>
        </w:tc>
        <w:tc>
          <w:tcPr>
            <w:tcW w:w="1361" w:type="dxa"/>
            <w:noWrap/>
            <w:vAlign w:val="center"/>
          </w:tcPr>
          <w:p w14:paraId="1AE0B8F9">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对城市生活垃圾及餐厨废弃物处置许可后的监督检查</w:t>
            </w:r>
          </w:p>
        </w:tc>
        <w:tc>
          <w:tcPr>
            <w:tcW w:w="1247" w:type="dxa"/>
            <w:noWrap/>
            <w:vAlign w:val="center"/>
          </w:tcPr>
          <w:p w14:paraId="789A9D88">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4FB65A2C">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《河北省固体废物污染环境防治条例》第七条：生态环境主管部门对本行政区域内固体废物污染环境防治工作实施统一监督管理。</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发展改革、工业和信息化、自然资源、住房城乡建设、交通运输、农业农村、商务、卫生健康、水行政、应急管理、市场监督管理、城市管理、行政审批、邮政等部门应当按照各自职责，做好固体废物污染环境防治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第三十一条：县级以上人民政府环境卫生等主管部门应当加强对生活垃圾清扫、收集、运输和处理全过程的监督管理。</w:t>
            </w:r>
          </w:p>
          <w:p w14:paraId="79A99703">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《河北省餐厨废弃物管理办法》第五条：省人民政府住房和城乡建设主管部门负责全省餐厨废弃物的监督管理工作。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设区的市、县（市）人民政府市容和环境卫生主管部门负责本行政区域内餐厨废弃物的监督管理工作。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县级以上人民政府发展和改革、环境保护、交通运输、国土资源、食品药品监管、工商行政管理、质量技术监督、财政、商务、价格、农业、公安等有关部门按各自职责，做好餐厨废弃物相关监督管理工作。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二十三条：省人民政府住房和城乡建设主管部门以及设区的市、县（市）人民政府市容和环境卫生主管部门应当建立健全监督管理制度，对餐厨废弃物产生单位和收集、运输、处置企业执行本办法的情况进行监督检查。</w:t>
            </w:r>
          </w:p>
        </w:tc>
        <w:tc>
          <w:tcPr>
            <w:tcW w:w="2750" w:type="dxa"/>
            <w:noWrap/>
            <w:vAlign w:val="center"/>
          </w:tcPr>
          <w:p w14:paraId="5AB11D5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57A06211">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41B426C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295DC0A0">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4B9AD65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2DC555F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0FF9A06A">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7936DA00">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3934BAE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3F5678B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398AE7A0">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1EF78CAF">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02D97D0B">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467A7C2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2DC6D0D">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229A8D3C">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642E389E">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3D680D5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2AC5DDD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6DA15078">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1C6DCF6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7BBF92E8">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7A2B8690">
            <w:pPr>
              <w:spacing w:line="240" w:lineRule="exact"/>
              <w:jc w:val="center"/>
              <w:rPr>
                <w:rFonts w:hint="eastAsia" w:ascii="仿宋_GB2312" w:hAnsi="仿宋_GB2312" w:cs="仿宋_GB2312"/>
                <w:color w:val="auto"/>
                <w:sz w:val="18"/>
                <w:szCs w:val="18"/>
              </w:rPr>
            </w:pPr>
          </w:p>
        </w:tc>
      </w:tr>
      <w:tr w14:paraId="0666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7B8BE94C">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2</w:t>
            </w:r>
          </w:p>
        </w:tc>
        <w:tc>
          <w:tcPr>
            <w:tcW w:w="1247" w:type="dxa"/>
            <w:noWrap/>
            <w:vAlign w:val="center"/>
          </w:tcPr>
          <w:p w14:paraId="1C99494A">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29E0D3E6">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对关闭、闲置、拆除城市环卫设施许可后的行政检查</w:t>
            </w:r>
          </w:p>
        </w:tc>
        <w:tc>
          <w:tcPr>
            <w:tcW w:w="1247" w:type="dxa"/>
            <w:noWrap/>
            <w:vAlign w:val="center"/>
          </w:tcPr>
          <w:p w14:paraId="16390013">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0B0058B3">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中华人民共和国固体废物污染环境防治法》第九条：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第五十五条：建设生活垃圾处理设施、场所，应当符合国务院生态环境主管部门和国务院住房城乡建设主管部门规定的环境保护和环境卫生标准。</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鼓励相邻地区统筹生活垃圾处理设施建设，促进生活垃圾处理设施跨行政区域共建共享。</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禁止擅自关闭、闲置或者拆除生活垃圾处理设施、场所；确有必要关闭、闲置或者拆除的，应当经所在地的市、县级人民政府环境卫生主管部门商所在地生态环境主管部门同意后核准，并采取防止污染环境的措施。</w:t>
            </w:r>
          </w:p>
        </w:tc>
        <w:tc>
          <w:tcPr>
            <w:tcW w:w="2750" w:type="dxa"/>
            <w:noWrap/>
            <w:vAlign w:val="center"/>
          </w:tcPr>
          <w:p w14:paraId="0F5E8DC2">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24C1DCE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753271D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3CBDA3BE">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412FFC32">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2B8B795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7067D3DF">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0DFAD552">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4182162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712E8982">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08EA786E">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1C4AAF43">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4F697F2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23D9094C">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9CCBF2E">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190D22BD">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493D77F8">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080ABED1">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4BC002F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4CE6FD91">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56A9B59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799D8922">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617B9282">
            <w:pPr>
              <w:spacing w:line="240" w:lineRule="exact"/>
              <w:jc w:val="center"/>
              <w:rPr>
                <w:rFonts w:hint="eastAsia" w:ascii="仿宋_GB2312" w:hAnsi="仿宋_GB2312" w:cs="仿宋_GB2312"/>
                <w:color w:val="auto"/>
                <w:sz w:val="18"/>
                <w:szCs w:val="18"/>
              </w:rPr>
            </w:pPr>
          </w:p>
        </w:tc>
      </w:tr>
      <w:tr w14:paraId="6F94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101E9DD0">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3</w:t>
            </w:r>
          </w:p>
        </w:tc>
        <w:tc>
          <w:tcPr>
            <w:tcW w:w="1247" w:type="dxa"/>
            <w:noWrap/>
            <w:vAlign w:val="center"/>
          </w:tcPr>
          <w:p w14:paraId="447879A4">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0D825DCE">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对已建成运行的垃圾处理设施运营状况和处理效果的行政检查</w:t>
            </w:r>
          </w:p>
        </w:tc>
        <w:tc>
          <w:tcPr>
            <w:tcW w:w="1247" w:type="dxa"/>
            <w:noWrap/>
            <w:vAlign w:val="center"/>
          </w:tcPr>
          <w:p w14:paraId="4CFDC15B">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57BA4078">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《中华人民共和国固体废物污染环境防治法》第九条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《城市市容和环境卫生管理条例》第四条：第四条</w:t>
            </w:r>
            <w:r>
              <w:rPr>
                <w:rFonts w:hint="default" w:ascii="仿宋_GB2312" w:hAnsi="仿宋_GB2312" w:cs="仿宋_GB2312"/>
                <w:color w:val="auto"/>
                <w:sz w:val="18"/>
                <w:szCs w:val="18"/>
                <w:lang w:val="en-US" w:eastAsia="zh-CN"/>
              </w:rPr>
              <w:t> </w:t>
            </w:r>
            <w:r>
              <w:rPr>
                <w:rFonts w:hint="eastAsia" w:ascii="仿宋_GB2312" w:hAnsi="仿宋_GB2312" w:cs="仿宋_GB2312"/>
                <w:color w:val="auto"/>
                <w:sz w:val="18"/>
                <w:szCs w:val="18"/>
                <w:lang w:val="en-US" w:eastAsia="zh-CN"/>
              </w:rPr>
              <w:t>国务院城市建设行政主管部门主管全国城市市容和环境卫生工作。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省、自治区人民政府城市建设行政主管部门负责本行政区域的城市市容和环境卫生管理工作。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城市人民政府市容环境卫生行政主管部门负责本行政区域的城市市容和环境卫生管理工作。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《城市生活垃圾管理办法》第二十九条：国务院建设主管部门和省、自治区人民政府建设主管部门应当建立健全监督管理制度，对本办法的执行情况进行监督检查。</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2750" w:type="dxa"/>
            <w:noWrap/>
            <w:vAlign w:val="center"/>
          </w:tcPr>
          <w:p w14:paraId="469A8423">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723AA6C3">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2CEB877F">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07301FF4">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3082C6C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6EA05AD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62CB16B3">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090769F7">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1A0A5D2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62A461A0">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5F9A6EE0">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45D2B4C3">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7E4A52FC">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7C6E2F3B">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03C0E8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14C1BF25">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664F71C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28B73AA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5495CBB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3356E0B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4409A67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77807700">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4119CA28">
            <w:pPr>
              <w:spacing w:line="240" w:lineRule="exact"/>
              <w:jc w:val="center"/>
              <w:rPr>
                <w:rFonts w:hint="eastAsia" w:ascii="仿宋_GB2312" w:hAnsi="仿宋_GB2312" w:cs="仿宋_GB2312"/>
                <w:color w:val="auto"/>
                <w:sz w:val="18"/>
                <w:szCs w:val="18"/>
              </w:rPr>
            </w:pPr>
          </w:p>
        </w:tc>
      </w:tr>
      <w:tr w14:paraId="5D2F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72B16AD">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4</w:t>
            </w:r>
          </w:p>
        </w:tc>
        <w:tc>
          <w:tcPr>
            <w:tcW w:w="1247" w:type="dxa"/>
            <w:noWrap/>
            <w:vAlign w:val="center"/>
          </w:tcPr>
          <w:p w14:paraId="35B0EFAE">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4C711CBA">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对城市建筑垃圾处置核准后的行政检查</w:t>
            </w:r>
          </w:p>
        </w:tc>
        <w:tc>
          <w:tcPr>
            <w:tcW w:w="1247" w:type="dxa"/>
            <w:noWrap/>
            <w:vAlign w:val="center"/>
          </w:tcPr>
          <w:p w14:paraId="45550572">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764944A6">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《中华人民共和国行政许可法》第六十一条：行政机关应当建立健全监督制度，通过核查反映被许可人从事行政许可事项活动情况的有关材料，履行监督责任。</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行政机关应当创造条件，实现与被许可人、其他有关行政机关的计算机档案系统互联，核查被许可人从事行政许可事项活动情况。</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《城市建筑垃圾管理规定》第三条：国务院建设主管部门负责全国城市建筑垃圾的管理工作。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省、自治区建设主管部门负责本行政区域内城市建筑垃圾的管理工作。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城市人民政府市容环境卫生主管部门负责本行政区域内建筑垃圾的管理工作。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第七条：处置建筑垃圾的单位，应当向城市人民政府市容环境卫生主管部门提出申请，获得城市建筑垃圾处置核准后，方可处置。</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城市人民政府市容环境卫生主管部门应当在接到申请后的20日内作出是否核准的决定。予以核准的，颁发核准文件；不予核准的，应当告知申请人，并说明理由。</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城市建筑垃圾处置核准的具体条件按照《建设部关于纳入国务院决定的十五项行政许可的条件的规定》执行。</w:t>
            </w:r>
          </w:p>
        </w:tc>
        <w:tc>
          <w:tcPr>
            <w:tcW w:w="2750" w:type="dxa"/>
            <w:noWrap/>
            <w:vAlign w:val="center"/>
          </w:tcPr>
          <w:p w14:paraId="28D55C0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253CC12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0333C597">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1365D74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299C219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1544368B">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6C392DA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056A95AB">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5C8137C4">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5531D7C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7209A5F8">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5E185C3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3F38A3F3">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15CC666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09D8D5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41DA460C">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60DEA4B7">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359BA80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37D37397">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4A3FDD9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1157819E">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45833679">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49392A68">
            <w:pPr>
              <w:spacing w:line="240" w:lineRule="exact"/>
              <w:jc w:val="center"/>
              <w:rPr>
                <w:rFonts w:hint="eastAsia" w:ascii="仿宋_GB2312" w:hAnsi="仿宋_GB2312" w:cs="仿宋_GB2312"/>
                <w:color w:val="auto"/>
                <w:sz w:val="18"/>
                <w:szCs w:val="18"/>
              </w:rPr>
            </w:pPr>
          </w:p>
        </w:tc>
      </w:tr>
      <w:tr w14:paraId="6D5D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6959955">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5</w:t>
            </w:r>
          </w:p>
        </w:tc>
        <w:tc>
          <w:tcPr>
            <w:tcW w:w="1247" w:type="dxa"/>
            <w:noWrap/>
            <w:vAlign w:val="center"/>
          </w:tcPr>
          <w:p w14:paraId="774DFF68">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707A4BA0">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对设置大型户外广告及城市建筑物、设施上悬挂、张贴宣传品行为的行政检查</w:t>
            </w:r>
          </w:p>
        </w:tc>
        <w:tc>
          <w:tcPr>
            <w:tcW w:w="1247" w:type="dxa"/>
            <w:noWrap/>
            <w:vAlign w:val="center"/>
          </w:tcPr>
          <w:p w14:paraId="4655B174">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02F9A5C3">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《城市市容和环境卫生管理条例》第十一条第二款：大型户外广告的设置必须征得城市人民政府市容环境卫生行政主管部门同意后，按照有关规定办理审批手续。</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河北省城市市容和环境卫生管理条例》第十九条第一款：设置大型户外广告，应当向市容和环境卫生行政主管部门提出书面申请，并提供广告设置的位置、规格、色彩及效果图等资料。市容和环境卫生行政主管部门应当自接到申请之日起十个工作日内做出书面答复。经市容和环境卫生行政主管部门同意的，依照有关规定办理审批手续。大型户外广告的界定，由设区的市人民政府规定。</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二十条第一款：任何单位和个人在城市建筑物、构筑物和其他设施上张贴、张挂宣传品等，应当经市容和环境卫生行政主管部门批准，并按规定的期限和地点张贴、张挂，期满后及时撤除。违反规定的，责令改正；拒不改正的，每处处以一百元以上五百元以下罚款。</w:t>
            </w:r>
          </w:p>
        </w:tc>
        <w:tc>
          <w:tcPr>
            <w:tcW w:w="2750" w:type="dxa"/>
            <w:noWrap/>
            <w:vAlign w:val="center"/>
          </w:tcPr>
          <w:p w14:paraId="77F3952C">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4F91BD1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50D24144">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030C6D3F">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2A50B85A">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24BA285C">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1CD67ADE">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069AC49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7DE73601">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1C54CAC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50FD6268">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31E1991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2C70C75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2EB2FB7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192E9EF">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4A712E27">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7810C98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014846D8">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39FBF385">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5C179748">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65A8ACA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43EC2CDA">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1227529D">
            <w:pPr>
              <w:spacing w:line="240" w:lineRule="exact"/>
              <w:jc w:val="center"/>
              <w:rPr>
                <w:rFonts w:hint="eastAsia" w:ascii="仿宋_GB2312" w:hAnsi="仿宋_GB2312" w:cs="仿宋_GB2312"/>
                <w:color w:val="auto"/>
                <w:sz w:val="18"/>
                <w:szCs w:val="18"/>
              </w:rPr>
            </w:pPr>
          </w:p>
        </w:tc>
      </w:tr>
      <w:tr w14:paraId="6152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69CBFD60">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6</w:t>
            </w:r>
          </w:p>
        </w:tc>
        <w:tc>
          <w:tcPr>
            <w:tcW w:w="1247" w:type="dxa"/>
            <w:noWrap/>
            <w:vAlign w:val="center"/>
          </w:tcPr>
          <w:p w14:paraId="450A5325">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75ED0AC3">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对临时性建筑物搭建、堆放物料、占道施工审批后行为的行政检查</w:t>
            </w:r>
          </w:p>
        </w:tc>
        <w:tc>
          <w:tcPr>
            <w:tcW w:w="1247" w:type="dxa"/>
            <w:noWrap/>
            <w:vAlign w:val="center"/>
          </w:tcPr>
          <w:p w14:paraId="7A2FEEE0">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13706082">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《中华人民共和国行政许可法》第六十一条：行政机关应当建立健全监督制度，通过核查反映被许可人从事行政许可事项活动情况的有关材料，履行监督责任。</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应当创造条件，实现与被许可人、其他有关行政机关的计算机档案系统互联，核查被许可人从事行政许可事项活动情况。《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河北省城市市容和环境卫生条例》第二十二条第一款：在城市道路两侧和公共场地，不得擅自堆放物料、搭建建筑物、构筑物及其他设施。确需临时堆放物料，搭建非永久性建筑物、构筑物及其他设施的，应当征得市容和环境卫生行政主管部门同意后，按有关规定办理审批手续。</w:t>
            </w:r>
          </w:p>
        </w:tc>
        <w:tc>
          <w:tcPr>
            <w:tcW w:w="2750" w:type="dxa"/>
            <w:noWrap/>
            <w:vAlign w:val="center"/>
          </w:tcPr>
          <w:p w14:paraId="4B7DBB0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6DB44F9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49E621D7">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4E12EEDA">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7E49D30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25D9C701">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2DFBF74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133503D0">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5F7656AF">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76ACE49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0E0D5F32">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57E59EA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41EA221F">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0B0D949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444DFAE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66FCD7D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33638B1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0062AAD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562FA4E5">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0CA06F9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730E807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2360D2A2">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7DC36EA8">
            <w:pPr>
              <w:spacing w:line="240" w:lineRule="exact"/>
              <w:jc w:val="center"/>
              <w:rPr>
                <w:rFonts w:hint="eastAsia" w:ascii="仿宋_GB2312" w:hAnsi="仿宋_GB2312" w:cs="仿宋_GB2312"/>
                <w:color w:val="auto"/>
                <w:sz w:val="18"/>
                <w:szCs w:val="18"/>
              </w:rPr>
            </w:pPr>
          </w:p>
        </w:tc>
      </w:tr>
      <w:tr w14:paraId="2571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226B1483">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7</w:t>
            </w:r>
          </w:p>
        </w:tc>
        <w:tc>
          <w:tcPr>
            <w:tcW w:w="1247" w:type="dxa"/>
            <w:noWrap/>
            <w:vAlign w:val="center"/>
          </w:tcPr>
          <w:p w14:paraId="730A2652">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099FCEFF">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对城市树木移植或砍伐审批后行为的行政检查</w:t>
            </w:r>
          </w:p>
        </w:tc>
        <w:tc>
          <w:tcPr>
            <w:tcW w:w="1247" w:type="dxa"/>
            <w:noWrap/>
            <w:vAlign w:val="center"/>
          </w:tcPr>
          <w:p w14:paraId="79FB83F3">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0609971B">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《城市绿化条例》第二十条第二款：砍伐城市树木，必须经城市人民政府城市绿化行政主管部门批准，并按照国家有关规定补植树木或者采取其他补救措施。</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河北省绿化条例》第四条：县级以上人民政府绿化委员会统一领导本行政区域内绿化工作，承担宣传发动、协调指导、监督检查、考核评比、表彰奖励等工作。各级绿化委员会的办事机构负责本级绿化委员会的日常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县级以上人民政府林业、住房城乡建设（城市绿化）行政主管部门负责城乡绿化工作。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三十三条：任何单位和个人不得擅自砍伐城市树木。因下列原因确需砍伐的，应当按照相关权限经城市绿化行政主管部门批准，并按照有关规定补植树木或者采取其他补救措施：（一）妨碍交通或者对人身安全构成威胁的；（二）危及建筑物、构筑物和其他设施安全的；（三）发生检疫性病虫害无保留价值或者发生其他严重病虫害的。</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第三十四条：严格限制移植树木。因城市建设、居住安全和设施安全等原因确需移植树木的，应当按照相关权限经城市绿化行政主管部门批准，并保证移植成活率。</w:t>
            </w:r>
          </w:p>
        </w:tc>
        <w:tc>
          <w:tcPr>
            <w:tcW w:w="2750" w:type="dxa"/>
            <w:noWrap/>
            <w:vAlign w:val="center"/>
          </w:tcPr>
          <w:p w14:paraId="45BF2F2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4B022F31">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62DEA3BB">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1C694E9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74BE7A4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7418E75A">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3F260C00">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313A2CA4">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212E5E3F">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5028AD12">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5318EADC">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13D3979D">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2F64066C">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6EA1C217">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7DA71FCF">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32EF4DFF">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2AB3FDF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5406B233">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1F904878">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16EDD420">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722CCB3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716EA69C">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606D452D">
            <w:pPr>
              <w:spacing w:line="240" w:lineRule="exact"/>
              <w:jc w:val="center"/>
              <w:rPr>
                <w:rFonts w:hint="eastAsia" w:ascii="仿宋_GB2312" w:hAnsi="仿宋_GB2312" w:cs="仿宋_GB2312"/>
                <w:color w:val="auto"/>
                <w:sz w:val="18"/>
                <w:szCs w:val="18"/>
              </w:rPr>
            </w:pPr>
          </w:p>
        </w:tc>
      </w:tr>
      <w:tr w14:paraId="09D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14:paraId="4F3DE8B5">
            <w:pPr>
              <w:spacing w:line="240" w:lineRule="exact"/>
              <w:jc w:val="center"/>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8</w:t>
            </w:r>
          </w:p>
        </w:tc>
        <w:tc>
          <w:tcPr>
            <w:tcW w:w="1247" w:type="dxa"/>
            <w:noWrap/>
            <w:vAlign w:val="center"/>
          </w:tcPr>
          <w:p w14:paraId="196DCECE">
            <w:pPr>
              <w:spacing w:line="240" w:lineRule="exact"/>
              <w:jc w:val="center"/>
              <w:rPr>
                <w:rFonts w:hint="eastAsia" w:ascii="仿宋_GB2312" w:hAnsi="仿宋_GB2312" w:cs="仿宋_GB2312"/>
                <w:color w:val="auto"/>
                <w:sz w:val="20"/>
                <w:szCs w:val="20"/>
              </w:rPr>
            </w:pPr>
            <w:r>
              <w:rPr>
                <w:rFonts w:hint="eastAsia" w:ascii="仿宋_GB2312" w:hAnsi="仿宋_GB2312" w:cs="仿宋_GB2312"/>
                <w:color w:val="auto"/>
                <w:sz w:val="20"/>
                <w:szCs w:val="20"/>
                <w:lang w:val="en-US" w:eastAsia="zh-CN"/>
              </w:rPr>
              <w:t>行政检查</w:t>
            </w:r>
          </w:p>
        </w:tc>
        <w:tc>
          <w:tcPr>
            <w:tcW w:w="1361" w:type="dxa"/>
            <w:noWrap/>
            <w:vAlign w:val="center"/>
          </w:tcPr>
          <w:p w14:paraId="1052AEE1">
            <w:pPr>
              <w:spacing w:line="240" w:lineRule="exact"/>
              <w:jc w:val="center"/>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对特殊车辆在城市道路上行驶（包括经过城市桥梁）审批后行为的行政检查</w:t>
            </w:r>
          </w:p>
        </w:tc>
        <w:tc>
          <w:tcPr>
            <w:tcW w:w="1247" w:type="dxa"/>
            <w:noWrap/>
            <w:vAlign w:val="center"/>
          </w:tcPr>
          <w:p w14:paraId="2CA5310B">
            <w:pPr>
              <w:spacing w:line="240" w:lineRule="exact"/>
              <w:jc w:val="center"/>
              <w:rPr>
                <w:rFonts w:hint="eastAsia" w:ascii="仿宋_GB2312" w:hAnsi="仿宋_GB2312" w:cs="仿宋_GB2312"/>
                <w:color w:val="auto"/>
                <w:sz w:val="18"/>
                <w:szCs w:val="18"/>
              </w:rPr>
            </w:pPr>
            <w:r>
              <w:rPr>
                <w:rFonts w:hint="eastAsia" w:ascii="仿宋_GB2312" w:hAnsi="仿宋_GB2312" w:cs="仿宋_GB2312"/>
                <w:color w:val="auto"/>
                <w:sz w:val="20"/>
                <w:szCs w:val="20"/>
                <w:lang w:val="en-US" w:eastAsia="zh-CN"/>
              </w:rPr>
              <w:t>高阳县</w:t>
            </w:r>
            <w:r>
              <w:rPr>
                <w:rFonts w:hint="eastAsia" w:ascii="仿宋_GB2312" w:hAnsi="仿宋_GB2312" w:cs="仿宋_GB2312"/>
                <w:color w:val="auto"/>
                <w:sz w:val="20"/>
                <w:szCs w:val="20"/>
              </w:rPr>
              <w:t>城市管理综合行政执法局</w:t>
            </w:r>
          </w:p>
        </w:tc>
        <w:tc>
          <w:tcPr>
            <w:tcW w:w="2721" w:type="dxa"/>
            <w:noWrap/>
            <w:vAlign w:val="center"/>
          </w:tcPr>
          <w:p w14:paraId="22B25707">
            <w:pPr>
              <w:spacing w:line="240" w:lineRule="exac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《中华人民共和国行政许可法》第六十一条：行政机关应当建立健全监督制度，通过核查反映被许可人从事行政许可事项活动情况的有关材料，履行监督责任。</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行政机关依法对被许可人从事行政许可事项的活动进行监督检查时，应当将监督检查的情况和处理结果予以记录，由监督检查人员签字后归档。公众有权查阅行政机关监督检查记录。</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 xml:space="preserve">    行政机关应当创造条件，实现与被许可人、其他有关行政机关的计算机档案系统互联，核查被许可人从事行政许可事项活动情况。《城市道路管理条例》第六条：国务院建设行政主管部门主管全国城市道路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省、自治区人民政府城市建设行政主管部门主管本行政区域内的城市道路管理工作。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县级以上城市人民政府市政工程行政主管部门主管本行政区域内的城市道路管理工作。</w:t>
            </w:r>
            <w:r>
              <w:rPr>
                <w:rFonts w:hint="eastAsia" w:ascii="仿宋_GB2312" w:hAnsi="仿宋_GB2312" w:cs="仿宋_GB2312"/>
                <w:color w:val="auto"/>
                <w:sz w:val="18"/>
                <w:szCs w:val="18"/>
                <w:lang w:val="en-US" w:eastAsia="zh-CN"/>
              </w:rPr>
              <w:br w:type="textWrapping"/>
            </w:r>
            <w:r>
              <w:rPr>
                <w:rFonts w:hint="eastAsia" w:ascii="仿宋_GB2312" w:hAnsi="仿宋_GB2312" w:cs="仿宋_GB2312"/>
                <w:color w:val="auto"/>
                <w:sz w:val="18"/>
                <w:szCs w:val="18"/>
                <w:lang w:val="en-US" w:eastAsia="zh-CN"/>
              </w:rPr>
              <w:t>第二十八条第一款：履带车、铁轮车或者超重、超高、超长车辆需要在城市道路上行驶的，事先须征得市政工程行政主管部门同意，并按照公安交通管理部门指定的时间、路线行驶。</w:t>
            </w:r>
          </w:p>
        </w:tc>
        <w:tc>
          <w:tcPr>
            <w:tcW w:w="2750" w:type="dxa"/>
            <w:noWrap/>
            <w:vAlign w:val="center"/>
          </w:tcPr>
          <w:p w14:paraId="004FC959">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w:t>
            </w:r>
            <w:r>
              <w:rPr>
                <w:rFonts w:hint="default" w:ascii="仿宋_GB2312" w:hAnsi="仿宋_GB2312" w:cs="仿宋_GB2312"/>
                <w:color w:val="auto"/>
                <w:sz w:val="18"/>
                <w:szCs w:val="18"/>
              </w:rPr>
              <w:t>制定检查方案：实施检查前应当依法制定含有正当理由、事项和内容的检查方案。</w:t>
            </w:r>
          </w:p>
          <w:p w14:paraId="2AF6A527">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2.</w:t>
            </w:r>
            <w:r>
              <w:rPr>
                <w:rFonts w:hint="default" w:ascii="仿宋_GB2312" w:hAnsi="仿宋_GB2312" w:cs="仿宋_GB2312"/>
                <w:color w:val="auto"/>
                <w:sz w:val="18"/>
                <w:szCs w:val="18"/>
              </w:rPr>
              <w:t>合并检查：同一行政机关的多个内设机构和下属机构对同一当事人不同事项的行政检查，能够合并检查的应当合并检查。</w:t>
            </w:r>
          </w:p>
          <w:p w14:paraId="04A8753D">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3.</w:t>
            </w:r>
            <w:r>
              <w:rPr>
                <w:rFonts w:hint="default" w:ascii="仿宋_GB2312" w:hAnsi="仿宋_GB2312" w:cs="仿宋_GB2312"/>
                <w:color w:val="auto"/>
                <w:sz w:val="18"/>
                <w:szCs w:val="18"/>
              </w:rPr>
              <w:t>合理划分检查范围：上下级行政机关应当按照级别管辖和地域管辖相结合的原则合理划分检查范围，避免重复检查。</w:t>
            </w:r>
          </w:p>
          <w:p w14:paraId="3D444241">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4.</w:t>
            </w:r>
            <w:r>
              <w:rPr>
                <w:rFonts w:hint="default" w:ascii="仿宋_GB2312" w:hAnsi="仿宋_GB2312" w:cs="仿宋_GB2312"/>
                <w:color w:val="auto"/>
                <w:sz w:val="18"/>
                <w:szCs w:val="18"/>
              </w:rPr>
              <w:t>出示执法证件和检查方案：实施检查时应当出示执法身份证件、检查方案。</w:t>
            </w:r>
          </w:p>
          <w:p w14:paraId="296A98C5">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5.</w:t>
            </w:r>
            <w:r>
              <w:rPr>
                <w:rFonts w:hint="default" w:ascii="仿宋_GB2312" w:hAnsi="仿宋_GB2312" w:cs="仿宋_GB2312"/>
                <w:color w:val="auto"/>
                <w:sz w:val="18"/>
                <w:szCs w:val="18"/>
              </w:rPr>
              <w:t>查阅资料、查看现场：依法查阅资料、查看现场、听取当事人陈述申辩并取证。</w:t>
            </w:r>
          </w:p>
          <w:p w14:paraId="449F7A3E">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6.</w:t>
            </w:r>
            <w:r>
              <w:rPr>
                <w:rFonts w:hint="default" w:ascii="仿宋_GB2312" w:hAnsi="仿宋_GB2312" w:cs="仿宋_GB2312"/>
                <w:color w:val="auto"/>
                <w:sz w:val="18"/>
                <w:szCs w:val="18"/>
              </w:rPr>
              <w:t>不影响当事人正常活动：实施检查应当不影响当事人的正常生产经营活动与生活。</w:t>
            </w:r>
          </w:p>
          <w:p w14:paraId="2D4B3078">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7.</w:t>
            </w:r>
            <w:r>
              <w:rPr>
                <w:rFonts w:hint="default" w:ascii="仿宋_GB2312" w:hAnsi="仿宋_GB2312" w:cs="仿宋_GB2312"/>
                <w:color w:val="auto"/>
                <w:sz w:val="18"/>
                <w:szCs w:val="18"/>
              </w:rPr>
              <w:t>告知违法行为及处理意见：依法告知当事人检查中发现的违法行为及处理意见，对不服处理意见的，可以依法申请行政复议或提起行政诉讼。</w:t>
            </w:r>
          </w:p>
          <w:p w14:paraId="2E068936">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8.</w:t>
            </w:r>
            <w:r>
              <w:rPr>
                <w:rFonts w:hint="default" w:ascii="仿宋_GB2312" w:hAnsi="仿宋_GB2312" w:cs="仿宋_GB2312"/>
                <w:color w:val="auto"/>
                <w:sz w:val="18"/>
                <w:szCs w:val="18"/>
              </w:rPr>
              <w:t>提出整改意见：对检查中发现的违法行为应当提出整改意见，责令当事人立即或者限期改正。</w:t>
            </w:r>
          </w:p>
          <w:p w14:paraId="09087BF4">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9.</w:t>
            </w:r>
            <w:r>
              <w:rPr>
                <w:rFonts w:hint="default" w:ascii="仿宋_GB2312" w:hAnsi="仿宋_GB2312" w:cs="仿宋_GB2312"/>
                <w:color w:val="auto"/>
                <w:sz w:val="18"/>
                <w:szCs w:val="18"/>
              </w:rPr>
              <w:t>公布监督检查情况：确有必要的，行政</w:t>
            </w:r>
            <w:r>
              <w:rPr>
                <w:rFonts w:hint="eastAsia" w:ascii="仿宋_GB2312" w:hAnsi="仿宋_GB2312" w:cs="仿宋_GB2312"/>
                <w:color w:val="auto"/>
                <w:sz w:val="18"/>
                <w:szCs w:val="18"/>
                <w:lang w:val="en-US" w:eastAsia="zh-CN"/>
              </w:rPr>
              <w:t>执法</w:t>
            </w:r>
            <w:r>
              <w:rPr>
                <w:rFonts w:hint="default" w:ascii="仿宋_GB2312" w:hAnsi="仿宋_GB2312" w:cs="仿宋_GB2312"/>
                <w:color w:val="auto"/>
                <w:sz w:val="18"/>
                <w:szCs w:val="18"/>
              </w:rPr>
              <w:t>部门可以向社会公布监督检查情况。</w:t>
            </w:r>
          </w:p>
          <w:p w14:paraId="255483EE">
            <w:pPr>
              <w:spacing w:line="240" w:lineRule="exact"/>
              <w:jc w:val="left"/>
              <w:rPr>
                <w:rFonts w:hint="eastAsia" w:ascii="仿宋_GB2312" w:hAnsi="仿宋_GB2312" w:cs="仿宋_GB2312"/>
                <w:color w:val="auto"/>
                <w:sz w:val="18"/>
                <w:szCs w:val="18"/>
              </w:rPr>
            </w:pPr>
            <w:r>
              <w:rPr>
                <w:rFonts w:hint="eastAsia" w:ascii="仿宋_GB2312" w:hAnsi="仿宋_GB2312" w:cs="仿宋_GB2312"/>
                <w:color w:val="auto"/>
                <w:sz w:val="18"/>
                <w:szCs w:val="18"/>
                <w:lang w:val="en-US" w:eastAsia="zh-CN"/>
              </w:rPr>
              <w:t>10.</w:t>
            </w:r>
            <w:r>
              <w:rPr>
                <w:rFonts w:hint="default" w:ascii="仿宋_GB2312" w:hAnsi="仿宋_GB2312" w:cs="仿宋_GB2312"/>
                <w:color w:val="auto"/>
                <w:sz w:val="18"/>
                <w:szCs w:val="18"/>
              </w:rPr>
              <w:t>汇总、分类、归档备查：对检查情况进行汇总、分类、归档备查，并跟踪监测。</w:t>
            </w:r>
          </w:p>
          <w:p w14:paraId="1A496271">
            <w:pPr>
              <w:spacing w:line="240" w:lineRule="exact"/>
              <w:jc w:val="center"/>
              <w:rPr>
                <w:rFonts w:hint="eastAsia" w:ascii="仿宋_GB2312" w:hAnsi="仿宋_GB2312" w:cs="仿宋_GB2312"/>
                <w:color w:val="auto"/>
                <w:sz w:val="18"/>
                <w:szCs w:val="18"/>
                <w:lang w:val="en-US" w:eastAsia="zh-CN"/>
              </w:rPr>
            </w:pPr>
          </w:p>
        </w:tc>
        <w:tc>
          <w:tcPr>
            <w:tcW w:w="2881" w:type="dxa"/>
            <w:noWrap/>
            <w:vAlign w:val="center"/>
          </w:tcPr>
          <w:p w14:paraId="1AA6FDD9">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城市管理行政执法部门及其监察机构和管理人员应当依法</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"https://www.110ask.com/citiao/3370625542326524975.html"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履行职责</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，文明执法，实行执法责任制和过错追究制。有下列行为之一的，根据情节轻重给予批评教育或者行政处分;造成损失的，依法承担赔偿责任;构成犯罪的，依法追究刑事责任。</w:t>
            </w:r>
          </w:p>
          <w:p w14:paraId="706EEE54">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(一)未出示证件、未按照规定着装执法的;</w:t>
            </w:r>
          </w:p>
          <w:p w14:paraId="6B21A85B">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(二)未使用规定的行政执法文书和罚没专用收据的;</w:t>
            </w:r>
          </w:p>
          <w:p w14:paraId="2AE7B80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(三)粗暴执法致使公民、</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"https://www.110ask.com/citiao/17334801754874458090.html"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法人</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和其他组织及公共利益受到损害的;</w:t>
            </w:r>
          </w:p>
          <w:p w14:paraId="07653276">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(四)打骂、侮辱当事人的;</w:t>
            </w:r>
          </w:p>
          <w:p w14:paraId="6EECC0E3">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(五)未实行罚缴分离制度的;</w:t>
            </w:r>
          </w:p>
          <w:p w14:paraId="1F5D7332">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(六)侵占或者私分暂扣物品的;</w:t>
            </w:r>
          </w:p>
          <w:p w14:paraId="362AE5DA">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(七)</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"https://www.110ask.com/citiao/8895579538067619137.html"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滥用职权</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、徇私枉法，随意处罚当事人的;</w:t>
            </w:r>
          </w:p>
          <w:p w14:paraId="5BD181A7">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(八)</w:t>
            </w:r>
            <w:r>
              <w:rPr>
                <w:rFonts w:hint="eastAsia" w:ascii="仿宋_GB2312" w:hAnsi="仿宋_GB2312" w:cs="仿宋_GB2312"/>
                <w:color w:val="auto"/>
                <w:sz w:val="18"/>
                <w:szCs w:val="18"/>
                <w:lang w:val="en-US" w:eastAsia="zh-CN"/>
              </w:rPr>
              <w:fldChar w:fldCharType="begin"/>
            </w:r>
            <w:r>
              <w:rPr>
                <w:rFonts w:hint="eastAsia" w:ascii="仿宋_GB2312" w:hAnsi="仿宋_GB2312" w:cs="仿宋_GB2312"/>
                <w:color w:val="auto"/>
                <w:sz w:val="18"/>
                <w:szCs w:val="18"/>
                <w:lang w:val="en-US" w:eastAsia="zh-CN"/>
              </w:rPr>
              <w:instrText xml:space="preserve"> HYPERLINK "https://www.110ask.com/citiao/15869749780533326166.html" \t "https://www.110ask.com/question/_blank" </w:instrText>
            </w:r>
            <w:r>
              <w:rPr>
                <w:rFonts w:hint="eastAsia" w:ascii="仿宋_GB2312" w:hAnsi="仿宋_GB2312" w:cs="仿宋_GB2312"/>
                <w:color w:val="auto"/>
                <w:sz w:val="18"/>
                <w:szCs w:val="18"/>
                <w:lang w:val="en-US" w:eastAsia="zh-CN"/>
              </w:rPr>
              <w:fldChar w:fldCharType="separate"/>
            </w:r>
            <w:r>
              <w:rPr>
                <w:rFonts w:hint="eastAsia" w:ascii="仿宋_GB2312" w:hAnsi="仿宋_GB2312" w:cs="仿宋_GB2312"/>
                <w:color w:val="auto"/>
                <w:sz w:val="18"/>
                <w:szCs w:val="18"/>
                <w:lang w:val="en-US" w:eastAsia="zh-CN"/>
              </w:rPr>
              <w:t>玩忽职守</w:t>
            </w:r>
            <w:r>
              <w:rPr>
                <w:rFonts w:hint="eastAsia" w:ascii="仿宋_GB2312" w:hAnsi="仿宋_GB2312" w:cs="仿宋_GB2312"/>
                <w:color w:val="auto"/>
                <w:sz w:val="18"/>
                <w:szCs w:val="18"/>
                <w:lang w:val="en-US" w:eastAsia="zh-CN"/>
              </w:rPr>
              <w:fldChar w:fldCharType="end"/>
            </w:r>
            <w:r>
              <w:rPr>
                <w:rFonts w:hint="eastAsia" w:ascii="仿宋_GB2312" w:hAnsi="仿宋_GB2312" w:cs="仿宋_GB2312"/>
                <w:color w:val="auto"/>
                <w:sz w:val="18"/>
                <w:szCs w:val="18"/>
                <w:lang w:val="en-US" w:eastAsia="zh-CN"/>
              </w:rPr>
              <w:t>、以权谋私、贪污受贿的;</w:t>
            </w:r>
          </w:p>
          <w:p w14:paraId="19BA1E0E">
            <w:pPr>
              <w:spacing w:line="240" w:lineRule="exact"/>
              <w:jc w:val="left"/>
              <w:rPr>
                <w:rFonts w:hint="eastAsia" w:ascii="仿宋_GB2312" w:hAnsi="仿宋_GB2312" w:cs="仿宋_GB2312"/>
                <w:color w:val="auto"/>
                <w:sz w:val="18"/>
                <w:szCs w:val="18"/>
                <w:lang w:val="en-US" w:eastAsia="zh-CN"/>
              </w:rPr>
            </w:pPr>
            <w:r>
              <w:rPr>
                <w:rFonts w:hint="eastAsia" w:ascii="仿宋_GB2312" w:hAnsi="仿宋_GB2312" w:cs="仿宋_GB2312"/>
                <w:color w:val="auto"/>
                <w:sz w:val="18"/>
                <w:szCs w:val="18"/>
                <w:lang w:val="en-US" w:eastAsia="zh-CN"/>
              </w:rPr>
              <w:t>(九)应当受理的投诉事项不予受理或者应当查处的违法行为不予查处的。</w:t>
            </w:r>
          </w:p>
          <w:p w14:paraId="15F30B05">
            <w:pPr>
              <w:spacing w:line="240" w:lineRule="exact"/>
              <w:jc w:val="center"/>
              <w:rPr>
                <w:rFonts w:hint="eastAsia" w:ascii="仿宋_GB2312" w:hAnsi="仿宋_GB2312" w:cs="仿宋_GB2312"/>
                <w:color w:val="auto"/>
                <w:sz w:val="18"/>
                <w:szCs w:val="18"/>
                <w:lang w:val="en-US" w:eastAsia="zh-CN"/>
              </w:rPr>
            </w:pPr>
          </w:p>
        </w:tc>
        <w:tc>
          <w:tcPr>
            <w:tcW w:w="1003" w:type="dxa"/>
            <w:noWrap/>
            <w:vAlign w:val="center"/>
          </w:tcPr>
          <w:p w14:paraId="0B2E40B0">
            <w:pPr>
              <w:spacing w:line="240" w:lineRule="exact"/>
              <w:jc w:val="center"/>
              <w:rPr>
                <w:rFonts w:hint="eastAsia" w:ascii="仿宋_GB2312" w:hAnsi="仿宋_GB2312" w:cs="仿宋_GB2312"/>
                <w:color w:val="auto"/>
                <w:sz w:val="18"/>
                <w:szCs w:val="18"/>
              </w:rPr>
            </w:pPr>
          </w:p>
        </w:tc>
      </w:tr>
    </w:tbl>
    <w:p w14:paraId="67846203">
      <w:pPr>
        <w:spacing w:line="120" w:lineRule="exact"/>
        <w:rPr>
          <w:rFonts w:ascii="仿宋_GB2312" w:hAnsi="仿宋_GB2312" w:cs="仿宋_GB2312"/>
          <w:sz w:val="18"/>
          <w:szCs w:val="18"/>
        </w:rPr>
      </w:pPr>
    </w:p>
    <w:p w14:paraId="5655C4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sz w:val="28"/>
          <w:szCs w:val="28"/>
          <w:lang w:val="en-US" w:eastAsia="zh-CN"/>
        </w:rPr>
      </w:pPr>
    </w:p>
    <w:sectPr>
      <w:pgSz w:w="16838" w:h="11906" w:orient="landscape"/>
      <w:pgMar w:top="1304" w:right="1474" w:bottom="1134" w:left="1474"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C3F5D5-62A1-4DDB-8B43-7D5C3C927209}"/>
  </w:font>
  <w:font w:name="黑体">
    <w:panose1 w:val="02010609060101010101"/>
    <w:charset w:val="86"/>
    <w:family w:val="auto"/>
    <w:pitch w:val="default"/>
    <w:sig w:usb0="800002BF" w:usb1="38CF7CFA" w:usb2="00000016" w:usb3="00000000" w:csb0="00040001" w:csb1="00000000"/>
    <w:embedRegular r:id="rId2" w:fontKey="{0C5B3E78-FB7E-43C6-B575-1643B8782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6542DAA7-5124-4605-B9D4-AE060DBF4315}"/>
  </w:font>
  <w:font w:name="仿宋_GB2312">
    <w:panose1 w:val="02010609030101010101"/>
    <w:charset w:val="86"/>
    <w:family w:val="modern"/>
    <w:pitch w:val="default"/>
    <w:sig w:usb0="00000001" w:usb1="080E0000" w:usb2="00000000" w:usb3="00000000" w:csb0="00040000" w:csb1="00000000"/>
    <w:embedRegular r:id="rId4" w:fontKey="{81F7339E-8D8F-4B01-8E00-B0138F8116CF}"/>
  </w:font>
  <w:font w:name="仿宋">
    <w:panose1 w:val="02010609060101010101"/>
    <w:charset w:val="86"/>
    <w:family w:val="modern"/>
    <w:pitch w:val="default"/>
    <w:sig w:usb0="800002BF" w:usb1="38CF7CFA" w:usb2="00000016" w:usb3="00000000" w:csb0="00040001" w:csb1="00000000"/>
    <w:embedRegular r:id="rId5" w:fontKey="{B1461A55-8087-481C-9925-E93B429FFC3A}"/>
  </w:font>
  <w:font w:name="方正小标宋_GBK">
    <w:panose1 w:val="03000509000000000000"/>
    <w:charset w:val="86"/>
    <w:family w:val="auto"/>
    <w:pitch w:val="default"/>
    <w:sig w:usb0="00000001" w:usb1="080E0000" w:usb2="00000000" w:usb3="00000000" w:csb0="00040000" w:csb1="00000000"/>
    <w:embedRegular r:id="rId6" w:fontKey="{AB4A23CF-BDC5-4713-8A97-1BDE7760B342}"/>
  </w:font>
  <w:font w:name="楷体_GB2312">
    <w:panose1 w:val="02010609030101010101"/>
    <w:charset w:val="86"/>
    <w:family w:val="auto"/>
    <w:pitch w:val="default"/>
    <w:sig w:usb0="00000001" w:usb1="080E0000" w:usb2="00000000" w:usb3="00000000" w:csb0="00040000" w:csb1="00000000"/>
    <w:embedRegular r:id="rId7" w:fontKey="{958629AA-F24F-4051-8ED0-56CB3C599BF0}"/>
  </w:font>
  <w:font w:name="等线">
    <w:panose1 w:val="02010600030101010101"/>
    <w:charset w:val="86"/>
    <w:family w:val="auto"/>
    <w:pitch w:val="default"/>
    <w:sig w:usb0="A00002BF" w:usb1="38CF7CFA" w:usb2="00000016" w:usb3="00000000" w:csb0="0004000F" w:csb1="00000000"/>
    <w:embedRegular r:id="rId8" w:fontKey="{2ADBC5F6-C308-4B3B-B774-CBB0F63A94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E3D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FB1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22AEFC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64FB1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22AEFC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893D">
    <w:pPr>
      <w:pStyle w:val="5"/>
    </w:pPr>
    <w:r>
      <mc:AlternateContent>
        <mc:Choice Requires="wps">
          <w:drawing>
            <wp:anchor distT="0" distB="0" distL="114300" distR="114300" simplePos="0" relativeHeight="251659264" behindDoc="0" locked="0" layoutInCell="1" allowOverlap="1">
              <wp:simplePos x="0" y="0"/>
              <wp:positionH relativeFrom="margin">
                <wp:posOffset>4216400</wp:posOffset>
              </wp:positionH>
              <wp:positionV relativeFrom="paragraph">
                <wp:posOffset>41275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50E555">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2pt;margin-top:3.25pt;height:144pt;width:144pt;mso-position-horizontal-relative:margin;mso-wrap-style:none;z-index:251659264;mso-width-relative:page;mso-height-relative:page;" filled="f" stroked="f" coordsize="21600,21600" o:gfxdata="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dLSuPlT9BUyhZWGrd5bHNFEqb1fHAGk7xaNAvSroVNxgDrueDW8mDvqf+y7q8T+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8ibv1wAAAAkBAAAPAAAAAAAAAAEAIAAAACIAAABkcnMvZG93bnJl&#10;di54bWxQSwECFAAUAAAACACHTuJAvXQbdjcCAABvBAAADgAAAAAAAAABACAAAAAmAQAAZHJzL2Uy&#10;b0RvYy54bWxQSwUGAAAAAAYABgBZAQAAzwUAAAAA&#10;">
              <v:fill on="f" focussize="0,0"/>
              <v:stroke on="f" weight="0.5pt"/>
              <v:imagedata o:title=""/>
              <o:lock v:ext="edit" aspectratio="f"/>
              <v:textbox inset="0mm,0mm,0mm,0mm" style="mso-fit-shape-to-text:t;">
                <w:txbxContent>
                  <w:p w14:paraId="0A50E555">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83858"/>
    <w:multiLevelType w:val="singleLevel"/>
    <w:tmpl w:val="81E83858"/>
    <w:lvl w:ilvl="0" w:tentative="0">
      <w:start w:val="1"/>
      <w:numFmt w:val="decimal"/>
      <w:suff w:val="nothing"/>
      <w:lvlText w:val="%1"/>
      <w:lvlJc w:val="center"/>
      <w:pPr>
        <w:ind w:left="0" w:firstLine="0"/>
      </w:pPr>
      <w:rPr>
        <w:rFonts w:hint="default"/>
      </w:rPr>
    </w:lvl>
  </w:abstractNum>
  <w:abstractNum w:abstractNumId="1">
    <w:nsid w:val="E6F7831B"/>
    <w:multiLevelType w:val="singleLevel"/>
    <w:tmpl w:val="E6F7831B"/>
    <w:lvl w:ilvl="0" w:tentative="0">
      <w:start w:val="1"/>
      <w:numFmt w:val="decimal"/>
      <w:suff w:val="nothing"/>
      <w:lvlText w:val="%1"/>
      <w:lvlJc w:val="center"/>
      <w:pPr>
        <w:tabs>
          <w:tab w:val="left" w:pos="0"/>
        </w:tabs>
        <w:ind w:left="0" w:firstLine="0"/>
      </w:pPr>
      <w:rPr>
        <w:rFonts w:hint="default"/>
        <w:sz w:val="24"/>
        <w:szCs w:val="24"/>
      </w:rPr>
    </w:lvl>
  </w:abstractNum>
  <w:abstractNum w:abstractNumId="2">
    <w:nsid w:val="44CC00AA"/>
    <w:multiLevelType w:val="singleLevel"/>
    <w:tmpl w:val="44CC00AA"/>
    <w:lvl w:ilvl="0" w:tentative="0">
      <w:start w:val="1"/>
      <w:numFmt w:val="decimal"/>
      <w:suff w:val="nothing"/>
      <w:lvlText w:val="%1"/>
      <w:lvlJc w:val="center"/>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NmI5MzY1NjkwMDA1ZjNjYjQ3Mjk3NjNkN2UxYTYifQ=="/>
  </w:docVars>
  <w:rsids>
    <w:rsidRoot w:val="33ED6E3F"/>
    <w:rsid w:val="00080C74"/>
    <w:rsid w:val="00124A6B"/>
    <w:rsid w:val="00144330"/>
    <w:rsid w:val="001613D3"/>
    <w:rsid w:val="001C4C7F"/>
    <w:rsid w:val="001E22C7"/>
    <w:rsid w:val="002B3F78"/>
    <w:rsid w:val="003812B4"/>
    <w:rsid w:val="003F183B"/>
    <w:rsid w:val="004A7D39"/>
    <w:rsid w:val="004E02F7"/>
    <w:rsid w:val="004F06AB"/>
    <w:rsid w:val="00505F65"/>
    <w:rsid w:val="00513F7B"/>
    <w:rsid w:val="005507A7"/>
    <w:rsid w:val="006204F1"/>
    <w:rsid w:val="006E1D92"/>
    <w:rsid w:val="006E26A9"/>
    <w:rsid w:val="006E5082"/>
    <w:rsid w:val="007344D7"/>
    <w:rsid w:val="007F3044"/>
    <w:rsid w:val="00844850"/>
    <w:rsid w:val="008634E4"/>
    <w:rsid w:val="008D5253"/>
    <w:rsid w:val="008E6762"/>
    <w:rsid w:val="008F6A0B"/>
    <w:rsid w:val="00927996"/>
    <w:rsid w:val="00984611"/>
    <w:rsid w:val="00A777C1"/>
    <w:rsid w:val="00A9412C"/>
    <w:rsid w:val="00B116C7"/>
    <w:rsid w:val="00B47736"/>
    <w:rsid w:val="00B67A7F"/>
    <w:rsid w:val="00BE553C"/>
    <w:rsid w:val="00BF5874"/>
    <w:rsid w:val="00CC19B5"/>
    <w:rsid w:val="00D95201"/>
    <w:rsid w:val="00DA6380"/>
    <w:rsid w:val="00DB25D3"/>
    <w:rsid w:val="00DB4A7E"/>
    <w:rsid w:val="00DD39E5"/>
    <w:rsid w:val="00E42017"/>
    <w:rsid w:val="00F36F2E"/>
    <w:rsid w:val="00F61C71"/>
    <w:rsid w:val="00F92469"/>
    <w:rsid w:val="00F97C77"/>
    <w:rsid w:val="00FA52B0"/>
    <w:rsid w:val="00FC78C0"/>
    <w:rsid w:val="00FE7C67"/>
    <w:rsid w:val="00FF280E"/>
    <w:rsid w:val="00FF4DED"/>
    <w:rsid w:val="01400D78"/>
    <w:rsid w:val="01631BFD"/>
    <w:rsid w:val="01734C57"/>
    <w:rsid w:val="021B163F"/>
    <w:rsid w:val="03304A08"/>
    <w:rsid w:val="03A34B61"/>
    <w:rsid w:val="03AC7D7B"/>
    <w:rsid w:val="03C84BE3"/>
    <w:rsid w:val="07AB4BF2"/>
    <w:rsid w:val="07D21D7A"/>
    <w:rsid w:val="09382388"/>
    <w:rsid w:val="0AB2168A"/>
    <w:rsid w:val="0BD13BA5"/>
    <w:rsid w:val="0C18304F"/>
    <w:rsid w:val="0C3B516D"/>
    <w:rsid w:val="0ECE6717"/>
    <w:rsid w:val="0EE87197"/>
    <w:rsid w:val="114F0DAC"/>
    <w:rsid w:val="126E5B6E"/>
    <w:rsid w:val="138E06FD"/>
    <w:rsid w:val="13B756F0"/>
    <w:rsid w:val="13E001A9"/>
    <w:rsid w:val="1600524F"/>
    <w:rsid w:val="16F10C2B"/>
    <w:rsid w:val="17880A68"/>
    <w:rsid w:val="17986985"/>
    <w:rsid w:val="17D82A95"/>
    <w:rsid w:val="1830793A"/>
    <w:rsid w:val="18455A35"/>
    <w:rsid w:val="1A5B175B"/>
    <w:rsid w:val="1A857A12"/>
    <w:rsid w:val="1A921E7A"/>
    <w:rsid w:val="1BEA4D5B"/>
    <w:rsid w:val="1C0C2738"/>
    <w:rsid w:val="1C8166F6"/>
    <w:rsid w:val="1D13597D"/>
    <w:rsid w:val="1D3C4017"/>
    <w:rsid w:val="1DB63878"/>
    <w:rsid w:val="1DBC4C07"/>
    <w:rsid w:val="1DBF03E4"/>
    <w:rsid w:val="1E363BA2"/>
    <w:rsid w:val="1FA95003"/>
    <w:rsid w:val="2035036D"/>
    <w:rsid w:val="23250B58"/>
    <w:rsid w:val="23615235"/>
    <w:rsid w:val="23671C1A"/>
    <w:rsid w:val="2417537D"/>
    <w:rsid w:val="250D1C1B"/>
    <w:rsid w:val="25832DFE"/>
    <w:rsid w:val="261A54D2"/>
    <w:rsid w:val="27336AE8"/>
    <w:rsid w:val="27B55939"/>
    <w:rsid w:val="29595E61"/>
    <w:rsid w:val="2BD63337"/>
    <w:rsid w:val="2CD74C32"/>
    <w:rsid w:val="2CEC5F57"/>
    <w:rsid w:val="2E1E2A9A"/>
    <w:rsid w:val="2EFD44A4"/>
    <w:rsid w:val="30BB4E0B"/>
    <w:rsid w:val="31D972F0"/>
    <w:rsid w:val="33ED6E3F"/>
    <w:rsid w:val="340B6EA0"/>
    <w:rsid w:val="34930017"/>
    <w:rsid w:val="354D466A"/>
    <w:rsid w:val="35620939"/>
    <w:rsid w:val="37241D8C"/>
    <w:rsid w:val="378A0153"/>
    <w:rsid w:val="384D4F1A"/>
    <w:rsid w:val="38D05FFF"/>
    <w:rsid w:val="39AD78B8"/>
    <w:rsid w:val="3A0E0662"/>
    <w:rsid w:val="3AA06FEA"/>
    <w:rsid w:val="3B3078EC"/>
    <w:rsid w:val="3B307C3F"/>
    <w:rsid w:val="3B6C511E"/>
    <w:rsid w:val="3BB62423"/>
    <w:rsid w:val="3C36781B"/>
    <w:rsid w:val="3C932C21"/>
    <w:rsid w:val="3DF9ECBA"/>
    <w:rsid w:val="3E3855D2"/>
    <w:rsid w:val="3F157F9F"/>
    <w:rsid w:val="3FBFC5A7"/>
    <w:rsid w:val="40352310"/>
    <w:rsid w:val="42016384"/>
    <w:rsid w:val="42250FEA"/>
    <w:rsid w:val="42AB349E"/>
    <w:rsid w:val="42B76D04"/>
    <w:rsid w:val="43F81B7F"/>
    <w:rsid w:val="44293A44"/>
    <w:rsid w:val="446955AF"/>
    <w:rsid w:val="45DF19DF"/>
    <w:rsid w:val="474F6B55"/>
    <w:rsid w:val="4794376F"/>
    <w:rsid w:val="48FD5F50"/>
    <w:rsid w:val="49CD3B9A"/>
    <w:rsid w:val="4A614797"/>
    <w:rsid w:val="4A881849"/>
    <w:rsid w:val="4C66071A"/>
    <w:rsid w:val="4D657702"/>
    <w:rsid w:val="4D6640C3"/>
    <w:rsid w:val="4D834C75"/>
    <w:rsid w:val="4D997F75"/>
    <w:rsid w:val="4E604FB7"/>
    <w:rsid w:val="4EDA7BD0"/>
    <w:rsid w:val="4FFFC131"/>
    <w:rsid w:val="502C0328"/>
    <w:rsid w:val="505A5787"/>
    <w:rsid w:val="51D35A9F"/>
    <w:rsid w:val="537904C0"/>
    <w:rsid w:val="53A2777C"/>
    <w:rsid w:val="53BF71EE"/>
    <w:rsid w:val="543D5452"/>
    <w:rsid w:val="55FFC8B9"/>
    <w:rsid w:val="571A027F"/>
    <w:rsid w:val="580C5892"/>
    <w:rsid w:val="58472D43"/>
    <w:rsid w:val="59114FB0"/>
    <w:rsid w:val="59345076"/>
    <w:rsid w:val="597642F9"/>
    <w:rsid w:val="5AC9740A"/>
    <w:rsid w:val="5ADA79B6"/>
    <w:rsid w:val="5B1A3396"/>
    <w:rsid w:val="5B577921"/>
    <w:rsid w:val="5B9276C0"/>
    <w:rsid w:val="5D3067DA"/>
    <w:rsid w:val="5D890FDA"/>
    <w:rsid w:val="5D907ABF"/>
    <w:rsid w:val="5DB91AFC"/>
    <w:rsid w:val="5EE266ED"/>
    <w:rsid w:val="5FA05301"/>
    <w:rsid w:val="5FA647F3"/>
    <w:rsid w:val="61AB1BD9"/>
    <w:rsid w:val="62917095"/>
    <w:rsid w:val="633161C2"/>
    <w:rsid w:val="63EF46B8"/>
    <w:rsid w:val="640E7EF8"/>
    <w:rsid w:val="64C03C61"/>
    <w:rsid w:val="64DB2183"/>
    <w:rsid w:val="659D75F5"/>
    <w:rsid w:val="65A73AA3"/>
    <w:rsid w:val="65C7EA8D"/>
    <w:rsid w:val="65D705BC"/>
    <w:rsid w:val="665D113B"/>
    <w:rsid w:val="679607F5"/>
    <w:rsid w:val="67D00E6B"/>
    <w:rsid w:val="68234FF1"/>
    <w:rsid w:val="683C1890"/>
    <w:rsid w:val="68BB3F97"/>
    <w:rsid w:val="68CD2E71"/>
    <w:rsid w:val="69196211"/>
    <w:rsid w:val="6BC06917"/>
    <w:rsid w:val="6BCB4EF4"/>
    <w:rsid w:val="6C6549B6"/>
    <w:rsid w:val="6C6D12C8"/>
    <w:rsid w:val="6CDC145C"/>
    <w:rsid w:val="6CF7ED16"/>
    <w:rsid w:val="6D054121"/>
    <w:rsid w:val="6D7F4976"/>
    <w:rsid w:val="6DBC2DA1"/>
    <w:rsid w:val="711E068D"/>
    <w:rsid w:val="713E0B37"/>
    <w:rsid w:val="71E35433"/>
    <w:rsid w:val="731C5282"/>
    <w:rsid w:val="73474465"/>
    <w:rsid w:val="742F2BB2"/>
    <w:rsid w:val="74950C05"/>
    <w:rsid w:val="74BB2697"/>
    <w:rsid w:val="75954C96"/>
    <w:rsid w:val="75CF0815"/>
    <w:rsid w:val="75FA59EF"/>
    <w:rsid w:val="75FB6C08"/>
    <w:rsid w:val="77291B3A"/>
    <w:rsid w:val="77F6FDFD"/>
    <w:rsid w:val="77FB70A0"/>
    <w:rsid w:val="788334CC"/>
    <w:rsid w:val="78DF5871"/>
    <w:rsid w:val="79733A40"/>
    <w:rsid w:val="79863274"/>
    <w:rsid w:val="7AAF05A8"/>
    <w:rsid w:val="7AC949D2"/>
    <w:rsid w:val="7AE364A4"/>
    <w:rsid w:val="7CDF9BAC"/>
    <w:rsid w:val="7D494CE4"/>
    <w:rsid w:val="7D843534"/>
    <w:rsid w:val="7DEB5D9B"/>
    <w:rsid w:val="7F3211C3"/>
    <w:rsid w:val="7F44676E"/>
    <w:rsid w:val="7FF6DB13"/>
    <w:rsid w:val="7FFD69B8"/>
    <w:rsid w:val="BFFE5C6A"/>
    <w:rsid w:val="CC74BE22"/>
    <w:rsid w:val="EF775F04"/>
    <w:rsid w:val="EFFCA7E4"/>
    <w:rsid w:val="F7DE4F8A"/>
    <w:rsid w:val="FBBF8D00"/>
    <w:rsid w:val="FC27013D"/>
    <w:rsid w:val="FE5E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580" w:lineRule="exac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toc 2"/>
    <w:basedOn w:val="1"/>
    <w:next w:val="1"/>
    <w:qFormat/>
    <w:uiPriority w:val="0"/>
    <w:pPr>
      <w:ind w:left="200" w:leftChars="200"/>
    </w:pPr>
    <w:rPr>
      <w:rFonts w:ascii="仿宋_GB2312" w:eastAsia="仿宋_GB2312" w:cs="Times New Roman"/>
      <w:color w:val="000000"/>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6"/>
    <w:qFormat/>
    <w:uiPriority w:val="0"/>
    <w:rPr>
      <w:kern w:val="2"/>
      <w:sz w:val="18"/>
      <w:szCs w:val="18"/>
    </w:rPr>
  </w:style>
  <w:style w:type="paragraph" w:customStyle="1" w:styleId="14">
    <w:name w:val="BodyText"/>
    <w:basedOn w:val="1"/>
    <w:qFormat/>
    <w:uiPriority w:val="0"/>
    <w:pPr>
      <w:spacing w:after="120"/>
      <w:textAlignment w:val="baseline"/>
    </w:pPr>
  </w:style>
  <w:style w:type="character" w:customStyle="1" w:styleId="15">
    <w:name w:val="font0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184</Pages>
  <Words>1807</Words>
  <Characters>1836</Characters>
  <Lines>90</Lines>
  <Paragraphs>51</Paragraphs>
  <TotalTime>23</TotalTime>
  <ScaleCrop>false</ScaleCrop>
  <LinksUpToDate>false</LinksUpToDate>
  <CharactersWithSpaces>1843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2024-10-22T10:28:00Z</dcterms:created>
  <dc:creator>XPS</dc:creator>
  <cp:lastModifiedBy>郝思含</cp:lastModifiedBy>
  <cp:lastPrinted>2025-12-02T02:59:00Z</cp:lastPrinted>
  <dcterms:modified xsi:type="dcterms:W3CDTF">2025-12-03T02:06:29Z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6CB05636E4D648E3A13659354E7D956A_13</vt:lpwstr>
  </property>
  <property fmtid="{D5CDD505-2E9C-101B-9397-08002B2CF9AE}" pid="4" name="KSOTemplateDocerSaveRecord">
    <vt:lpwstr>eyJoZGlkIjoiNDM5MTZmYTgyZjAxMDQ0M2EyNzc0ZTBmNWQ2YzIyMzkiLCJ1c2VySWQiOiIxNjgyODk4OTk2In0=</vt:lpwstr>
  </property>
</Properties>
</file>