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2C241">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color w:val="auto"/>
          <w:sz w:val="44"/>
          <w:szCs w:val="44"/>
          <w:shd w:val="clear" w:color="auto" w:fill="FFFFFF"/>
          <w:lang w:val="en-US" w:eastAsia="zh-CN"/>
        </w:rPr>
      </w:pPr>
      <w:bookmarkStart w:id="0" w:name="_GoBack"/>
      <w:bookmarkEnd w:id="0"/>
      <w:r>
        <w:rPr>
          <w:rFonts w:hint="eastAsia" w:ascii="方正小标宋简体" w:hAnsi="方正小标宋简体" w:eastAsia="方正小标宋简体" w:cs="方正小标宋简体"/>
          <w:b w:val="0"/>
          <w:bCs/>
          <w:color w:val="auto"/>
          <w:sz w:val="44"/>
          <w:szCs w:val="44"/>
          <w:shd w:val="clear" w:color="auto" w:fill="FFFFFF"/>
          <w:lang w:val="en-US" w:eastAsia="zh-CN"/>
        </w:rPr>
        <w:t>高阳县交通运输局</w:t>
      </w:r>
    </w:p>
    <w:p w14:paraId="34599EE2">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shd w:val="clear" w:color="auto" w:fill="FFFFFF"/>
          <w:lang w:val="en-US" w:eastAsia="zh-CN"/>
        </w:rPr>
        <w:t>2025年</w:t>
      </w:r>
      <w:r>
        <w:rPr>
          <w:rFonts w:hint="eastAsia" w:ascii="方正小标宋简体" w:hAnsi="方正小标宋简体" w:eastAsia="方正小标宋简体" w:cs="方正小标宋简体"/>
          <w:b w:val="0"/>
          <w:bCs/>
          <w:color w:val="auto"/>
          <w:sz w:val="44"/>
          <w:szCs w:val="44"/>
          <w:shd w:val="clear" w:color="auto" w:fill="FFFFFF"/>
        </w:rPr>
        <w:t>政府信息公开工作年度报告</w:t>
      </w:r>
    </w:p>
    <w:p w14:paraId="27D4CE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4"/>
          <w:szCs w:val="24"/>
        </w:rPr>
      </w:pPr>
    </w:p>
    <w:p w14:paraId="08707B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rPr>
        <w:t>今年以来</w:t>
      </w:r>
      <w:r>
        <w:rPr>
          <w:rFonts w:hint="eastAsia" w:ascii="仿宋_GB2312" w:hAnsi="仿宋_GB2312" w:eastAsia="仿宋_GB2312" w:cs="仿宋_GB2312"/>
          <w:i w:val="0"/>
          <w:iCs w:val="0"/>
          <w:caps w:val="0"/>
          <w:color w:val="auto"/>
          <w:spacing w:val="0"/>
          <w:sz w:val="32"/>
          <w:szCs w:val="32"/>
          <w:shd w:val="clear" w:fill="FFFFFF"/>
        </w:rPr>
        <w:t>，坚持以习近平新时代中国特色社会主义思想为指导，深入贯彻关于信息公开的各项工作部署，严格执行落实《中华人民共和国政府信息公开条例》，聚焦交通运输领域信息公开的核心内容，强化政策宣传服务，不断提升政务公开质量和实效，扎实推进</w:t>
      </w:r>
      <w:r>
        <w:rPr>
          <w:rFonts w:hint="eastAsia" w:ascii="仿宋_GB2312" w:hAnsi="仿宋_GB2312" w:eastAsia="仿宋_GB2312" w:cs="仿宋_GB2312"/>
          <w:i w:val="0"/>
          <w:iCs w:val="0"/>
          <w:caps w:val="0"/>
          <w:color w:val="auto"/>
          <w:spacing w:val="0"/>
          <w:sz w:val="32"/>
          <w:szCs w:val="32"/>
          <w:shd w:val="clear" w:fill="FFFFFF"/>
          <w:lang w:val="en-US" w:eastAsia="zh-CN"/>
        </w:rPr>
        <w:t>交通运输</w:t>
      </w:r>
      <w:r>
        <w:rPr>
          <w:rFonts w:hint="eastAsia" w:ascii="仿宋_GB2312" w:hAnsi="仿宋_GB2312" w:eastAsia="仿宋_GB2312" w:cs="仿宋_GB2312"/>
          <w:i w:val="0"/>
          <w:iCs w:val="0"/>
          <w:caps w:val="0"/>
          <w:color w:val="auto"/>
          <w:spacing w:val="0"/>
          <w:sz w:val="32"/>
          <w:szCs w:val="32"/>
          <w:shd w:val="clear" w:fill="FFFFFF"/>
        </w:rPr>
        <w:t>政务公开工作，基本情况如下：</w:t>
      </w:r>
    </w:p>
    <w:p w14:paraId="34790C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一、总体情况</w:t>
      </w:r>
    </w:p>
    <w:p w14:paraId="27D4F2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１.主动公开情况</w:t>
      </w:r>
    </w:p>
    <w:p w14:paraId="1CCB4D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微软雅黑" w:hAnsi="微软雅黑" w:eastAsia="微软雅黑" w:cs="微软雅黑"/>
          <w:i w:val="0"/>
          <w:iCs w:val="0"/>
          <w:caps w:val="0"/>
          <w:color w:val="auto"/>
          <w:spacing w:val="0"/>
          <w:sz w:val="24"/>
          <w:szCs w:val="24"/>
          <w:shd w:val="clear" w:fill="FFFFFF"/>
        </w:rPr>
      </w:pPr>
      <w:r>
        <w:rPr>
          <w:rFonts w:hint="eastAsia" w:ascii="仿宋_GB2312" w:hAnsi="仿宋_GB2312" w:eastAsia="仿宋_GB2312" w:cs="仿宋_GB2312"/>
          <w:i w:val="0"/>
          <w:iCs w:val="0"/>
          <w:caps w:val="0"/>
          <w:color w:val="auto"/>
          <w:spacing w:val="0"/>
          <w:sz w:val="32"/>
          <w:szCs w:val="32"/>
          <w:shd w:val="clear" w:fill="FFFFFF"/>
        </w:rPr>
        <w:t>本年度，我局通过政府门户网站累计主动公开政务信息55条。针对涉及社会公众广泛知晓、需要公众参与的事项，以及与公民、法人和其他组织切身利益密切相关的内容，做到全面覆盖、及时推送。同时，积极拓展公开渠道，综合运用新闻媒体、官方网站等多元载体，确保公开信息触达更广泛群体，切实保障公众的知情权与监督权。</w:t>
      </w:r>
    </w:p>
    <w:p w14:paraId="623C55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２.依申请公开情况</w:t>
      </w:r>
    </w:p>
    <w:p w14:paraId="1787C3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2025年度，我局未收到任何单位或个人提出的政府信息公开申请，无相关申请接收及办理记录。</w:t>
      </w:r>
    </w:p>
    <w:p w14:paraId="3C4BF1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３.政府信息管理</w:t>
      </w:r>
    </w:p>
    <w:p w14:paraId="50E4AB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严格对标政务信息公开工作要求，进一步健全完善政务信息发布流程，优化信息管理工作机制，细化各内设部门职责分工，确保信息发布全程严谨规范、有据可依。持续强化保密审查、信息审核、动态更新等关键环节管控，严格落实日常读网巡查及错误修正工作机制，坚决杜绝违规发布、信息失实等问题发生。</w:t>
      </w:r>
    </w:p>
    <w:p w14:paraId="0D8A81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4.政府信息公开平台建设</w:t>
      </w:r>
    </w:p>
    <w:p w14:paraId="44397B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扎实做好县政府网站政府信息公开专栏的日常维护工作，明确岗位职责分工，配备专人专职负责信息公开各项工作。定期组织开展业务培训，着力提升工作人员专业素养和实操能力，持续夯实信息公开工作质量根基。针对上级部门检查反馈的问题，立行立改、闭环管理，不断优化平台运行效能。</w:t>
      </w:r>
    </w:p>
    <w:p w14:paraId="304197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5.监督保障情况</w:t>
      </w:r>
    </w:p>
    <w:p w14:paraId="1F5B5F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是主动接受社会各界监督，畅通监督反馈渠道，虚心吸纳公众意见建议，不断改进信息公开工作。二是筑牢信息安全防线，定期开展网络安全专项巡查，加强已公开信息的全生命周期管理，确保发布内容准确无误、栏目更新及时高效、访问链接安全可用。三是强化日常运维保障，建立问题排查整改台账，做到发现问题立即处置、限期清零，稳步推动信息公开工作提质增效。同时，将政府信息公开工作纳入年度重点工作及目标考核管理体系，层层压实责任，确保各项工作部署落地见效。</w:t>
      </w:r>
    </w:p>
    <w:p w14:paraId="146C4D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二、主动公开政府信息情况</w:t>
      </w:r>
    </w:p>
    <w:tbl>
      <w:tblPr>
        <w:tblStyle w:val="3"/>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430"/>
        <w:gridCol w:w="2430"/>
        <w:gridCol w:w="2430"/>
        <w:gridCol w:w="2445"/>
      </w:tblGrid>
      <w:tr w14:paraId="598442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9735" w:type="dxa"/>
            <w:gridSpan w:val="4"/>
            <w:tcBorders>
              <w:top w:val="single" w:color="333333" w:sz="6" w:space="0"/>
              <w:left w:val="single" w:color="333333" w:sz="6" w:space="0"/>
              <w:bottom w:val="single" w:color="333333" w:sz="6" w:space="0"/>
              <w:right w:val="single" w:color="333333" w:sz="6" w:space="0"/>
            </w:tcBorders>
            <w:shd w:val="clear" w:color="auto" w:fill="C6D9F1"/>
            <w:vAlign w:val="center"/>
          </w:tcPr>
          <w:p w14:paraId="183D50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第二十条第（一）项</w:t>
            </w:r>
          </w:p>
        </w:tc>
      </w:tr>
      <w:tr w14:paraId="26A057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0EAF9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信息内容</w:t>
            </w:r>
          </w:p>
        </w:tc>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7800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本年制发件数</w:t>
            </w:r>
          </w:p>
        </w:tc>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BEF92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本年废止件数</w:t>
            </w:r>
          </w:p>
        </w:tc>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0100C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现行有效件数</w:t>
            </w:r>
          </w:p>
        </w:tc>
      </w:tr>
      <w:tr w14:paraId="79EDB0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1D0A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规章</w:t>
            </w:r>
          </w:p>
        </w:tc>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1DC89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66F4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CD02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252E6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4814C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行政规范性文件</w:t>
            </w:r>
          </w:p>
        </w:tc>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A9CF6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3B463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E9E9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741FA6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735" w:type="dxa"/>
            <w:gridSpan w:val="4"/>
            <w:tcBorders>
              <w:top w:val="single" w:color="333333" w:sz="6" w:space="0"/>
              <w:left w:val="single" w:color="333333" w:sz="6" w:space="0"/>
              <w:bottom w:val="single" w:color="333333" w:sz="6" w:space="0"/>
              <w:right w:val="single" w:color="333333" w:sz="6" w:space="0"/>
            </w:tcBorders>
            <w:shd w:val="clear" w:color="auto" w:fill="C6D9F1"/>
            <w:vAlign w:val="center"/>
          </w:tcPr>
          <w:p w14:paraId="1BD11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第二十条第（五）项</w:t>
            </w:r>
          </w:p>
        </w:tc>
      </w:tr>
      <w:tr w14:paraId="231667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BB4D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信息内容</w:t>
            </w:r>
          </w:p>
        </w:tc>
        <w:tc>
          <w:tcPr>
            <w:tcW w:w="7305" w:type="dxa"/>
            <w:gridSpan w:val="3"/>
            <w:tcBorders>
              <w:top w:val="single" w:color="333333" w:sz="6" w:space="0"/>
              <w:left w:val="single" w:color="333333" w:sz="6" w:space="0"/>
              <w:bottom w:val="single" w:color="333333" w:sz="6" w:space="0"/>
              <w:right w:val="single" w:color="333333" w:sz="6" w:space="0"/>
            </w:tcBorders>
            <w:shd w:val="clear" w:color="auto" w:fill="auto"/>
            <w:vAlign w:val="center"/>
          </w:tcPr>
          <w:p w14:paraId="00886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本年处理决定数量</w:t>
            </w:r>
          </w:p>
        </w:tc>
      </w:tr>
      <w:tr w14:paraId="19FB49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26841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行政许可</w:t>
            </w:r>
          </w:p>
        </w:tc>
        <w:tc>
          <w:tcPr>
            <w:tcW w:w="7305" w:type="dxa"/>
            <w:gridSpan w:val="3"/>
            <w:tcBorders>
              <w:top w:val="single" w:color="333333" w:sz="6" w:space="0"/>
              <w:left w:val="single" w:color="333333" w:sz="6" w:space="0"/>
              <w:bottom w:val="single" w:color="333333" w:sz="6" w:space="0"/>
              <w:right w:val="single" w:color="333333" w:sz="6" w:space="0"/>
            </w:tcBorders>
            <w:shd w:val="clear" w:color="auto" w:fill="auto"/>
            <w:vAlign w:val="center"/>
          </w:tcPr>
          <w:p w14:paraId="459173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215E12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735" w:type="dxa"/>
            <w:gridSpan w:val="4"/>
            <w:tcBorders>
              <w:top w:val="single" w:color="333333" w:sz="6" w:space="0"/>
              <w:left w:val="single" w:color="333333" w:sz="6" w:space="0"/>
              <w:bottom w:val="single" w:color="333333" w:sz="6" w:space="0"/>
              <w:right w:val="single" w:color="333333" w:sz="6" w:space="0"/>
            </w:tcBorders>
            <w:shd w:val="clear" w:color="auto" w:fill="C6D9F1"/>
            <w:vAlign w:val="center"/>
          </w:tcPr>
          <w:p w14:paraId="7FA7F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第二十条第（六）项</w:t>
            </w:r>
          </w:p>
        </w:tc>
      </w:tr>
      <w:tr w14:paraId="5B419B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7CEA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信息内容</w:t>
            </w:r>
          </w:p>
        </w:tc>
        <w:tc>
          <w:tcPr>
            <w:tcW w:w="7305" w:type="dxa"/>
            <w:gridSpan w:val="3"/>
            <w:tcBorders>
              <w:top w:val="single" w:color="333333" w:sz="6" w:space="0"/>
              <w:left w:val="single" w:color="333333" w:sz="6" w:space="0"/>
              <w:bottom w:val="single" w:color="333333" w:sz="6" w:space="0"/>
              <w:right w:val="single" w:color="333333" w:sz="6" w:space="0"/>
            </w:tcBorders>
            <w:shd w:val="clear" w:color="auto" w:fill="auto"/>
            <w:vAlign w:val="center"/>
          </w:tcPr>
          <w:p w14:paraId="1C38F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本年处理决定数量</w:t>
            </w:r>
          </w:p>
        </w:tc>
      </w:tr>
      <w:tr w14:paraId="51733B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D9D6C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行政处罚</w:t>
            </w:r>
          </w:p>
        </w:tc>
        <w:tc>
          <w:tcPr>
            <w:tcW w:w="7305" w:type="dxa"/>
            <w:gridSpan w:val="3"/>
            <w:tcBorders>
              <w:top w:val="single" w:color="333333" w:sz="6" w:space="0"/>
              <w:left w:val="single" w:color="333333" w:sz="6" w:space="0"/>
              <w:bottom w:val="single" w:color="333333" w:sz="6" w:space="0"/>
              <w:right w:val="single" w:color="333333" w:sz="6" w:space="0"/>
            </w:tcBorders>
            <w:shd w:val="clear" w:color="auto" w:fill="auto"/>
            <w:vAlign w:val="center"/>
          </w:tcPr>
          <w:p w14:paraId="4D34FE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default" w:ascii="微软雅黑" w:hAnsi="微软雅黑" w:eastAsia="微软雅黑" w:cs="微软雅黑"/>
                <w:color w:val="auto"/>
                <w:lang w:val="en-US"/>
              </w:rPr>
            </w:pPr>
            <w:r>
              <w:rPr>
                <w:rFonts w:hint="eastAsia" w:ascii="微软雅黑" w:hAnsi="微软雅黑" w:eastAsia="微软雅黑" w:cs="微软雅黑"/>
                <w:color w:val="auto"/>
                <w:kern w:val="0"/>
                <w:sz w:val="24"/>
                <w:szCs w:val="24"/>
                <w:lang w:val="en-US" w:eastAsia="zh-CN" w:bidi="ar"/>
              </w:rPr>
              <w:t>30</w:t>
            </w:r>
          </w:p>
        </w:tc>
      </w:tr>
      <w:tr w14:paraId="1DA030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900E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行政强制</w:t>
            </w:r>
          </w:p>
        </w:tc>
        <w:tc>
          <w:tcPr>
            <w:tcW w:w="7305" w:type="dxa"/>
            <w:gridSpan w:val="3"/>
            <w:tcBorders>
              <w:top w:val="single" w:color="333333" w:sz="6" w:space="0"/>
              <w:left w:val="single" w:color="333333" w:sz="6" w:space="0"/>
              <w:bottom w:val="single" w:color="333333" w:sz="6" w:space="0"/>
              <w:right w:val="single" w:color="333333" w:sz="6" w:space="0"/>
            </w:tcBorders>
            <w:shd w:val="clear" w:color="auto" w:fill="auto"/>
            <w:vAlign w:val="center"/>
          </w:tcPr>
          <w:p w14:paraId="0A21CB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5ED77D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735" w:type="dxa"/>
            <w:gridSpan w:val="4"/>
            <w:tcBorders>
              <w:top w:val="single" w:color="333333" w:sz="6" w:space="0"/>
              <w:left w:val="single" w:color="333333" w:sz="6" w:space="0"/>
              <w:bottom w:val="single" w:color="333333" w:sz="6" w:space="0"/>
              <w:right w:val="single" w:color="333333" w:sz="6" w:space="0"/>
            </w:tcBorders>
            <w:shd w:val="clear" w:color="auto" w:fill="C6D9F1"/>
            <w:vAlign w:val="center"/>
          </w:tcPr>
          <w:p w14:paraId="3B0467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第二十条第（八）项</w:t>
            </w:r>
          </w:p>
        </w:tc>
      </w:tr>
      <w:tr w14:paraId="640F2E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D93CF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信息内容</w:t>
            </w:r>
          </w:p>
        </w:tc>
        <w:tc>
          <w:tcPr>
            <w:tcW w:w="7305" w:type="dxa"/>
            <w:gridSpan w:val="3"/>
            <w:tcBorders>
              <w:top w:val="single" w:color="333333" w:sz="6" w:space="0"/>
              <w:left w:val="single" w:color="333333" w:sz="6" w:space="0"/>
              <w:bottom w:val="single" w:color="333333" w:sz="6" w:space="0"/>
              <w:right w:val="single" w:color="333333" w:sz="6" w:space="0"/>
            </w:tcBorders>
            <w:shd w:val="clear" w:color="auto" w:fill="auto"/>
            <w:vAlign w:val="center"/>
          </w:tcPr>
          <w:p w14:paraId="4C7F68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本年收费金额（单位：万元）</w:t>
            </w:r>
          </w:p>
        </w:tc>
      </w:tr>
      <w:tr w14:paraId="2BCF1C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4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E40C1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行政事业性收费</w:t>
            </w:r>
          </w:p>
        </w:tc>
        <w:tc>
          <w:tcPr>
            <w:tcW w:w="7305" w:type="dxa"/>
            <w:gridSpan w:val="3"/>
            <w:tcBorders>
              <w:top w:val="single" w:color="333333" w:sz="6" w:space="0"/>
              <w:left w:val="single" w:color="333333" w:sz="6" w:space="0"/>
              <w:bottom w:val="single" w:color="333333" w:sz="6" w:space="0"/>
              <w:right w:val="single" w:color="333333" w:sz="6" w:space="0"/>
            </w:tcBorders>
            <w:shd w:val="clear" w:color="auto" w:fill="auto"/>
            <w:vAlign w:val="center"/>
          </w:tcPr>
          <w:p w14:paraId="67E00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bl>
    <w:p w14:paraId="46379B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三、收到和处理政府信息公开申请情况</w:t>
      </w:r>
    </w:p>
    <w:tbl>
      <w:tblPr>
        <w:tblStyle w:val="3"/>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3"/>
        <w:gridCol w:w="928"/>
        <w:gridCol w:w="3217"/>
        <w:gridCol w:w="674"/>
        <w:gridCol w:w="674"/>
        <w:gridCol w:w="674"/>
        <w:gridCol w:w="674"/>
        <w:gridCol w:w="674"/>
        <w:gridCol w:w="734"/>
        <w:gridCol w:w="764"/>
      </w:tblGrid>
      <w:tr w14:paraId="7E5EF3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4920" w:type="dxa"/>
            <w:gridSpan w:val="3"/>
            <w:vMerge w:val="restart"/>
            <w:tcBorders>
              <w:top w:val="single" w:color="333333" w:sz="6" w:space="0"/>
              <w:left w:val="single" w:color="333333" w:sz="6" w:space="0"/>
              <w:bottom w:val="single" w:color="333333" w:sz="6" w:space="0"/>
              <w:right w:val="single" w:color="333333" w:sz="6" w:space="0"/>
            </w:tcBorders>
            <w:shd w:val="clear" w:color="auto" w:fill="auto"/>
            <w:vAlign w:val="center"/>
          </w:tcPr>
          <w:p w14:paraId="1896B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（本列数据的勾稽关系为：第一项加第二项之和，等于第三项加第四项之和）</w:t>
            </w:r>
          </w:p>
        </w:tc>
        <w:tc>
          <w:tcPr>
            <w:tcW w:w="4815" w:type="dxa"/>
            <w:gridSpan w:val="7"/>
            <w:tcBorders>
              <w:top w:val="single" w:color="333333" w:sz="6" w:space="0"/>
              <w:left w:val="single" w:color="333333" w:sz="6" w:space="0"/>
              <w:bottom w:val="single" w:color="333333" w:sz="6" w:space="0"/>
              <w:right w:val="single" w:color="333333" w:sz="6" w:space="0"/>
            </w:tcBorders>
            <w:shd w:val="clear" w:color="auto" w:fill="auto"/>
            <w:vAlign w:val="center"/>
          </w:tcPr>
          <w:p w14:paraId="7782DB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申请人情况</w:t>
            </w:r>
          </w:p>
        </w:tc>
      </w:tr>
      <w:tr w14:paraId="6FC4CF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920" w:type="dxa"/>
            <w:gridSpan w:val="3"/>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01E66745">
            <w:pPr>
              <w:jc w:val="center"/>
              <w:rPr>
                <w:rFonts w:hint="eastAsia" w:ascii="微软雅黑" w:hAnsi="微软雅黑" w:eastAsia="微软雅黑" w:cs="微软雅黑"/>
                <w:color w:val="auto"/>
                <w:sz w:val="24"/>
                <w:szCs w:val="24"/>
              </w:rPr>
            </w:pPr>
          </w:p>
        </w:tc>
        <w:tc>
          <w:tcPr>
            <w:tcW w:w="675" w:type="dxa"/>
            <w:vMerge w:val="restart"/>
            <w:tcBorders>
              <w:top w:val="single" w:color="333333" w:sz="6" w:space="0"/>
              <w:left w:val="single" w:color="333333" w:sz="6" w:space="0"/>
              <w:bottom w:val="single" w:color="333333" w:sz="6" w:space="0"/>
              <w:right w:val="single" w:color="333333" w:sz="6" w:space="0"/>
            </w:tcBorders>
            <w:shd w:val="clear" w:color="auto" w:fill="auto"/>
            <w:vAlign w:val="center"/>
          </w:tcPr>
          <w:p w14:paraId="20896D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自然人</w:t>
            </w:r>
          </w:p>
        </w:tc>
        <w:tc>
          <w:tcPr>
            <w:tcW w:w="3435" w:type="dxa"/>
            <w:gridSpan w:val="5"/>
            <w:tcBorders>
              <w:top w:val="single" w:color="333333" w:sz="6" w:space="0"/>
              <w:left w:val="single" w:color="333333" w:sz="6" w:space="0"/>
              <w:bottom w:val="single" w:color="333333" w:sz="6" w:space="0"/>
              <w:right w:val="single" w:color="333333" w:sz="6" w:space="0"/>
            </w:tcBorders>
            <w:shd w:val="clear" w:color="auto" w:fill="auto"/>
            <w:vAlign w:val="center"/>
          </w:tcPr>
          <w:p w14:paraId="3B3C54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法人或其他组织</w:t>
            </w:r>
          </w:p>
        </w:tc>
        <w:tc>
          <w:tcPr>
            <w:tcW w:w="690" w:type="dxa"/>
            <w:vMerge w:val="restart"/>
            <w:tcBorders>
              <w:top w:val="single" w:color="333333" w:sz="6" w:space="0"/>
              <w:left w:val="single" w:color="333333" w:sz="6" w:space="0"/>
              <w:bottom w:val="single" w:color="333333" w:sz="6" w:space="0"/>
              <w:right w:val="single" w:color="333333" w:sz="6" w:space="0"/>
            </w:tcBorders>
            <w:shd w:val="clear" w:color="auto" w:fill="auto"/>
            <w:vAlign w:val="center"/>
          </w:tcPr>
          <w:p w14:paraId="3AC38B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总计</w:t>
            </w:r>
          </w:p>
        </w:tc>
      </w:tr>
      <w:tr w14:paraId="3B3E9A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920" w:type="dxa"/>
            <w:gridSpan w:val="3"/>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4629D1F4">
            <w:pPr>
              <w:jc w:val="center"/>
              <w:rPr>
                <w:rFonts w:hint="eastAsia" w:ascii="微软雅黑" w:hAnsi="微软雅黑" w:eastAsia="微软雅黑" w:cs="微软雅黑"/>
                <w:color w:val="auto"/>
                <w:sz w:val="24"/>
                <w:szCs w:val="24"/>
              </w:rPr>
            </w:pPr>
          </w:p>
        </w:tc>
        <w:tc>
          <w:tcPr>
            <w:tcW w:w="67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504FF5AC">
            <w:pPr>
              <w:jc w:val="center"/>
              <w:rPr>
                <w:rFonts w:hint="eastAsia" w:ascii="微软雅黑" w:hAnsi="微软雅黑" w:eastAsia="微软雅黑" w:cs="微软雅黑"/>
                <w:color w:val="auto"/>
                <w:sz w:val="24"/>
                <w:szCs w:val="24"/>
              </w:rPr>
            </w:pP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FB6FB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商业</w:t>
            </w:r>
          </w:p>
          <w:p w14:paraId="0E4A0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企业</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65BAE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科研</w:t>
            </w:r>
          </w:p>
          <w:p w14:paraId="3DB3FE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机构</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83E17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社会公益组织</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EF881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法律服务机构</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41E4F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其他</w:t>
            </w:r>
          </w:p>
        </w:tc>
        <w:tc>
          <w:tcPr>
            <w:tcW w:w="69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34A6FD38">
            <w:pPr>
              <w:jc w:val="center"/>
              <w:rPr>
                <w:rFonts w:hint="eastAsia" w:ascii="微软雅黑" w:hAnsi="微软雅黑" w:eastAsia="微软雅黑" w:cs="微软雅黑"/>
                <w:color w:val="auto"/>
                <w:sz w:val="24"/>
                <w:szCs w:val="24"/>
              </w:rPr>
            </w:pPr>
          </w:p>
        </w:tc>
      </w:tr>
      <w:tr w14:paraId="4AFE49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920" w:type="dxa"/>
            <w:gridSpan w:val="3"/>
            <w:tcBorders>
              <w:top w:val="single" w:color="333333" w:sz="6" w:space="0"/>
              <w:left w:val="single" w:color="333333" w:sz="6" w:space="0"/>
              <w:bottom w:val="single" w:color="333333" w:sz="6" w:space="0"/>
              <w:right w:val="single" w:color="333333" w:sz="6" w:space="0"/>
            </w:tcBorders>
            <w:shd w:val="clear" w:color="auto" w:fill="auto"/>
            <w:vAlign w:val="center"/>
          </w:tcPr>
          <w:p w14:paraId="2176F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一、本年新收政府信息公开申请数量</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971A1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ABA31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82AAA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3452D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9DB32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16D1D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A417C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272193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920" w:type="dxa"/>
            <w:gridSpan w:val="3"/>
            <w:tcBorders>
              <w:top w:val="single" w:color="333333" w:sz="6" w:space="0"/>
              <w:left w:val="single" w:color="333333" w:sz="6" w:space="0"/>
              <w:bottom w:val="single" w:color="333333" w:sz="6" w:space="0"/>
              <w:right w:val="single" w:color="333333" w:sz="6" w:space="0"/>
            </w:tcBorders>
            <w:shd w:val="clear" w:color="auto" w:fill="auto"/>
            <w:vAlign w:val="center"/>
          </w:tcPr>
          <w:p w14:paraId="7A0E69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二、上年结转政府信息公开申请数量</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64757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C058F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AB23D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E7B4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9055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DACCA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6D51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16269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restart"/>
            <w:tcBorders>
              <w:top w:val="single" w:color="333333" w:sz="6" w:space="0"/>
              <w:left w:val="single" w:color="333333" w:sz="6" w:space="0"/>
              <w:bottom w:val="single" w:color="333333" w:sz="6" w:space="0"/>
              <w:right w:val="single" w:color="333333" w:sz="6" w:space="0"/>
            </w:tcBorders>
            <w:shd w:val="clear" w:color="auto" w:fill="auto"/>
            <w:vAlign w:val="center"/>
          </w:tcPr>
          <w:p w14:paraId="434A8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三、本年度办理结果</w:t>
            </w:r>
          </w:p>
        </w:tc>
        <w:tc>
          <w:tcPr>
            <w:tcW w:w="4155" w:type="dxa"/>
            <w:gridSpan w:val="2"/>
            <w:tcBorders>
              <w:top w:val="single" w:color="333333" w:sz="6" w:space="0"/>
              <w:left w:val="single" w:color="333333" w:sz="6" w:space="0"/>
              <w:bottom w:val="single" w:color="333333" w:sz="6" w:space="0"/>
              <w:right w:val="single" w:color="333333" w:sz="6" w:space="0"/>
            </w:tcBorders>
            <w:shd w:val="clear" w:color="auto" w:fill="auto"/>
            <w:vAlign w:val="center"/>
          </w:tcPr>
          <w:p w14:paraId="61F45A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（一）予以公开</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ABE9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0F0FF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A973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74AE0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E9C7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CAEC5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260A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59C586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3D2F2F15">
            <w:pPr>
              <w:jc w:val="center"/>
              <w:rPr>
                <w:rFonts w:hint="eastAsia" w:ascii="微软雅黑" w:hAnsi="微软雅黑" w:eastAsia="微软雅黑" w:cs="微软雅黑"/>
                <w:color w:val="auto"/>
                <w:sz w:val="24"/>
                <w:szCs w:val="24"/>
              </w:rPr>
            </w:pPr>
          </w:p>
        </w:tc>
        <w:tc>
          <w:tcPr>
            <w:tcW w:w="4155" w:type="dxa"/>
            <w:gridSpan w:val="2"/>
            <w:tcBorders>
              <w:top w:val="single" w:color="333333" w:sz="6" w:space="0"/>
              <w:left w:val="single" w:color="333333" w:sz="6" w:space="0"/>
              <w:bottom w:val="single" w:color="333333" w:sz="6" w:space="0"/>
              <w:right w:val="single" w:color="333333" w:sz="6" w:space="0"/>
            </w:tcBorders>
            <w:shd w:val="clear" w:color="auto" w:fill="auto"/>
            <w:vAlign w:val="center"/>
          </w:tcPr>
          <w:p w14:paraId="21D750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（二）部分公开（区分处理的，只计这一情形，不计其他情形）</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F47DE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DCBD8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4576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5F0DB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8BAD0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E393B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AB585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3C5556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627FD4C3">
            <w:pPr>
              <w:jc w:val="center"/>
              <w:rPr>
                <w:rFonts w:hint="eastAsia" w:ascii="微软雅黑" w:hAnsi="微软雅黑" w:eastAsia="微软雅黑" w:cs="微软雅黑"/>
                <w:color w:val="auto"/>
                <w:sz w:val="24"/>
                <w:szCs w:val="24"/>
              </w:rPr>
            </w:pPr>
          </w:p>
        </w:tc>
        <w:tc>
          <w:tcPr>
            <w:tcW w:w="930" w:type="dxa"/>
            <w:vMerge w:val="restart"/>
            <w:tcBorders>
              <w:top w:val="single" w:color="333333" w:sz="6" w:space="0"/>
              <w:left w:val="single" w:color="333333" w:sz="6" w:space="0"/>
              <w:bottom w:val="single" w:color="333333" w:sz="6" w:space="0"/>
              <w:right w:val="single" w:color="333333" w:sz="6" w:space="0"/>
            </w:tcBorders>
            <w:shd w:val="clear" w:color="auto" w:fill="auto"/>
            <w:vAlign w:val="center"/>
          </w:tcPr>
          <w:p w14:paraId="4E735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（三）不予公开</w:t>
            </w: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3EBE1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1.属于国家秘密</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062F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431C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EC8FC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A8FD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76F2F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0BDB0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174E7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772D0D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186DE9A1">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11448313">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8BAC5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2.其他法律行政法规禁止公开</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3514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0660C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F9127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4530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772A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B5A7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F3F18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34448C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0FD316DD">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2EF9C0C5">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5BE48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3.危及“三安全一稳定”</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0B48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78006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AA3A6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A7DA2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E5CBF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7E19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E877A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72747B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3A370B93">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7E0B2335">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040E2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4.保护第三方合法权益</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39D5C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C91A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67FE7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B561B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D4D63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18B73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42525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69218C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2C6C2DAA">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4DBE3A82">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F7F9F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5.属于三类内部事务信息</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BE237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1ACA9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2610F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2996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B9044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FDF3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04D85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48E6FB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4929EF46">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6AC9D750">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E244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6.属于四类过程性信息</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15461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CF7E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0488B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79355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07135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E83A1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514C7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080AF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219E4E95">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44FBD863">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523DF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7.属于行政执法案卷</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FD87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4D8DC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DB6EA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AC9C2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BB2C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AEFF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BD6A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3CEC8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10A449C5">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2D75DEA4">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3CAE9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8.属于行政查询事项</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2670E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CC35A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8AE1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C8285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C948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86B5E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20B94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713EEB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5CE5DD97">
            <w:pPr>
              <w:jc w:val="center"/>
              <w:rPr>
                <w:rFonts w:hint="eastAsia" w:ascii="微软雅黑" w:hAnsi="微软雅黑" w:eastAsia="微软雅黑" w:cs="微软雅黑"/>
                <w:color w:val="auto"/>
                <w:sz w:val="24"/>
                <w:szCs w:val="24"/>
              </w:rPr>
            </w:pPr>
          </w:p>
        </w:tc>
        <w:tc>
          <w:tcPr>
            <w:tcW w:w="930" w:type="dxa"/>
            <w:vMerge w:val="restart"/>
            <w:tcBorders>
              <w:top w:val="single" w:color="333333" w:sz="6" w:space="0"/>
              <w:left w:val="single" w:color="333333" w:sz="6" w:space="0"/>
              <w:bottom w:val="single" w:color="333333" w:sz="6" w:space="0"/>
              <w:right w:val="single" w:color="333333" w:sz="6" w:space="0"/>
            </w:tcBorders>
            <w:shd w:val="clear" w:color="auto" w:fill="auto"/>
            <w:vAlign w:val="center"/>
          </w:tcPr>
          <w:p w14:paraId="304F03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（四）无法提供</w:t>
            </w: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2136E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1.本机关不掌握相关政府信息</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5F849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1DF8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0DBEA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FFDAD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0CB3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215C8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BB0B8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0315B2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20AD1672">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73B0D489">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AF298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2.没有现成信息需要另行制作</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D2BF0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7913C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7C7A2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DB2F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2C51E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31D76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AFE8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5E26B7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66C629F4">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3CBF94A7">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FA35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3.补正后申请内容仍不明确</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9DBDC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168B8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85959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FE77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DB28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D1218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DEDEB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00ACED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5A8C28EA">
            <w:pPr>
              <w:jc w:val="center"/>
              <w:rPr>
                <w:rFonts w:hint="eastAsia" w:ascii="微软雅黑" w:hAnsi="微软雅黑" w:eastAsia="微软雅黑" w:cs="微软雅黑"/>
                <w:color w:val="auto"/>
                <w:sz w:val="24"/>
                <w:szCs w:val="24"/>
              </w:rPr>
            </w:pPr>
          </w:p>
        </w:tc>
        <w:tc>
          <w:tcPr>
            <w:tcW w:w="930" w:type="dxa"/>
            <w:vMerge w:val="restart"/>
            <w:tcBorders>
              <w:top w:val="single" w:color="333333" w:sz="6" w:space="0"/>
              <w:left w:val="single" w:color="333333" w:sz="6" w:space="0"/>
              <w:bottom w:val="single" w:color="333333" w:sz="6" w:space="0"/>
              <w:right w:val="single" w:color="333333" w:sz="6" w:space="0"/>
            </w:tcBorders>
            <w:shd w:val="clear" w:color="auto" w:fill="auto"/>
            <w:vAlign w:val="center"/>
          </w:tcPr>
          <w:p w14:paraId="19A2D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（五）不予处理</w:t>
            </w: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3C04A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1.信访举报投诉类申请</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9D0F4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84542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D9E62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9CEA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2269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C32C0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B06E1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2D8B98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19CFE395">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0F3ADD3D">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30D6A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2.重复申请</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39C37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E8232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B34E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C599B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97A3E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AC5F2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15BD8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45EBB0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121D7148">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3AD8992E">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368A1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3.要求提供公开出版物</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4893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1079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6EDC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70079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417B7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3D071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70FC5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6123D3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02B1353E">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21784ECD">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B5F85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4.无正当理由大量反复申请</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D4721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19BB9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5F34F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9C657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20EE7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28972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BE7C0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083238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5C22C164">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7FF99544">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AA655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5.要求行政机关确认或重新出具已获取信息</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0176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898B4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77A4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57BD9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1995C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E258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4A4A2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08854C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11521DF2">
            <w:pPr>
              <w:jc w:val="center"/>
              <w:rPr>
                <w:rFonts w:hint="eastAsia" w:ascii="微软雅黑" w:hAnsi="微软雅黑" w:eastAsia="微软雅黑" w:cs="微软雅黑"/>
                <w:color w:val="auto"/>
                <w:sz w:val="24"/>
                <w:szCs w:val="24"/>
              </w:rPr>
            </w:pPr>
          </w:p>
        </w:tc>
        <w:tc>
          <w:tcPr>
            <w:tcW w:w="930" w:type="dxa"/>
            <w:vMerge w:val="restart"/>
            <w:tcBorders>
              <w:top w:val="single" w:color="333333" w:sz="6" w:space="0"/>
              <w:left w:val="single" w:color="333333" w:sz="6" w:space="0"/>
              <w:bottom w:val="single" w:color="333333" w:sz="6" w:space="0"/>
              <w:right w:val="single" w:color="333333" w:sz="6" w:space="0"/>
            </w:tcBorders>
            <w:shd w:val="clear" w:color="auto" w:fill="auto"/>
            <w:vAlign w:val="center"/>
          </w:tcPr>
          <w:p w14:paraId="7E29E1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（六）其他处理</w:t>
            </w: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D31C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1.申请人无正当理由逾期不补正、行政机关不再处理其政府信息公开申请</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6F96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DD535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A7058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28849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116E1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5344F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25332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03E87D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4B64DEF2">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758BBFBD">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3F16B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2.申请人逾期未按收费通知要求缴纳费用、行政机关不再处理其政府信息公开申请</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B9FAD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6D2CE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EF2C9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252CB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2264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D604F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2624D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69106B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09D05426">
            <w:pPr>
              <w:jc w:val="center"/>
              <w:rPr>
                <w:rFonts w:hint="eastAsia" w:ascii="微软雅黑" w:hAnsi="微软雅黑" w:eastAsia="微软雅黑" w:cs="微软雅黑"/>
                <w:color w:val="auto"/>
                <w:sz w:val="24"/>
                <w:szCs w:val="24"/>
              </w:rPr>
            </w:pPr>
          </w:p>
        </w:tc>
        <w:tc>
          <w:tcPr>
            <w:tcW w:w="9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370AF633">
            <w:pPr>
              <w:jc w:val="center"/>
              <w:rPr>
                <w:rFonts w:hint="eastAsia" w:ascii="微软雅黑" w:hAnsi="微软雅黑" w:eastAsia="微软雅黑" w:cs="微软雅黑"/>
                <w:color w:val="auto"/>
                <w:sz w:val="24"/>
                <w:szCs w:val="24"/>
              </w:rPr>
            </w:pPr>
          </w:p>
        </w:tc>
        <w:tc>
          <w:tcPr>
            <w:tcW w:w="321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B8AB9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3.其他</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2488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20882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5246A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19A21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69580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18E4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DCB2A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404CA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65"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4FD67413">
            <w:pPr>
              <w:jc w:val="center"/>
              <w:rPr>
                <w:rFonts w:hint="eastAsia" w:ascii="微软雅黑" w:hAnsi="微软雅黑" w:eastAsia="微软雅黑" w:cs="微软雅黑"/>
                <w:color w:val="auto"/>
                <w:sz w:val="24"/>
                <w:szCs w:val="24"/>
              </w:rPr>
            </w:pPr>
          </w:p>
        </w:tc>
        <w:tc>
          <w:tcPr>
            <w:tcW w:w="4155" w:type="dxa"/>
            <w:gridSpan w:val="2"/>
            <w:tcBorders>
              <w:top w:val="single" w:color="333333" w:sz="6" w:space="0"/>
              <w:left w:val="single" w:color="333333" w:sz="6" w:space="0"/>
              <w:bottom w:val="single" w:color="333333" w:sz="6" w:space="0"/>
              <w:right w:val="single" w:color="333333" w:sz="6" w:space="0"/>
            </w:tcBorders>
            <w:shd w:val="clear" w:color="auto" w:fill="auto"/>
            <w:vAlign w:val="center"/>
          </w:tcPr>
          <w:p w14:paraId="72C33C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0"/>
                <w:szCs w:val="20"/>
                <w:lang w:val="en-US" w:eastAsia="zh-CN" w:bidi="ar"/>
              </w:rPr>
              <w:t>（七）总计</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F3BC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DF04C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8C7DB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5520A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7681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EB652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0D304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r w14:paraId="1F30F2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4920" w:type="dxa"/>
            <w:gridSpan w:val="3"/>
            <w:tcBorders>
              <w:top w:val="single" w:color="333333" w:sz="6" w:space="0"/>
              <w:left w:val="single" w:color="333333" w:sz="6" w:space="0"/>
              <w:bottom w:val="single" w:color="333333" w:sz="6" w:space="0"/>
              <w:right w:val="single" w:color="333333" w:sz="6" w:space="0"/>
            </w:tcBorders>
            <w:shd w:val="clear" w:color="auto" w:fill="auto"/>
            <w:vAlign w:val="center"/>
          </w:tcPr>
          <w:p w14:paraId="2E0E0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四、结转下年度继续办理</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EC870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02CD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BD606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BDEB8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3B2B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75"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BC8EF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9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BC7DC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bl>
    <w:p w14:paraId="2F840F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auto"/>
          <w:spacing w:val="0"/>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 </w:t>
      </w:r>
    </w:p>
    <w:p w14:paraId="79B8DD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四、政府信息公开行政复议、行政诉讼情况 </w:t>
      </w:r>
    </w:p>
    <w:tbl>
      <w:tblPr>
        <w:tblStyle w:val="3"/>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0"/>
        <w:gridCol w:w="630"/>
        <w:gridCol w:w="630"/>
        <w:gridCol w:w="630"/>
        <w:gridCol w:w="690"/>
        <w:gridCol w:w="630"/>
        <w:gridCol w:w="630"/>
        <w:gridCol w:w="630"/>
        <w:gridCol w:w="630"/>
        <w:gridCol w:w="690"/>
        <w:gridCol w:w="630"/>
        <w:gridCol w:w="630"/>
        <w:gridCol w:w="630"/>
        <w:gridCol w:w="630"/>
        <w:gridCol w:w="690"/>
      </w:tblGrid>
      <w:tr w14:paraId="025920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210" w:type="dxa"/>
            <w:gridSpan w:val="5"/>
            <w:tcBorders>
              <w:top w:val="single" w:color="333333" w:sz="6" w:space="0"/>
              <w:left w:val="single" w:color="333333" w:sz="6" w:space="0"/>
              <w:bottom w:val="single" w:color="333333" w:sz="6" w:space="0"/>
              <w:right w:val="single" w:color="333333" w:sz="6" w:space="0"/>
            </w:tcBorders>
            <w:shd w:val="clear" w:color="auto" w:fill="auto"/>
            <w:vAlign w:val="center"/>
          </w:tcPr>
          <w:p w14:paraId="269CA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行政复议</w:t>
            </w:r>
          </w:p>
        </w:tc>
        <w:tc>
          <w:tcPr>
            <w:tcW w:w="6420" w:type="dxa"/>
            <w:gridSpan w:val="10"/>
            <w:tcBorders>
              <w:top w:val="single" w:color="333333" w:sz="6" w:space="0"/>
              <w:left w:val="single" w:color="333333" w:sz="6" w:space="0"/>
              <w:bottom w:val="single" w:color="333333" w:sz="6" w:space="0"/>
              <w:right w:val="single" w:color="333333" w:sz="6" w:space="0"/>
            </w:tcBorders>
            <w:shd w:val="clear" w:color="auto" w:fill="auto"/>
            <w:vAlign w:val="center"/>
          </w:tcPr>
          <w:p w14:paraId="369EDA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行政诉讼</w:t>
            </w:r>
          </w:p>
        </w:tc>
      </w:tr>
      <w:tr w14:paraId="66EE7B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30" w:type="dxa"/>
            <w:vMerge w:val="restart"/>
            <w:tcBorders>
              <w:top w:val="single" w:color="333333" w:sz="6" w:space="0"/>
              <w:left w:val="single" w:color="333333" w:sz="6" w:space="0"/>
              <w:bottom w:val="single" w:color="333333" w:sz="6" w:space="0"/>
              <w:right w:val="single" w:color="333333" w:sz="6" w:space="0"/>
            </w:tcBorders>
            <w:shd w:val="clear" w:color="auto" w:fill="auto"/>
            <w:vAlign w:val="center"/>
          </w:tcPr>
          <w:p w14:paraId="2EF794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结果维持</w:t>
            </w:r>
          </w:p>
        </w:tc>
        <w:tc>
          <w:tcPr>
            <w:tcW w:w="630" w:type="dxa"/>
            <w:vMerge w:val="restart"/>
            <w:tcBorders>
              <w:top w:val="single" w:color="333333" w:sz="6" w:space="0"/>
              <w:left w:val="single" w:color="333333" w:sz="6" w:space="0"/>
              <w:bottom w:val="single" w:color="333333" w:sz="6" w:space="0"/>
              <w:right w:val="single" w:color="333333" w:sz="6" w:space="0"/>
            </w:tcBorders>
            <w:shd w:val="clear" w:color="auto" w:fill="auto"/>
            <w:vAlign w:val="center"/>
          </w:tcPr>
          <w:p w14:paraId="398806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结果</w:t>
            </w:r>
            <w:r>
              <w:rPr>
                <w:rFonts w:hint="eastAsia" w:ascii="微软雅黑" w:hAnsi="微软雅黑" w:eastAsia="微软雅黑" w:cs="微软雅黑"/>
                <w:color w:val="auto"/>
                <w:kern w:val="0"/>
                <w:sz w:val="24"/>
                <w:szCs w:val="24"/>
                <w:lang w:val="en-US" w:eastAsia="zh-CN" w:bidi="ar"/>
              </w:rPr>
              <w:br w:type="textWrapping"/>
            </w:r>
            <w:r>
              <w:rPr>
                <w:rFonts w:hint="eastAsia" w:ascii="微软雅黑" w:hAnsi="微软雅黑" w:eastAsia="微软雅黑" w:cs="微软雅黑"/>
                <w:color w:val="auto"/>
                <w:kern w:val="0"/>
                <w:sz w:val="24"/>
                <w:szCs w:val="24"/>
                <w:lang w:val="en-US" w:eastAsia="zh-CN" w:bidi="ar"/>
              </w:rPr>
              <w:t>纠正</w:t>
            </w:r>
          </w:p>
        </w:tc>
        <w:tc>
          <w:tcPr>
            <w:tcW w:w="630" w:type="dxa"/>
            <w:vMerge w:val="restart"/>
            <w:tcBorders>
              <w:top w:val="single" w:color="333333" w:sz="6" w:space="0"/>
              <w:left w:val="single" w:color="333333" w:sz="6" w:space="0"/>
              <w:bottom w:val="single" w:color="333333" w:sz="6" w:space="0"/>
              <w:right w:val="single" w:color="333333" w:sz="6" w:space="0"/>
            </w:tcBorders>
            <w:shd w:val="clear" w:color="auto" w:fill="auto"/>
            <w:vAlign w:val="center"/>
          </w:tcPr>
          <w:p w14:paraId="69B6D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其他</w:t>
            </w:r>
            <w:r>
              <w:rPr>
                <w:rFonts w:hint="eastAsia" w:ascii="微软雅黑" w:hAnsi="微软雅黑" w:eastAsia="微软雅黑" w:cs="微软雅黑"/>
                <w:color w:val="auto"/>
                <w:kern w:val="0"/>
                <w:sz w:val="24"/>
                <w:szCs w:val="24"/>
                <w:lang w:val="en-US" w:eastAsia="zh-CN" w:bidi="ar"/>
              </w:rPr>
              <w:br w:type="textWrapping"/>
            </w:r>
            <w:r>
              <w:rPr>
                <w:rFonts w:hint="eastAsia" w:ascii="微软雅黑" w:hAnsi="微软雅黑" w:eastAsia="微软雅黑" w:cs="微软雅黑"/>
                <w:color w:val="auto"/>
                <w:kern w:val="0"/>
                <w:sz w:val="24"/>
                <w:szCs w:val="24"/>
                <w:lang w:val="en-US" w:eastAsia="zh-CN" w:bidi="ar"/>
              </w:rPr>
              <w:t>结果</w:t>
            </w:r>
          </w:p>
        </w:tc>
        <w:tc>
          <w:tcPr>
            <w:tcW w:w="630" w:type="dxa"/>
            <w:vMerge w:val="restart"/>
            <w:tcBorders>
              <w:top w:val="single" w:color="333333" w:sz="6" w:space="0"/>
              <w:left w:val="single" w:color="333333" w:sz="6" w:space="0"/>
              <w:bottom w:val="single" w:color="333333" w:sz="6" w:space="0"/>
              <w:right w:val="single" w:color="333333" w:sz="6" w:space="0"/>
            </w:tcBorders>
            <w:shd w:val="clear" w:color="auto" w:fill="auto"/>
            <w:vAlign w:val="center"/>
          </w:tcPr>
          <w:p w14:paraId="11C693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尚未</w:t>
            </w:r>
            <w:r>
              <w:rPr>
                <w:rFonts w:hint="eastAsia" w:ascii="微软雅黑" w:hAnsi="微软雅黑" w:eastAsia="微软雅黑" w:cs="微软雅黑"/>
                <w:color w:val="auto"/>
                <w:kern w:val="0"/>
                <w:sz w:val="24"/>
                <w:szCs w:val="24"/>
                <w:lang w:val="en-US" w:eastAsia="zh-CN" w:bidi="ar"/>
              </w:rPr>
              <w:br w:type="textWrapping"/>
            </w:r>
            <w:r>
              <w:rPr>
                <w:rFonts w:hint="eastAsia" w:ascii="微软雅黑" w:hAnsi="微软雅黑" w:eastAsia="微软雅黑" w:cs="微软雅黑"/>
                <w:color w:val="auto"/>
                <w:kern w:val="0"/>
                <w:sz w:val="24"/>
                <w:szCs w:val="24"/>
                <w:lang w:val="en-US" w:eastAsia="zh-CN" w:bidi="ar"/>
              </w:rPr>
              <w:t>审结</w:t>
            </w:r>
          </w:p>
        </w:tc>
        <w:tc>
          <w:tcPr>
            <w:tcW w:w="630" w:type="dxa"/>
            <w:vMerge w:val="restart"/>
            <w:tcBorders>
              <w:top w:val="single" w:color="333333" w:sz="6" w:space="0"/>
              <w:left w:val="single" w:color="333333" w:sz="6" w:space="0"/>
              <w:bottom w:val="single" w:color="333333" w:sz="6" w:space="0"/>
              <w:right w:val="single" w:color="333333" w:sz="6" w:space="0"/>
            </w:tcBorders>
            <w:shd w:val="clear" w:color="auto" w:fill="auto"/>
            <w:vAlign w:val="center"/>
          </w:tcPr>
          <w:p w14:paraId="4291A1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总计</w:t>
            </w:r>
          </w:p>
        </w:tc>
        <w:tc>
          <w:tcPr>
            <w:tcW w:w="3210" w:type="dxa"/>
            <w:gridSpan w:val="5"/>
            <w:tcBorders>
              <w:top w:val="single" w:color="333333" w:sz="6" w:space="0"/>
              <w:left w:val="single" w:color="333333" w:sz="6" w:space="0"/>
              <w:bottom w:val="single" w:color="333333" w:sz="6" w:space="0"/>
              <w:right w:val="single" w:color="333333" w:sz="6" w:space="0"/>
            </w:tcBorders>
            <w:shd w:val="clear" w:color="auto" w:fill="auto"/>
            <w:vAlign w:val="center"/>
          </w:tcPr>
          <w:p w14:paraId="67FF0C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未经复议直接起诉</w:t>
            </w:r>
          </w:p>
        </w:tc>
        <w:tc>
          <w:tcPr>
            <w:tcW w:w="3210" w:type="dxa"/>
            <w:gridSpan w:val="5"/>
            <w:tcBorders>
              <w:top w:val="single" w:color="333333" w:sz="6" w:space="0"/>
              <w:left w:val="single" w:color="333333" w:sz="6" w:space="0"/>
              <w:bottom w:val="single" w:color="333333" w:sz="6" w:space="0"/>
              <w:right w:val="single" w:color="333333" w:sz="6" w:space="0"/>
            </w:tcBorders>
            <w:shd w:val="clear" w:color="auto" w:fill="auto"/>
            <w:vAlign w:val="center"/>
          </w:tcPr>
          <w:p w14:paraId="2F8E5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复议后起诉</w:t>
            </w:r>
          </w:p>
        </w:tc>
      </w:tr>
      <w:tr w14:paraId="0FF253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46A12E70">
            <w:pPr>
              <w:jc w:val="center"/>
              <w:rPr>
                <w:rFonts w:hint="eastAsia" w:ascii="微软雅黑" w:hAnsi="微软雅黑" w:eastAsia="微软雅黑" w:cs="微软雅黑"/>
                <w:color w:val="auto"/>
                <w:sz w:val="24"/>
                <w:szCs w:val="24"/>
              </w:rPr>
            </w:pPr>
          </w:p>
        </w:tc>
        <w:tc>
          <w:tcPr>
            <w:tcW w:w="6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49C2DF32">
            <w:pPr>
              <w:jc w:val="center"/>
              <w:rPr>
                <w:rFonts w:hint="eastAsia" w:ascii="微软雅黑" w:hAnsi="微软雅黑" w:eastAsia="微软雅黑" w:cs="微软雅黑"/>
                <w:color w:val="auto"/>
                <w:sz w:val="24"/>
                <w:szCs w:val="24"/>
              </w:rPr>
            </w:pPr>
          </w:p>
        </w:tc>
        <w:tc>
          <w:tcPr>
            <w:tcW w:w="6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25A3144D">
            <w:pPr>
              <w:jc w:val="center"/>
              <w:rPr>
                <w:rFonts w:hint="eastAsia" w:ascii="微软雅黑" w:hAnsi="微软雅黑" w:eastAsia="微软雅黑" w:cs="微软雅黑"/>
                <w:color w:val="auto"/>
                <w:sz w:val="24"/>
                <w:szCs w:val="24"/>
              </w:rPr>
            </w:pPr>
          </w:p>
        </w:tc>
        <w:tc>
          <w:tcPr>
            <w:tcW w:w="6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541D3397">
            <w:pPr>
              <w:jc w:val="center"/>
              <w:rPr>
                <w:rFonts w:hint="eastAsia" w:ascii="微软雅黑" w:hAnsi="微软雅黑" w:eastAsia="微软雅黑" w:cs="微软雅黑"/>
                <w:color w:val="auto"/>
                <w:sz w:val="24"/>
                <w:szCs w:val="24"/>
              </w:rPr>
            </w:pPr>
          </w:p>
        </w:tc>
        <w:tc>
          <w:tcPr>
            <w:tcW w:w="630" w:type="dxa"/>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264CE3BA">
            <w:pPr>
              <w:jc w:val="center"/>
              <w:rPr>
                <w:rFonts w:hint="eastAsia" w:ascii="微软雅黑" w:hAnsi="微软雅黑" w:eastAsia="微软雅黑" w:cs="微软雅黑"/>
                <w:color w:val="auto"/>
                <w:sz w:val="24"/>
                <w:szCs w:val="24"/>
              </w:rPr>
            </w:pP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9280B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结果</w:t>
            </w:r>
            <w:r>
              <w:rPr>
                <w:rFonts w:hint="eastAsia" w:ascii="微软雅黑" w:hAnsi="微软雅黑" w:eastAsia="微软雅黑" w:cs="微软雅黑"/>
                <w:color w:val="auto"/>
                <w:kern w:val="0"/>
                <w:sz w:val="24"/>
                <w:szCs w:val="24"/>
                <w:lang w:val="en-US" w:eastAsia="zh-CN" w:bidi="ar"/>
              </w:rPr>
              <w:br w:type="textWrapping"/>
            </w:r>
            <w:r>
              <w:rPr>
                <w:rFonts w:hint="eastAsia" w:ascii="微软雅黑" w:hAnsi="微软雅黑" w:eastAsia="微软雅黑" w:cs="微软雅黑"/>
                <w:color w:val="auto"/>
                <w:kern w:val="0"/>
                <w:sz w:val="24"/>
                <w:szCs w:val="24"/>
                <w:lang w:val="en-US" w:eastAsia="zh-CN" w:bidi="ar"/>
              </w:rPr>
              <w:t>维持</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C280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结果</w:t>
            </w:r>
            <w:r>
              <w:rPr>
                <w:rFonts w:hint="eastAsia" w:ascii="微软雅黑" w:hAnsi="微软雅黑" w:eastAsia="微软雅黑" w:cs="微软雅黑"/>
                <w:color w:val="auto"/>
                <w:kern w:val="0"/>
                <w:sz w:val="24"/>
                <w:szCs w:val="24"/>
                <w:lang w:val="en-US" w:eastAsia="zh-CN" w:bidi="ar"/>
              </w:rPr>
              <w:br w:type="textWrapping"/>
            </w:r>
            <w:r>
              <w:rPr>
                <w:rFonts w:hint="eastAsia" w:ascii="微软雅黑" w:hAnsi="微软雅黑" w:eastAsia="微软雅黑" w:cs="微软雅黑"/>
                <w:color w:val="auto"/>
                <w:kern w:val="0"/>
                <w:sz w:val="24"/>
                <w:szCs w:val="24"/>
                <w:lang w:val="en-US" w:eastAsia="zh-CN" w:bidi="ar"/>
              </w:rPr>
              <w:t>纠正</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3B5AB3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其他</w:t>
            </w:r>
            <w:r>
              <w:rPr>
                <w:rFonts w:hint="eastAsia" w:ascii="微软雅黑" w:hAnsi="微软雅黑" w:eastAsia="微软雅黑" w:cs="微软雅黑"/>
                <w:color w:val="auto"/>
                <w:kern w:val="0"/>
                <w:sz w:val="24"/>
                <w:szCs w:val="24"/>
                <w:lang w:val="en-US" w:eastAsia="zh-CN" w:bidi="ar"/>
              </w:rPr>
              <w:br w:type="textWrapping"/>
            </w:r>
            <w:r>
              <w:rPr>
                <w:rFonts w:hint="eastAsia" w:ascii="微软雅黑" w:hAnsi="微软雅黑" w:eastAsia="微软雅黑" w:cs="微软雅黑"/>
                <w:color w:val="auto"/>
                <w:kern w:val="0"/>
                <w:sz w:val="24"/>
                <w:szCs w:val="24"/>
                <w:lang w:val="en-US" w:eastAsia="zh-CN" w:bidi="ar"/>
              </w:rPr>
              <w:t>结果</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85EBE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尚未</w:t>
            </w:r>
            <w:r>
              <w:rPr>
                <w:rFonts w:hint="eastAsia" w:ascii="微软雅黑" w:hAnsi="微软雅黑" w:eastAsia="微软雅黑" w:cs="微软雅黑"/>
                <w:color w:val="auto"/>
                <w:kern w:val="0"/>
                <w:sz w:val="24"/>
                <w:szCs w:val="24"/>
                <w:lang w:val="en-US" w:eastAsia="zh-CN" w:bidi="ar"/>
              </w:rPr>
              <w:br w:type="textWrapping"/>
            </w:r>
            <w:r>
              <w:rPr>
                <w:rFonts w:hint="eastAsia" w:ascii="微软雅黑" w:hAnsi="微软雅黑" w:eastAsia="微软雅黑" w:cs="微软雅黑"/>
                <w:color w:val="auto"/>
                <w:kern w:val="0"/>
                <w:sz w:val="24"/>
                <w:szCs w:val="24"/>
                <w:lang w:val="en-US" w:eastAsia="zh-CN" w:bidi="ar"/>
              </w:rPr>
              <w:t>审结</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520EF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总计</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9E612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结果</w:t>
            </w:r>
            <w:r>
              <w:rPr>
                <w:rFonts w:hint="eastAsia" w:ascii="微软雅黑" w:hAnsi="微软雅黑" w:eastAsia="微软雅黑" w:cs="微软雅黑"/>
                <w:color w:val="auto"/>
                <w:kern w:val="0"/>
                <w:sz w:val="24"/>
                <w:szCs w:val="24"/>
                <w:lang w:val="en-US" w:eastAsia="zh-CN" w:bidi="ar"/>
              </w:rPr>
              <w:br w:type="textWrapping"/>
            </w:r>
            <w:r>
              <w:rPr>
                <w:rFonts w:hint="eastAsia" w:ascii="微软雅黑" w:hAnsi="微软雅黑" w:eastAsia="微软雅黑" w:cs="微软雅黑"/>
                <w:color w:val="auto"/>
                <w:kern w:val="0"/>
                <w:sz w:val="24"/>
                <w:szCs w:val="24"/>
                <w:lang w:val="en-US" w:eastAsia="zh-CN" w:bidi="ar"/>
              </w:rPr>
              <w:t>维持</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85948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结果</w:t>
            </w:r>
            <w:r>
              <w:rPr>
                <w:rFonts w:hint="eastAsia" w:ascii="微软雅黑" w:hAnsi="微软雅黑" w:eastAsia="微软雅黑" w:cs="微软雅黑"/>
                <w:color w:val="auto"/>
                <w:kern w:val="0"/>
                <w:sz w:val="24"/>
                <w:szCs w:val="24"/>
                <w:lang w:val="en-US" w:eastAsia="zh-CN" w:bidi="ar"/>
              </w:rPr>
              <w:br w:type="textWrapping"/>
            </w:r>
            <w:r>
              <w:rPr>
                <w:rFonts w:hint="eastAsia" w:ascii="微软雅黑" w:hAnsi="微软雅黑" w:eastAsia="微软雅黑" w:cs="微软雅黑"/>
                <w:color w:val="auto"/>
                <w:kern w:val="0"/>
                <w:sz w:val="24"/>
                <w:szCs w:val="24"/>
                <w:lang w:val="en-US" w:eastAsia="zh-CN" w:bidi="ar"/>
              </w:rPr>
              <w:t>纠正</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82A1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其他</w:t>
            </w:r>
            <w:r>
              <w:rPr>
                <w:rFonts w:hint="eastAsia" w:ascii="微软雅黑" w:hAnsi="微软雅黑" w:eastAsia="微软雅黑" w:cs="微软雅黑"/>
                <w:color w:val="auto"/>
                <w:kern w:val="0"/>
                <w:sz w:val="24"/>
                <w:szCs w:val="24"/>
                <w:lang w:val="en-US" w:eastAsia="zh-CN" w:bidi="ar"/>
              </w:rPr>
              <w:br w:type="textWrapping"/>
            </w:r>
            <w:r>
              <w:rPr>
                <w:rFonts w:hint="eastAsia" w:ascii="微软雅黑" w:hAnsi="微软雅黑" w:eastAsia="微软雅黑" w:cs="微软雅黑"/>
                <w:color w:val="auto"/>
                <w:kern w:val="0"/>
                <w:sz w:val="24"/>
                <w:szCs w:val="24"/>
                <w:lang w:val="en-US" w:eastAsia="zh-CN" w:bidi="ar"/>
              </w:rPr>
              <w:t>结果</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E48C6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尚未</w:t>
            </w:r>
            <w:r>
              <w:rPr>
                <w:rFonts w:hint="eastAsia" w:ascii="微软雅黑" w:hAnsi="微软雅黑" w:eastAsia="微软雅黑" w:cs="微软雅黑"/>
                <w:color w:val="auto"/>
                <w:kern w:val="0"/>
                <w:sz w:val="24"/>
                <w:szCs w:val="24"/>
                <w:lang w:val="en-US" w:eastAsia="zh-CN" w:bidi="ar"/>
              </w:rPr>
              <w:br w:type="textWrapping"/>
            </w:r>
            <w:r>
              <w:rPr>
                <w:rFonts w:hint="eastAsia" w:ascii="微软雅黑" w:hAnsi="微软雅黑" w:eastAsia="微软雅黑" w:cs="微软雅黑"/>
                <w:color w:val="auto"/>
                <w:kern w:val="0"/>
                <w:sz w:val="24"/>
                <w:szCs w:val="24"/>
                <w:lang w:val="en-US" w:eastAsia="zh-CN" w:bidi="ar"/>
              </w:rPr>
              <w:t>审结</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D1483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总计</w:t>
            </w:r>
          </w:p>
        </w:tc>
      </w:tr>
      <w:tr w14:paraId="35BFC8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A3E73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8585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78310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9C76E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7644B0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431B48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03AED9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17DB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DA551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268C30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C900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2787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5ED62D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1EDD88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c>
          <w:tcPr>
            <w:tcW w:w="630" w:type="dxa"/>
            <w:tcBorders>
              <w:top w:val="single" w:color="333333" w:sz="6" w:space="0"/>
              <w:left w:val="single" w:color="333333" w:sz="6" w:space="0"/>
              <w:bottom w:val="single" w:color="333333" w:sz="6" w:space="0"/>
              <w:right w:val="single" w:color="333333" w:sz="6" w:space="0"/>
            </w:tcBorders>
            <w:shd w:val="clear" w:color="auto" w:fill="auto"/>
            <w:vAlign w:val="center"/>
          </w:tcPr>
          <w:p w14:paraId="6CA5D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textAlignment w:val="center"/>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t>0</w:t>
            </w:r>
          </w:p>
        </w:tc>
      </w:tr>
    </w:tbl>
    <w:p w14:paraId="7E85C4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五、存在的主要问题及改进情况</w:t>
      </w:r>
    </w:p>
    <w:p w14:paraId="493987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2025年，县交通运输局扎实推进政府信息公开工作，取得了一定成效，但对照高质量发展要求和人民群众期待，仍存在两方面突出问题：一是公开渠道统筹不足，线上线下公开平台协同联动不够，部分群众熟悉的渠道信息更新滞后；二是信息解读深度欠缺，对公开的政策文件、工作举措等缺乏通俗化解读，群众理解难度较大。</w:t>
      </w:r>
    </w:p>
    <w:p w14:paraId="6258A7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下一步，县交通运输局将严格贯彻落实上级关于政府信息公开工作的各项部署要求，精准吃透政策精神，进一步完善工作机制、提升公开质量，重点抓好以下两项工作：一是统筹优化公开渠道。全面梳理现有线上线下公开平台，建立平台联动管理机制，明确各渠道信息发布责任与更新时限，重点保障政务服务大厅、政务公开栏等群众常用渠道的信息时效性，同时根据群众需求拓展便捷公开载体，提升信息触达率。二是深化信息解读服务。建立政策解读同步机制，对公开的重要政策、重大项目等，同步编制图文解读等通俗化解读材料，主动回应群众关切。</w:t>
      </w:r>
    </w:p>
    <w:p w14:paraId="197815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left"/>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六、其他需要报告的事项</w:t>
      </w:r>
    </w:p>
    <w:p w14:paraId="6867FF97">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认真贯彻执行国务院办公厅《政府信息公开信息处理费管理办法》和《关于政府信息公开处理费管理有关事项的通知》。2025年本行政机关未收取信息处理费。</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A30562-6741-4564-B0C0-6E2BF40FAC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C4E0B796-68FF-4EB2-B673-4CB2B48408A3}"/>
  </w:font>
  <w:font w:name="仿宋_GB2312">
    <w:panose1 w:val="02010609030101010101"/>
    <w:charset w:val="86"/>
    <w:family w:val="auto"/>
    <w:pitch w:val="default"/>
    <w:sig w:usb0="00000001" w:usb1="080E0000" w:usb2="00000000" w:usb3="00000000" w:csb0="00040000" w:csb1="00000000"/>
    <w:embedRegular r:id="rId3" w:fontKey="{83A1009B-C703-4C9D-AC6A-88ADDA60CFC1}"/>
  </w:font>
  <w:font w:name="微软雅黑">
    <w:panose1 w:val="020B0503020204020204"/>
    <w:charset w:val="86"/>
    <w:family w:val="auto"/>
    <w:pitch w:val="default"/>
    <w:sig w:usb0="80000287" w:usb1="2ACF3C50" w:usb2="00000016" w:usb3="00000000" w:csb0="0004001F" w:csb1="00000000"/>
    <w:embedRegular r:id="rId4" w:fontKey="{8F2D9FF4-B44A-4E9A-8C8A-FA6318865CD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E484F"/>
    <w:rsid w:val="03BA01AE"/>
    <w:rsid w:val="0C34472A"/>
    <w:rsid w:val="164E484F"/>
    <w:rsid w:val="1D9822FC"/>
    <w:rsid w:val="23D83C86"/>
    <w:rsid w:val="2C8448BA"/>
    <w:rsid w:val="339348F3"/>
    <w:rsid w:val="35194623"/>
    <w:rsid w:val="356C5C6A"/>
    <w:rsid w:val="3D6F6F54"/>
    <w:rsid w:val="507E7976"/>
    <w:rsid w:val="56C02A96"/>
    <w:rsid w:val="60947B7A"/>
    <w:rsid w:val="693C6A7F"/>
    <w:rsid w:val="72E7197A"/>
    <w:rsid w:val="7F626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1361</Words>
  <Characters>1379</Characters>
  <Lines>0</Lines>
  <Paragraphs>0</Paragraphs>
  <TotalTime>4</TotalTime>
  <ScaleCrop>false</ScaleCrop>
  <LinksUpToDate>false</LinksUpToDate>
  <CharactersWithSpaces>1379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2025-01-02T03:22:00Z</dcterms:created>
  <dc:creator>我超会发呆.</dc:creator>
  <cp:lastModifiedBy>扈彤</cp:lastModifiedBy>
  <cp:lastPrinted>2026-01-20T02:47:00Z</cp:lastPrinted>
  <dcterms:modified xsi:type="dcterms:W3CDTF">2026-01-20T08:08:53Z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10AAE5E520A14D2C80A46018D031A26C_13</vt:lpwstr>
  </property>
  <property fmtid="{D5CDD505-2E9C-101B-9397-08002B2CF9AE}" pid="4" name="KSOTemplateDocerSaveRecord">
    <vt:lpwstr>eyJoZGlkIjoiNGMzNDRhNTJmZmM4ZWQ1NGI1NDJhMzk2NmNhMDgxYWQiLCJ1c2VySWQiOiIxNjgyNjk4MjM5In0=</vt:lpwstr>
  </property>
</Properties>
</file>