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sz w:val="48"/>
          <w:szCs w:val="48"/>
          <w:lang w:val="en-US" w:eastAsia="zh-CN"/>
        </w:rPr>
        <w:t>保定市高阳县民政局</w:t>
      </w:r>
    </w:p>
    <w:p>
      <w:pPr>
        <w:spacing w:line="460" w:lineRule="exact"/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行政处罚事先告知书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eastAsia="仿宋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高</w:t>
      </w:r>
      <w:r>
        <w:rPr>
          <w:rFonts w:hint="eastAsia" w:ascii="仿宋_GB2312" w:hAnsi="仿宋_GB2312" w:eastAsia="仿宋_GB2312" w:cs="仿宋_GB2312"/>
          <w:sz w:val="28"/>
          <w:szCs w:val="28"/>
        </w:rPr>
        <w:t>民罚告[202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]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28"/>
          <w:szCs w:val="28"/>
        </w:rPr>
        <w:t>号</w:t>
      </w:r>
    </w:p>
    <w:p>
      <w:pPr>
        <w:spacing w:line="400" w:lineRule="exact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高阳县田园综合体产业发展联盟协会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：</w:t>
      </w:r>
    </w:p>
    <w:p>
      <w:pPr>
        <w:spacing w:line="40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根据《中华人民共和国行政处罚法》第四十四条，现将本机关拟作出的行政处罚的事实、理由、依据及处罚内容告知如下：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你单位存在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28"/>
          <w:szCs w:val="28"/>
        </w:rPr>
        <w:t>按规定接受202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3年和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4年</w:t>
      </w:r>
      <w:r>
        <w:rPr>
          <w:rFonts w:hint="eastAsia" w:ascii="仿宋_GB2312" w:hAnsi="仿宋_GB2312" w:eastAsia="仿宋_GB2312" w:cs="仿宋_GB2312"/>
          <w:sz w:val="28"/>
          <w:szCs w:val="28"/>
        </w:rPr>
        <w:t>年度检查的行为，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涉嫌违反了《社会团体登记管理条例》第二十八条第一款的规定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以上行为有《保定市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高阳县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民政局关于开展2023年度区属社会组织年检工作的通知》、《保定市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高阳县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民政局公告》(2023年度)、《保定市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高阳县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民政局关于开展区属社会组织2024年度检查的通知》、《保定市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高阳县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2024年度区属社会组织年检结果的公示》等证据为证。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依据</w:t>
      </w:r>
      <w:r>
        <w:rPr>
          <w:rFonts w:hint="eastAsia" w:ascii="仿宋_GB2312" w:hAnsi="仿宋_GB2312" w:eastAsia="仿宋_GB2312" w:cs="仿宋_GB2312"/>
          <w:sz w:val="28"/>
          <w:szCs w:val="28"/>
        </w:rPr>
        <w:t>《社会团体登记管理条例》第三十条第一款第（三）项和《河北省民政行政处罚裁量基准》序号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违法情形“连续2次拒不接受监督检查或不按照规定接受监督检查的”的规定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现拟对你（单位）作出如下行政处罚：撤销登记。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</w:rPr>
        <w:t>《中华人民共和国行政处罚法》第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四十四</w:t>
      </w:r>
      <w:r>
        <w:rPr>
          <w:rFonts w:hint="eastAsia" w:ascii="仿宋_GB2312" w:hAnsi="仿宋_GB2312" w:eastAsia="仿宋_GB2312" w:cs="仿宋_GB2312"/>
          <w:sz w:val="28"/>
          <w:szCs w:val="28"/>
        </w:rPr>
        <w:t>条的规定，你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有权进行陈述和申辩。如不服上述拟处罚内容及事实、理由、依据，可在收到本告知书后，向本机关提出陈述和申辩，本机关将在你收到本告知书次日起五个工作日后作出行政处罚决定，你（单位）若对告知的处罚内容及事实、理由、依据等不服，</w:t>
      </w:r>
      <w:r>
        <w:rPr>
          <w:rFonts w:hint="eastAsia" w:ascii="仿宋_GB2312" w:hAnsi="仿宋_GB2312" w:eastAsia="仿宋_GB2312" w:cs="仿宋_GB2312"/>
          <w:sz w:val="28"/>
          <w:szCs w:val="28"/>
        </w:rPr>
        <w:t>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权在本机关作出行政处罚决定之前进行陈述和申辩。如果充分认可本机关告知的处罚内容及事实、理由和依据，你（单位）有权放弃陈述和申辩权利，填写《放弃权利申请书》。在期限内未进行陈述和申辩的，将被视为放弃陈述和申辩权利。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根据《中华人民共和国行政处罚法》第六十三条、六十四条的规定，拟对你（单位）作出撤销登记的行政处罚，符合听证条件，你（单位）有要求听证的权利。如要求举行听证，请在收到本告知书之日后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五个工作日内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  <w:t>，提出举行听证的要求，逾期未提出的，视为放弃此权利。</w:t>
      </w:r>
    </w:p>
    <w:p>
      <w:pPr>
        <w:spacing w:line="4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none"/>
          <w:lang w:eastAsia="zh-CN"/>
        </w:rPr>
      </w:pPr>
    </w:p>
    <w:p>
      <w:pPr>
        <w:spacing w:line="40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地址：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高阳县广电路9号  </w:t>
      </w:r>
      <w:r>
        <w:rPr>
          <w:rFonts w:hint="eastAsia" w:ascii="仿宋_GB2312" w:hAnsi="仿宋_GB2312" w:eastAsia="仿宋_GB2312" w:cs="仿宋_GB2312"/>
          <w:sz w:val="28"/>
          <w:szCs w:val="28"/>
        </w:rPr>
        <w:t>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03126658002 </w:t>
      </w: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郭培  </w:t>
      </w:r>
    </w:p>
    <w:p>
      <w:pPr>
        <w:spacing w:line="400" w:lineRule="exact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 高阳县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民政局</w:t>
      </w:r>
    </w:p>
    <w:p>
      <w:pPr>
        <w:spacing w:line="400" w:lineRule="exact"/>
        <w:ind w:firstLine="6720" w:firstLineChars="24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2026年7 月 22日</w:t>
      </w:r>
    </w:p>
    <w:sectPr>
      <w:footerReference r:id="rId3" w:type="even"/>
      <w:pgSz w:w="11907" w:h="16840"/>
      <w:pgMar w:top="1134" w:right="1361" w:bottom="680" w:left="1361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F3500"/>
    <w:rsid w:val="067D10A6"/>
    <w:rsid w:val="0EE30092"/>
    <w:rsid w:val="0EF760EB"/>
    <w:rsid w:val="101714C7"/>
    <w:rsid w:val="10692601"/>
    <w:rsid w:val="156602BB"/>
    <w:rsid w:val="192D4C89"/>
    <w:rsid w:val="1B675A2D"/>
    <w:rsid w:val="21245096"/>
    <w:rsid w:val="22A50BFF"/>
    <w:rsid w:val="28BD092F"/>
    <w:rsid w:val="2A732082"/>
    <w:rsid w:val="30947555"/>
    <w:rsid w:val="318D6743"/>
    <w:rsid w:val="337F7056"/>
    <w:rsid w:val="39DF3FE8"/>
    <w:rsid w:val="3A603BDC"/>
    <w:rsid w:val="3C574AF8"/>
    <w:rsid w:val="3F635D99"/>
    <w:rsid w:val="408215A2"/>
    <w:rsid w:val="41E41560"/>
    <w:rsid w:val="44B24350"/>
    <w:rsid w:val="47554EA3"/>
    <w:rsid w:val="48FC06D8"/>
    <w:rsid w:val="4B153A19"/>
    <w:rsid w:val="4F6F1E7C"/>
    <w:rsid w:val="515A0C48"/>
    <w:rsid w:val="52E3771C"/>
    <w:rsid w:val="5D6873E0"/>
    <w:rsid w:val="5FF9488D"/>
    <w:rsid w:val="62B05109"/>
    <w:rsid w:val="683F7ADA"/>
    <w:rsid w:val="6A2D7152"/>
    <w:rsid w:val="75D43A96"/>
    <w:rsid w:val="7775272D"/>
    <w:rsid w:val="78BE3848"/>
    <w:rsid w:val="7C9963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Alibaba</Company>
  <Pages>1</Pages>
  <Words>767</Words>
  <Characters>807</Characters>
  <Lines>0</Lines>
  <Paragraphs>23</Paragraphs>
  <TotalTime>7</TotalTime>
  <ScaleCrop>false</ScaleCrop>
  <LinksUpToDate>false</LinksUpToDate>
  <CharactersWithSpaces>897</CharactersWithSpaces>
  <Application>WPS Office_11.8.2.12195_F1E327BC-269C-435d-A152-05C5408002CA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2020-08-03T12:59:00Z</dcterms:created>
  <dc:creator>Administrator</dc:creator>
  <cp:lastModifiedBy>WPS_1640676152</cp:lastModifiedBy>
  <cp:lastPrinted>2021-02-01T07:25:00Z</cp:lastPrinted>
  <dcterms:modified xsi:type="dcterms:W3CDTF">2026-07-21T08:16:16Z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13C41D0DDBF54711A14C45DBB700A67E</vt:lpwstr>
  </property>
</Properties>
</file>