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高司发〔2023〕3号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关于印发《</w:t>
      </w:r>
      <w:r>
        <w:rPr>
          <w:rFonts w:hint="eastAsia" w:ascii="方正小标宋简体" w:eastAsia="方正小标宋简体"/>
          <w:sz w:val="44"/>
          <w:szCs w:val="44"/>
        </w:rPr>
        <w:t>高阳县司法局2023年度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“双随机、一公开”监管工作实施方案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》的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各相关股室：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2023年高阳县“双随机、一公开”监管工作实施方案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相关文件精神，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为进一步做好</w:t>
      </w:r>
      <w:r>
        <w:rPr>
          <w:rFonts w:hint="eastAsia" w:ascii="仿宋_GB2312" w:eastAsia="仿宋_GB2312"/>
          <w:sz w:val="32"/>
          <w:szCs w:val="32"/>
        </w:rPr>
        <w:t>我单位</w:t>
      </w:r>
      <w:r>
        <w:rPr>
          <w:rFonts w:hint="eastAsia" w:ascii="仿宋_GB2312" w:eastAsia="仿宋_GB2312"/>
          <w:sz w:val="32"/>
          <w:szCs w:val="32"/>
          <w:lang w:eastAsia="zh-CN"/>
        </w:rPr>
        <w:t>“双随机、一公开”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工作，现印发《高阳县司法局2023年度“双随机、一公开”监管工作实施方案》，请结合实际抓好贯彻落实。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附件：高阳县司法局2023年度“双随机、一公开”监管工作实施方案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高阳县司法局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宋体"/>
          <w:color w:val="333333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2023年2月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高阳县司法局2023年度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“双随机、一公开”监管工作实施方案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为认真贯彻落实省、市政府关于“双随机、一公开”监管工作的部署要求，助力“放管服”改革和营商环境优化，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深入推进</w:t>
      </w:r>
      <w:r>
        <w:rPr>
          <w:rFonts w:hint="eastAsia" w:ascii="仿宋" w:hAnsi="仿宋" w:eastAsia="仿宋" w:cs="仿宋"/>
          <w:sz w:val="32"/>
          <w:szCs w:val="32"/>
        </w:rPr>
        <w:t>“双随机、一公开”监管，按照高双随机</w:t>
      </w:r>
      <w:r>
        <w:rPr>
          <w:rFonts w:hint="eastAsia" w:ascii="仿宋" w:hAnsi="仿宋" w:eastAsia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</w:rPr>
        <w:t>2023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</w:rPr>
        <w:t>4号要求，结合我局实际，制定本方案。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进一步完善各项制度,健全监管机制，深入推进我局“双随机、一公开”工作的全面展开。以规范化建设为基础，加强“双随机、一公开”监管业务培训和舆论宣传力度，不断提高“双随机、一公开”监管规范化水平，确保监管执法公平、公正、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（一）动态调整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“一单两库一指引”。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动态调整本部门随机抽查事项清单、检查对象名录库、执法检查人员名录库和随机抽查工作指引，确保本部门</w:t>
      </w:r>
      <w:r>
        <w:rPr>
          <w:rFonts w:hint="eastAsia" w:ascii="仿宋" w:hAnsi="仿宋" w:eastAsia="仿宋" w:cs="仿宋"/>
          <w:sz w:val="32"/>
          <w:szCs w:val="32"/>
        </w:rPr>
        <w:t>检查对象和执法人员“应纳尽纳”。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（二）持续推进内部联合抽查。</w:t>
      </w:r>
      <w:r>
        <w:rPr>
          <w:rFonts w:hint="eastAsia" w:ascii="仿宋" w:hAnsi="仿宋" w:eastAsia="仿宋" w:cs="仿宋"/>
          <w:sz w:val="32"/>
          <w:szCs w:val="32"/>
        </w:rPr>
        <w:t>内部联合抽查企业占比不低于3%。，最大限度地减少对市场主体正常生产经营活动的干扰。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（三）着力提升监管效能。</w:t>
      </w:r>
      <w:r>
        <w:rPr>
          <w:rFonts w:hint="eastAsia" w:ascii="仿宋" w:hAnsi="仿宋" w:eastAsia="仿宋" w:cs="仿宋"/>
          <w:sz w:val="32"/>
          <w:szCs w:val="32"/>
        </w:rPr>
        <w:t>深入推进企业信用风险差异化随机抽查，实现“双随机、一公开”监管与企业信用风险分级分类结合常态化、全覆盖，强化“双随机、一公开”监管与重点领域监管的深度融合，对重点检查事项、重要监管领域及高风险主体要通过加大比例和频次等监管措施，守住安全底线。要充分利用信息化手段，加大对抽查检查结果的统计分析，运用基于信用风险指数变化的预警功能，积极探索“双随机、一公开”监管与智慧监管的结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（四）规范随机抽查工作程序。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协调监督股</w:t>
      </w:r>
      <w:r>
        <w:rPr>
          <w:rFonts w:hint="eastAsia" w:ascii="仿宋" w:hAnsi="仿宋" w:eastAsia="仿宋" w:cs="仿宋"/>
          <w:sz w:val="32"/>
          <w:szCs w:val="32"/>
        </w:rPr>
        <w:t>负责总牵头“双随机、一公开”监管工作，组织、指导、协调相关工作落实，严格按照部门年度随机抽查计划开展抽查，科学、严谨制定每期随机抽查实施方案，并负责组织落实双随机实地抽查及档案资料保存工作。局各相关业务股室为分牵头开展双随机抽查工作，及时将结果反馈至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协调监督股。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(一)加强组织领导。</w:t>
      </w:r>
      <w:r>
        <w:rPr>
          <w:rFonts w:hint="eastAsia" w:ascii="仿宋" w:hAnsi="仿宋" w:eastAsia="仿宋" w:cs="仿宋"/>
          <w:sz w:val="32"/>
          <w:szCs w:val="32"/>
        </w:rPr>
        <w:t>进一步加强组织领导和统筹协调，完善工作制度和运行机制，细化工作目标和推进举措，加强部门工作协调配合，推进“双随机、一公开”监管工作落实，确保全年各项抽查工作任务落到实处、取得实效。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(二)增强责任意识。</w:t>
      </w:r>
      <w:r>
        <w:rPr>
          <w:rFonts w:hint="eastAsia" w:ascii="仿宋" w:hAnsi="仿宋" w:eastAsia="仿宋" w:cs="仿宋"/>
          <w:sz w:val="32"/>
          <w:szCs w:val="32"/>
        </w:rPr>
        <w:t>各相关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股室</w:t>
      </w:r>
      <w:r>
        <w:rPr>
          <w:rFonts w:hint="eastAsia" w:ascii="仿宋" w:hAnsi="仿宋" w:eastAsia="仿宋" w:cs="仿宋"/>
          <w:sz w:val="32"/>
          <w:szCs w:val="32"/>
        </w:rPr>
        <w:t>要切实提高认识、增强使命感。严格按照确定的抽查事项、检查流程和相关要求开展抽查检查，坚决杜绝抽查检查不到位、走形式、随意录入结果等现象。各部门之间要加强联络沟通，主动配合，密切协作，形成工作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highlight w:val="yellow"/>
        </w:rPr>
      </w:pPr>
      <w:r>
        <w:rPr>
          <w:rFonts w:hint="eastAsia" w:ascii="楷体" w:hAnsi="楷体" w:eastAsia="楷体" w:cs="楷体"/>
          <w:sz w:val="32"/>
          <w:szCs w:val="32"/>
        </w:rPr>
        <w:t>(三)加强情况反馈。</w:t>
      </w:r>
      <w:r>
        <w:rPr>
          <w:rFonts w:hint="eastAsia" w:ascii="仿宋" w:hAnsi="仿宋" w:eastAsia="仿宋" w:cs="仿宋"/>
          <w:sz w:val="32"/>
          <w:szCs w:val="32"/>
        </w:rPr>
        <w:t>抽查人员要及时梳理在检查中遇到的问题，随时反馈、及时进行沟通。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- 4 -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14537"/>
    <w:multiLevelType w:val="singleLevel"/>
    <w:tmpl w:val="205145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VhMDM3YzJlZDk4ODhiOWI2OTNlYjVlOWQ1OWVhMjYifQ=="/>
  </w:docVars>
  <w:rsids>
    <w:rsidRoot w:val="00051CC8"/>
    <w:rsid w:val="00051CC8"/>
    <w:rsid w:val="0011384D"/>
    <w:rsid w:val="00171C45"/>
    <w:rsid w:val="0023696B"/>
    <w:rsid w:val="00304B24"/>
    <w:rsid w:val="003D485C"/>
    <w:rsid w:val="0041784C"/>
    <w:rsid w:val="0053080C"/>
    <w:rsid w:val="00656EB6"/>
    <w:rsid w:val="00657682"/>
    <w:rsid w:val="00716531"/>
    <w:rsid w:val="007851DB"/>
    <w:rsid w:val="008C0859"/>
    <w:rsid w:val="00941E66"/>
    <w:rsid w:val="00A97351"/>
    <w:rsid w:val="00AD7AB7"/>
    <w:rsid w:val="00AF74BC"/>
    <w:rsid w:val="00C40EC5"/>
    <w:rsid w:val="00CD008C"/>
    <w:rsid w:val="00D43354"/>
    <w:rsid w:val="00DA241A"/>
    <w:rsid w:val="00E74B7F"/>
    <w:rsid w:val="00E91F31"/>
    <w:rsid w:val="0B0E3A7E"/>
    <w:rsid w:val="152D71E1"/>
    <w:rsid w:val="167F1E3A"/>
    <w:rsid w:val="1B6B2006"/>
    <w:rsid w:val="1CD74F0E"/>
    <w:rsid w:val="315869BA"/>
    <w:rsid w:val="31BA3460"/>
    <w:rsid w:val="35D73F34"/>
    <w:rsid w:val="46815132"/>
    <w:rsid w:val="503F3780"/>
    <w:rsid w:val="5D4A2A18"/>
    <w:rsid w:val="5EDD1ECE"/>
    <w:rsid w:val="60754970"/>
    <w:rsid w:val="6215427B"/>
    <w:rsid w:val="69434CD5"/>
    <w:rsid w:val="6A046063"/>
    <w:rsid w:val="6D5D2B2E"/>
    <w:rsid w:val="6D992FB3"/>
    <w:rsid w:val="72DF5F14"/>
    <w:rsid w:val="744C60CD"/>
    <w:rsid w:val="74B01C78"/>
    <w:rsid w:val="752C6E70"/>
    <w:rsid w:val="764D7945"/>
    <w:rsid w:val="78C82FF4"/>
    <w:rsid w:val="7BFF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1167</Words>
  <Characters>1193</Characters>
  <Lines>9</Lines>
  <Paragraphs>2</Paragraphs>
  <TotalTime>1</TotalTime>
  <ScaleCrop>false</ScaleCrop>
  <LinksUpToDate>false</LinksUpToDate>
  <CharactersWithSpaces>1270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2019-06-12T01:51:00Z</dcterms:created>
  <dc:creator>Windows 用户</dc:creator>
  <cp:lastModifiedBy>Administratorgy0312</cp:lastModifiedBy>
  <cp:lastPrinted>2023-02-23T01:53:00Z</cp:lastPrinted>
  <dcterms:modified xsi:type="dcterms:W3CDTF">2023-11-08T07:43:21Z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077E3FC3DCD247168E28A332906F2BF0</vt:lpwstr>
  </property>
</Properties>
</file>