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588" w:lineRule="atLeast"/>
        <w:jc w:val="center"/>
        <w:outlineLvl w:val="0"/>
        <w:rPr>
          <w:rFonts w:ascii="微软雅黑" w:hAnsi="微软雅黑" w:eastAsia="微软雅黑" w:cs="宋体"/>
          <w:b/>
          <w:bCs/>
          <w:color w:val="000000"/>
          <w:kern w:val="36"/>
          <w:sz w:val="42"/>
          <w:szCs w:val="42"/>
          <w14:ligatures w14:val="none"/>
        </w:rPr>
      </w:pPr>
      <w:r>
        <w:rPr>
          <w:rFonts w:hint="eastAsia" w:ascii="微软雅黑" w:hAnsi="微软雅黑" w:eastAsia="微软雅黑" w:cs="宋体"/>
          <w:b/>
          <w:bCs/>
          <w:color w:val="000000"/>
          <w:kern w:val="36"/>
          <w:sz w:val="42"/>
          <w:szCs w:val="42"/>
          <w14:ligatures w14:val="none"/>
        </w:rPr>
        <w:t>高阳县住房和城乡建设局</w:t>
      </w:r>
    </w:p>
    <w:p>
      <w:pPr>
        <w:widowControl/>
        <w:spacing w:after="0" w:line="588" w:lineRule="atLeast"/>
        <w:jc w:val="center"/>
        <w:outlineLvl w:val="0"/>
        <w:rPr>
          <w:rFonts w:hint="eastAsia" w:ascii="微软雅黑" w:hAnsi="微软雅黑" w:eastAsia="微软雅黑" w:cs="宋体"/>
          <w:b/>
          <w:bCs/>
          <w:color w:val="000000"/>
          <w:kern w:val="36"/>
          <w:sz w:val="42"/>
          <w:szCs w:val="42"/>
          <w14:ligatures w14:val="none"/>
        </w:rPr>
      </w:pPr>
      <w:r>
        <w:rPr>
          <w:rFonts w:hint="eastAsia" w:ascii="微软雅黑" w:hAnsi="微软雅黑" w:eastAsia="微软雅黑" w:cs="宋体"/>
          <w:b/>
          <w:bCs/>
          <w:color w:val="000000"/>
          <w:kern w:val="36"/>
          <w:sz w:val="42"/>
          <w:szCs w:val="42"/>
          <w14:ligatures w14:val="none"/>
        </w:rPr>
        <w:t>202</w:t>
      </w:r>
      <w:r>
        <w:rPr>
          <w:rFonts w:hint="eastAsia" w:ascii="微软雅黑" w:hAnsi="微软雅黑" w:eastAsia="微软雅黑" w:cs="宋体"/>
          <w:b/>
          <w:bCs/>
          <w:color w:val="000000"/>
          <w:kern w:val="36"/>
          <w:sz w:val="42"/>
          <w:szCs w:val="42"/>
          <w:lang w:val="en-US" w:eastAsia="zh-CN"/>
          <w14:ligatures w14:val="none"/>
        </w:rPr>
        <w:t>3</w:t>
      </w:r>
      <w:r>
        <w:rPr>
          <w:rFonts w:hint="eastAsia" w:ascii="微软雅黑" w:hAnsi="微软雅黑" w:eastAsia="微软雅黑" w:cs="宋体"/>
          <w:b/>
          <w:bCs/>
          <w:color w:val="000000"/>
          <w:kern w:val="36"/>
          <w:sz w:val="42"/>
          <w:szCs w:val="42"/>
          <w14:ligatures w14:val="none"/>
        </w:rPr>
        <w:t>年度行政执法分析报告</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按照《</w:t>
      </w:r>
      <w:r>
        <w:rPr>
          <w:rFonts w:hint="eastAsia" w:ascii="微软雅黑" w:hAnsi="微软雅黑" w:eastAsia="微软雅黑" w:cs="宋体"/>
          <w:color w:val="333333"/>
          <w:kern w:val="0"/>
          <w:sz w:val="27"/>
          <w:szCs w:val="27"/>
          <w:lang w:val="en-US" w:eastAsia="zh-CN"/>
          <w14:ligatures w14:val="none"/>
        </w:rPr>
        <w:t>高阳县</w:t>
      </w:r>
      <w:r>
        <w:rPr>
          <w:rFonts w:hint="eastAsia" w:ascii="微软雅黑" w:hAnsi="微软雅黑" w:eastAsia="微软雅黑" w:cs="宋体"/>
          <w:color w:val="333333"/>
          <w:kern w:val="0"/>
          <w:sz w:val="27"/>
          <w:szCs w:val="27"/>
          <w14:ligatures w14:val="none"/>
        </w:rPr>
        <w:t>人民政府关于全面推行行政执法公示制度</w:t>
      </w:r>
      <w:r>
        <w:rPr>
          <w:rFonts w:hint="eastAsia" w:ascii="微软雅黑" w:hAnsi="微软雅黑" w:eastAsia="微软雅黑" w:cs="宋体"/>
          <w:color w:val="333333"/>
          <w:kern w:val="0"/>
          <w:sz w:val="27"/>
          <w:szCs w:val="27"/>
          <w:lang w:eastAsia="zh-CN"/>
          <w14:ligatures w14:val="none"/>
        </w:rPr>
        <w:t>、</w:t>
      </w:r>
      <w:r>
        <w:rPr>
          <w:rFonts w:hint="eastAsia" w:ascii="微软雅黑" w:hAnsi="微软雅黑" w:eastAsia="微软雅黑" w:cs="宋体"/>
          <w:color w:val="333333"/>
          <w:kern w:val="0"/>
          <w:sz w:val="27"/>
          <w:szCs w:val="27"/>
          <w14:ligatures w14:val="none"/>
        </w:rPr>
        <w:t>执法全过程记录制度</w:t>
      </w:r>
      <w:r>
        <w:rPr>
          <w:rFonts w:hint="eastAsia" w:ascii="微软雅黑" w:hAnsi="微软雅黑" w:eastAsia="微软雅黑" w:cs="宋体"/>
          <w:color w:val="333333"/>
          <w:kern w:val="0"/>
          <w:sz w:val="27"/>
          <w:szCs w:val="27"/>
          <w:lang w:eastAsia="zh-CN"/>
          <w14:ligatures w14:val="none"/>
        </w:rPr>
        <w:t>、</w:t>
      </w:r>
      <w:r>
        <w:rPr>
          <w:rFonts w:hint="eastAsia" w:ascii="微软雅黑" w:hAnsi="微软雅黑" w:eastAsia="微软雅黑" w:cs="宋体"/>
          <w:color w:val="333333"/>
          <w:kern w:val="0"/>
          <w:sz w:val="27"/>
          <w:szCs w:val="27"/>
          <w14:ligatures w14:val="none"/>
        </w:rPr>
        <w:t>重大执法决定法制审核制度的实施方案》我局认真贯彻执行，现将我局202</w:t>
      </w:r>
      <w:r>
        <w:rPr>
          <w:rFonts w:hint="eastAsia" w:ascii="微软雅黑" w:hAnsi="微软雅黑" w:eastAsia="微软雅黑" w:cs="宋体"/>
          <w:color w:val="333333"/>
          <w:kern w:val="0"/>
          <w:sz w:val="27"/>
          <w:szCs w:val="27"/>
          <w:lang w:val="en-US" w:eastAsia="zh-CN"/>
          <w14:ligatures w14:val="none"/>
        </w:rPr>
        <w:t>3</w:t>
      </w:r>
      <w:r>
        <w:rPr>
          <w:rFonts w:hint="eastAsia" w:ascii="微软雅黑" w:hAnsi="微软雅黑" w:eastAsia="微软雅黑" w:cs="宋体"/>
          <w:color w:val="333333"/>
          <w:kern w:val="0"/>
          <w:sz w:val="27"/>
          <w:szCs w:val="27"/>
          <w14:ligatures w14:val="none"/>
        </w:rPr>
        <w:t>年度行政执法情况报告如下：</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b/>
          <w:bCs/>
          <w:color w:val="333333"/>
          <w:kern w:val="0"/>
          <w:sz w:val="27"/>
          <w:szCs w:val="27"/>
          <w14:ligatures w14:val="none"/>
        </w:rPr>
        <w:t>一、基本情况说明</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行政处罚实施情况</w:t>
      </w:r>
      <w:r>
        <w:rPr>
          <w:rFonts w:hint="eastAsia" w:ascii="微软雅黑" w:hAnsi="微软雅黑" w:eastAsia="微软雅黑" w:cs="宋体"/>
          <w:color w:val="333333"/>
          <w:kern w:val="0"/>
          <w:sz w:val="27"/>
          <w:szCs w:val="27"/>
          <w:lang w:eastAsia="zh-CN"/>
          <w14:ligatures w14:val="none"/>
        </w:rPr>
        <w:t>：</w:t>
      </w:r>
      <w:r>
        <w:rPr>
          <w:rFonts w:hint="eastAsia" w:ascii="微软雅黑" w:hAnsi="微软雅黑" w:eastAsia="微软雅黑" w:cs="宋体"/>
          <w:color w:val="333333"/>
          <w:kern w:val="0"/>
          <w:sz w:val="27"/>
          <w:szCs w:val="27"/>
          <w14:ligatures w14:val="none"/>
        </w:rPr>
        <w:t>我局202</w:t>
      </w:r>
      <w:r>
        <w:rPr>
          <w:rFonts w:hint="eastAsia" w:ascii="微软雅黑" w:hAnsi="微软雅黑" w:eastAsia="微软雅黑" w:cs="宋体"/>
          <w:color w:val="333333"/>
          <w:kern w:val="0"/>
          <w:sz w:val="27"/>
          <w:szCs w:val="27"/>
          <w:lang w:val="en-US" w:eastAsia="zh-CN"/>
          <w14:ligatures w14:val="none"/>
        </w:rPr>
        <w:t>3</w:t>
      </w:r>
      <w:r>
        <w:rPr>
          <w:rFonts w:hint="eastAsia" w:ascii="微软雅黑" w:hAnsi="微软雅黑" w:eastAsia="微软雅黑" w:cs="宋体"/>
          <w:color w:val="333333"/>
          <w:kern w:val="0"/>
          <w:sz w:val="27"/>
          <w:szCs w:val="27"/>
          <w14:ligatures w14:val="none"/>
        </w:rPr>
        <w:t>年度行政处罚总数为1</w:t>
      </w:r>
      <w:r>
        <w:rPr>
          <w:rFonts w:hint="eastAsia" w:ascii="微软雅黑" w:hAnsi="微软雅黑" w:eastAsia="微软雅黑" w:cs="宋体"/>
          <w:color w:val="333333"/>
          <w:kern w:val="0"/>
          <w:sz w:val="27"/>
          <w:szCs w:val="27"/>
          <w:lang w:val="en-US" w:eastAsia="zh-CN"/>
          <w14:ligatures w14:val="none"/>
        </w:rPr>
        <w:t>6</w:t>
      </w:r>
      <w:r>
        <w:rPr>
          <w:rFonts w:hint="eastAsia" w:ascii="微软雅黑" w:hAnsi="微软雅黑" w:eastAsia="微软雅黑" w:cs="宋体"/>
          <w:color w:val="333333"/>
          <w:kern w:val="0"/>
          <w:sz w:val="27"/>
          <w:szCs w:val="27"/>
          <w14:ligatures w14:val="none"/>
        </w:rPr>
        <w:t>宗，罚没金额</w:t>
      </w:r>
      <w:r>
        <w:rPr>
          <w:rFonts w:hint="eastAsia" w:ascii="微软雅黑" w:hAnsi="微软雅黑" w:eastAsia="微软雅黑" w:cs="宋体"/>
          <w:color w:val="333333"/>
          <w:kern w:val="0"/>
          <w:sz w:val="27"/>
          <w:szCs w:val="27"/>
          <w:lang w:val="en-US" w:eastAsia="zh-CN"/>
          <w14:ligatures w14:val="none"/>
        </w:rPr>
        <w:t>363952.91</w:t>
      </w:r>
      <w:r>
        <w:rPr>
          <w:rFonts w:hint="eastAsia" w:ascii="微软雅黑" w:hAnsi="微软雅黑" w:eastAsia="微软雅黑" w:cs="宋体"/>
          <w:color w:val="333333"/>
          <w:kern w:val="0"/>
          <w:sz w:val="27"/>
          <w:szCs w:val="27"/>
          <w14:ligatures w14:val="none"/>
        </w:rPr>
        <w:t>元。其中：1.本单位实施的、以本单位名义作出的行政处罚数量为1</w:t>
      </w:r>
      <w:r>
        <w:rPr>
          <w:rFonts w:hint="eastAsia" w:ascii="微软雅黑" w:hAnsi="微软雅黑" w:eastAsia="微软雅黑" w:cs="宋体"/>
          <w:color w:val="333333"/>
          <w:kern w:val="0"/>
          <w:sz w:val="27"/>
          <w:szCs w:val="27"/>
          <w:lang w:val="en-US" w:eastAsia="zh-CN"/>
          <w14:ligatures w14:val="none"/>
        </w:rPr>
        <w:t>6</w:t>
      </w:r>
      <w:r>
        <w:rPr>
          <w:rFonts w:hint="eastAsia" w:ascii="微软雅黑" w:hAnsi="微软雅黑" w:eastAsia="微软雅黑" w:cs="宋体"/>
          <w:color w:val="333333"/>
          <w:kern w:val="0"/>
          <w:sz w:val="27"/>
          <w:szCs w:val="27"/>
          <w14:ligatures w14:val="none"/>
        </w:rPr>
        <w:t>宗，罚没金额</w:t>
      </w:r>
      <w:r>
        <w:rPr>
          <w:rFonts w:hint="eastAsia" w:ascii="微软雅黑" w:hAnsi="微软雅黑" w:eastAsia="微软雅黑" w:cs="宋体"/>
          <w:color w:val="333333"/>
          <w:kern w:val="0"/>
          <w:sz w:val="27"/>
          <w:szCs w:val="27"/>
          <w:lang w:val="en-US" w:eastAsia="zh-CN"/>
          <w14:ligatures w14:val="none"/>
        </w:rPr>
        <w:t>363952.91</w:t>
      </w:r>
      <w:r>
        <w:rPr>
          <w:rFonts w:hint="eastAsia" w:ascii="微软雅黑" w:hAnsi="微软雅黑" w:eastAsia="微软雅黑" w:cs="宋体"/>
          <w:color w:val="333333"/>
          <w:kern w:val="0"/>
          <w:sz w:val="27"/>
          <w:szCs w:val="27"/>
          <w14:ligatures w14:val="none"/>
        </w:rPr>
        <w:t>元。2.受委托实施的、以委托单位名义作出的行政处罚数量为0宗，罚没金额0元。</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b/>
          <w:bCs/>
          <w:color w:val="333333"/>
          <w:kern w:val="0"/>
          <w:sz w:val="27"/>
          <w:szCs w:val="27"/>
          <w14:ligatures w14:val="none"/>
        </w:rPr>
        <w:t>二、贯彻落实行政执法三项制度</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（一）积极推进行政执法公示制度</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为促进严格规范公正文明执法，有效提高行政执法公信力，加快法治政府建设，全面实现执法信息公开透明、执法全过程记录、执法决定合法有效，确保行政处罚、行政检查、行政许可等行政执法行为得到有效规范，我局制定了《</w:t>
      </w:r>
      <w:r>
        <w:rPr>
          <w:rFonts w:hint="eastAsia" w:ascii="微软雅黑" w:hAnsi="微软雅黑" w:eastAsia="微软雅黑" w:cs="宋体"/>
          <w:color w:val="333333"/>
          <w:kern w:val="0"/>
          <w:sz w:val="27"/>
          <w:szCs w:val="27"/>
          <w:lang w:val="en-US" w:eastAsia="zh-CN"/>
          <w14:ligatures w14:val="none"/>
        </w:rPr>
        <w:t>高阳县住房和城乡建设局行政执法行为规范文明用语指引</w:t>
      </w:r>
      <w:r>
        <w:rPr>
          <w:rFonts w:hint="eastAsia" w:ascii="微软雅黑" w:hAnsi="微软雅黑" w:eastAsia="微软雅黑" w:cs="宋体"/>
          <w:color w:val="333333"/>
          <w:kern w:val="0"/>
          <w:sz w:val="27"/>
          <w:szCs w:val="27"/>
          <w14:ligatures w14:val="none"/>
        </w:rPr>
        <w:t>》《</w:t>
      </w:r>
      <w:r>
        <w:rPr>
          <w:rFonts w:hint="eastAsia" w:ascii="微软雅黑" w:hAnsi="微软雅黑" w:eastAsia="微软雅黑" w:cs="宋体"/>
          <w:color w:val="333333"/>
          <w:kern w:val="0"/>
          <w:sz w:val="27"/>
          <w:szCs w:val="27"/>
          <w:lang w:val="en-US" w:eastAsia="zh-CN"/>
          <w14:ligatures w14:val="none"/>
        </w:rPr>
        <w:t>高阳县住房和城乡建设局</w:t>
      </w:r>
      <w:r>
        <w:rPr>
          <w:rFonts w:hint="eastAsia" w:ascii="微软雅黑" w:hAnsi="微软雅黑" w:eastAsia="微软雅黑" w:cs="宋体"/>
          <w:color w:val="333333"/>
          <w:kern w:val="0"/>
          <w:sz w:val="27"/>
          <w:szCs w:val="27"/>
          <w14:ligatures w14:val="none"/>
        </w:rPr>
        <w:t>行政执法全过程记录清单》和《</w:t>
      </w:r>
      <w:r>
        <w:rPr>
          <w:rFonts w:hint="eastAsia" w:ascii="微软雅黑" w:hAnsi="微软雅黑" w:eastAsia="微软雅黑" w:cs="宋体"/>
          <w:color w:val="333333"/>
          <w:kern w:val="0"/>
          <w:sz w:val="27"/>
          <w:szCs w:val="27"/>
          <w:lang w:val="en-US" w:eastAsia="zh-CN"/>
          <w14:ligatures w14:val="none"/>
        </w:rPr>
        <w:t>高阳县住房和城乡建设局</w:t>
      </w:r>
      <w:r>
        <w:rPr>
          <w:rFonts w:hint="eastAsia" w:ascii="微软雅黑" w:hAnsi="微软雅黑" w:eastAsia="微软雅黑" w:cs="宋体"/>
          <w:color w:val="333333"/>
          <w:kern w:val="0"/>
          <w:sz w:val="27"/>
          <w:szCs w:val="27"/>
          <w14:ligatures w14:val="none"/>
        </w:rPr>
        <w:t>重大行政执法决定法制审核清单》。认真做好行政许可和行政处罚等行政执法信息在执法公示平台和信用清远、局网站公示。</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（二）积极推动行政执法全过程记录</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我局行政执法人员严格落实执法全过程记录，在执法过程中严格遵守做到：一是亮证执法。执法人员在执法过程中佩戴行政执法证并向当事人出示；二是在日常检查、现场勘验或者询问等调查取证活动中，注重对全过程进行文字、拍照等记录；三是严格立案、现场执法、调查取证、作出告知、决定、送达等行政执法程序，并统一运用规范文书范本进行记录，确保执法文书和案卷完整准确、合法规范；四是严格记录归档。逐步建立和完善执法案卷管理制度。加强对执法台账和法律文书的制作、使用、管理，按照有关法律法规和档案管理规定归档保存执法全过程记录资料，确保所有行政执法行为有据可查。</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（三）认真落实重大行政执法决定法制审核制度</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为保障行政管理相对人的合法权益，促进行政执法工作规范化，推进重大行政执法决定法制审核工作，我局积极落实重大行政执法决定法制审核制度，规范法制审核程序。在做出重大行政执法决定前，都要报局水法科进行法制审核，未经法制审核或审核未通过的，不得作出相应的行政决定。</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b/>
          <w:bCs/>
          <w:color w:val="333333"/>
          <w:kern w:val="0"/>
          <w:sz w:val="24"/>
          <w14:ligatures w14:val="none"/>
        </w:rPr>
        <w:t>　</w:t>
      </w:r>
      <w:r>
        <w:rPr>
          <w:rFonts w:hint="eastAsia" w:ascii="微软雅黑" w:hAnsi="微软雅黑" w:eastAsia="微软雅黑" w:cs="宋体"/>
          <w:b/>
          <w:bCs/>
          <w:color w:val="333333"/>
          <w:kern w:val="0"/>
          <w:sz w:val="27"/>
          <w:szCs w:val="27"/>
          <w14:ligatures w14:val="none"/>
        </w:rPr>
        <w:t>三、行政执法情况分析</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（一）行政执法的主体资格合法</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执法主体是</w:t>
      </w:r>
      <w:r>
        <w:rPr>
          <w:rFonts w:hint="eastAsia" w:ascii="微软雅黑" w:hAnsi="微软雅黑" w:eastAsia="微软雅黑" w:cs="宋体"/>
          <w:color w:val="333333"/>
          <w:kern w:val="0"/>
          <w:sz w:val="27"/>
          <w:szCs w:val="27"/>
          <w:lang w:val="en-US" w:eastAsia="zh-CN"/>
          <w14:ligatures w14:val="none"/>
        </w:rPr>
        <w:t>高阳县住房和城乡建设局</w:t>
      </w:r>
      <w:r>
        <w:rPr>
          <w:rFonts w:hint="eastAsia" w:ascii="微软雅黑" w:hAnsi="微软雅黑" w:eastAsia="微软雅黑" w:cs="宋体"/>
          <w:color w:val="333333"/>
          <w:kern w:val="0"/>
          <w:sz w:val="27"/>
          <w:szCs w:val="27"/>
          <w14:ligatures w14:val="none"/>
        </w:rPr>
        <w:t>，属法定行政机关，行政执法主体合法，行政执法人员持证执法率达到100%，不存在没有执法主体资格而执法的情况，同时也不存在委托执法，聘用临时工、合同工等不具有行政执法资格的人员执法。</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（二）行政执法权限合法</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经对照检查，我局没有超越法定职权执法、滥用行政执法权、不履行法定职责或不纠正其错误执法行为的情况存在。</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（三）适用执法依据合法</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在适用执法依据方面，我局不存在无事实依据作出行政决定的、事实不清证据不足的、错误引用、没有引用实体法律依据的错误，在具体执法过程中，引用的相关法律主要有：《中华人民共和国</w:t>
      </w:r>
      <w:r>
        <w:rPr>
          <w:rFonts w:hint="eastAsia" w:ascii="微软雅黑" w:hAnsi="微软雅黑" w:eastAsia="微软雅黑" w:cs="宋体"/>
          <w:color w:val="333333"/>
          <w:kern w:val="0"/>
          <w:sz w:val="27"/>
          <w:szCs w:val="27"/>
          <w:lang w:val="en-US" w:eastAsia="zh-CN"/>
          <w14:ligatures w14:val="none"/>
        </w:rPr>
        <w:t>建筑法</w:t>
      </w:r>
      <w:r>
        <w:rPr>
          <w:rFonts w:hint="eastAsia" w:ascii="微软雅黑" w:hAnsi="微软雅黑" w:eastAsia="微软雅黑" w:cs="宋体"/>
          <w:color w:val="333333"/>
          <w:kern w:val="0"/>
          <w:sz w:val="27"/>
          <w:szCs w:val="27"/>
          <w14:ligatures w14:val="none"/>
        </w:rPr>
        <w:t>》《</w:t>
      </w:r>
      <w:r>
        <w:rPr>
          <w:rFonts w:hint="eastAsia" w:ascii="微软雅黑" w:hAnsi="微软雅黑" w:eastAsia="微软雅黑" w:cs="宋体"/>
          <w:color w:val="333333"/>
          <w:kern w:val="0"/>
          <w:sz w:val="27"/>
          <w:szCs w:val="27"/>
          <w:lang w:val="en-US" w:eastAsia="zh-CN"/>
          <w14:ligatures w14:val="none"/>
        </w:rPr>
        <w:t>建设</w:t>
      </w:r>
      <w:bookmarkStart w:id="0" w:name="_GoBack"/>
      <w:bookmarkEnd w:id="0"/>
      <w:r>
        <w:rPr>
          <w:rFonts w:hint="eastAsia" w:ascii="微软雅黑" w:hAnsi="微软雅黑" w:eastAsia="微软雅黑" w:cs="宋体"/>
          <w:color w:val="333333"/>
          <w:kern w:val="0"/>
          <w:sz w:val="27"/>
          <w:szCs w:val="27"/>
          <w:lang w:val="en-US" w:eastAsia="zh-CN"/>
          <w14:ligatures w14:val="none"/>
        </w:rPr>
        <w:t>工程质量管理条例</w:t>
      </w:r>
      <w:r>
        <w:rPr>
          <w:rFonts w:hint="eastAsia" w:ascii="微软雅黑" w:hAnsi="微软雅黑" w:eastAsia="微软雅黑" w:cs="宋体"/>
          <w:color w:val="333333"/>
          <w:kern w:val="0"/>
          <w:sz w:val="27"/>
          <w:szCs w:val="27"/>
          <w14:ligatures w14:val="none"/>
        </w:rPr>
        <w:t>》《</w:t>
      </w:r>
      <w:r>
        <w:rPr>
          <w:rFonts w:hint="eastAsia" w:ascii="微软雅黑" w:hAnsi="微软雅黑" w:eastAsia="微软雅黑" w:cs="宋体"/>
          <w:color w:val="333333"/>
          <w:kern w:val="0"/>
          <w:sz w:val="27"/>
          <w:szCs w:val="27"/>
          <w:lang w:val="en-US" w:eastAsia="zh-CN"/>
          <w14:ligatures w14:val="none"/>
        </w:rPr>
        <w:t>建设工程安全生产管理条例</w:t>
      </w:r>
      <w:r>
        <w:rPr>
          <w:rFonts w:hint="eastAsia" w:ascii="微软雅黑" w:hAnsi="微软雅黑" w:eastAsia="微软雅黑" w:cs="宋体"/>
          <w:color w:val="333333"/>
          <w:kern w:val="0"/>
          <w:sz w:val="27"/>
          <w:szCs w:val="27"/>
          <w14:ligatures w14:val="none"/>
        </w:rPr>
        <w:t>》《</w:t>
      </w:r>
      <w:r>
        <w:rPr>
          <w:rFonts w:hint="eastAsia" w:ascii="微软雅黑" w:hAnsi="微软雅黑" w:eastAsia="微软雅黑" w:cs="宋体"/>
          <w:color w:val="333333"/>
          <w:kern w:val="0"/>
          <w:sz w:val="27"/>
          <w:szCs w:val="27"/>
          <w:lang w:val="en-US" w:eastAsia="zh-CN"/>
          <w14:ligatures w14:val="none"/>
        </w:rPr>
        <w:t>城镇燃气管理条例</w:t>
      </w:r>
      <w:r>
        <w:rPr>
          <w:rFonts w:hint="eastAsia" w:ascii="微软雅黑" w:hAnsi="微软雅黑" w:eastAsia="微软雅黑" w:cs="宋体"/>
          <w:color w:val="333333"/>
          <w:kern w:val="0"/>
          <w:sz w:val="27"/>
          <w:szCs w:val="27"/>
          <w14:ligatures w14:val="none"/>
        </w:rPr>
        <w:t>》等相关法律法规。</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（四）行政执法程序合法</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我局严格按照以下行政执法程序执法：1.</w:t>
      </w:r>
      <w:r>
        <w:rPr>
          <w:rFonts w:hint="eastAsia" w:ascii="微软雅黑" w:hAnsi="微软雅黑" w:eastAsia="微软雅黑" w:cs="宋体"/>
          <w:color w:val="333333"/>
          <w:kern w:val="0"/>
          <w:sz w:val="27"/>
          <w:szCs w:val="27"/>
          <w:lang w:val="en-US" w:eastAsia="zh-CN"/>
          <w14:ligatures w14:val="none"/>
        </w:rPr>
        <w:t>立案审批</w:t>
      </w:r>
      <w:r>
        <w:rPr>
          <w:rFonts w:hint="eastAsia" w:ascii="微软雅黑" w:hAnsi="微软雅黑" w:eastAsia="微软雅黑" w:cs="宋体"/>
          <w:color w:val="333333"/>
          <w:kern w:val="0"/>
          <w:sz w:val="27"/>
          <w:szCs w:val="27"/>
          <w14:ligatures w14:val="none"/>
        </w:rPr>
        <w:t>表；2.现场检查勘验笔录；3.调查询问笔录；4.案件调查终结报告；5.合议记录；6.行政处罚事先告知书；7.陈述和申辩笔录；8.行政处罚听证告知书；9.行政处罚听证通知书；10.听证笔录；11.听证意见书；12.行政处罚决定书；13.当场行政处罚决定书；14.结案报告；15.送达回证。做到一案一卷。</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（五）执行《中华人民共和国行政处罚法》情况</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对照《中华人民共和国行政处罚法》,我局认真对单位的规范性文件进行了清理，不存在违反《中华人民共和国行政处罚法》的规定，违法设定行政处罚种类、层级等的行为；也不存在在作出行政处罚决定之前，不告知当事人依法享有的权利的情况；执法活动做到实体、权限、内容、程序合法，自由裁量权适当，执法文书规范，案卷认真整理归档，同时严格执行行政事业性收费和罚没收入“收支两条线”及罚缴分离制度。</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b/>
          <w:bCs/>
          <w:color w:val="333333"/>
          <w:kern w:val="0"/>
          <w:sz w:val="27"/>
          <w:szCs w:val="27"/>
          <w14:ligatures w14:val="none"/>
        </w:rPr>
        <w:t>四、存在问题及下一步计划</w:t>
      </w:r>
    </w:p>
    <w:p>
      <w:pPr>
        <w:widowControl/>
        <w:spacing w:before="225" w:after="225" w:line="480" w:lineRule="auto"/>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w:t>
      </w:r>
      <w:r>
        <w:rPr>
          <w:rFonts w:hint="eastAsia" w:ascii="微软雅黑" w:hAnsi="微软雅黑" w:eastAsia="微软雅黑" w:cs="宋体"/>
          <w:color w:val="333333"/>
          <w:kern w:val="0"/>
          <w:sz w:val="27"/>
          <w:szCs w:val="27"/>
          <w14:ligatures w14:val="none"/>
        </w:rPr>
        <w:t>202</w:t>
      </w:r>
      <w:r>
        <w:rPr>
          <w:rFonts w:hint="eastAsia" w:ascii="微软雅黑" w:hAnsi="微软雅黑" w:eastAsia="微软雅黑" w:cs="宋体"/>
          <w:color w:val="333333"/>
          <w:kern w:val="0"/>
          <w:sz w:val="27"/>
          <w:szCs w:val="27"/>
          <w:lang w:val="en-US" w:eastAsia="zh-CN"/>
          <w14:ligatures w14:val="none"/>
        </w:rPr>
        <w:t>3</w:t>
      </w:r>
      <w:r>
        <w:rPr>
          <w:rFonts w:hint="eastAsia" w:ascii="微软雅黑" w:hAnsi="微软雅黑" w:eastAsia="微软雅黑" w:cs="宋体"/>
          <w:color w:val="333333"/>
          <w:kern w:val="0"/>
          <w:sz w:val="27"/>
          <w:szCs w:val="27"/>
          <w14:ligatures w14:val="none"/>
        </w:rPr>
        <w:t>年，我局虽然较好的完成了各项行政执法任务，但也存一些问题和不足，主要是行政执法“三项制度”还需进一步完善，</w:t>
      </w:r>
      <w:r>
        <w:rPr>
          <w:rFonts w:hint="eastAsia" w:ascii="微软雅黑" w:hAnsi="微软雅黑" w:eastAsia="微软雅黑" w:cs="宋体"/>
          <w:color w:val="333333"/>
          <w:kern w:val="0"/>
          <w:sz w:val="27"/>
          <w:szCs w:val="27"/>
          <w:lang w:val="en-US" w:eastAsia="zh-CN"/>
          <w14:ligatures w14:val="none"/>
        </w:rPr>
        <w:t>执法</w:t>
      </w:r>
      <w:r>
        <w:rPr>
          <w:rFonts w:hint="eastAsia" w:ascii="微软雅黑" w:hAnsi="微软雅黑" w:eastAsia="微软雅黑" w:cs="宋体"/>
          <w:color w:val="333333"/>
          <w:kern w:val="0"/>
          <w:sz w:val="27"/>
          <w:szCs w:val="27"/>
          <w14:ligatures w14:val="none"/>
        </w:rPr>
        <w:t>音像记录资料较少。下一步，我局将针对存在的问题，严格按照省、市有关行政执法的工作要求，结合</w:t>
      </w:r>
      <w:r>
        <w:rPr>
          <w:rFonts w:hint="eastAsia" w:ascii="微软雅黑" w:hAnsi="微软雅黑" w:eastAsia="微软雅黑" w:cs="宋体"/>
          <w:color w:val="333333"/>
          <w:kern w:val="0"/>
          <w:sz w:val="27"/>
          <w:szCs w:val="27"/>
          <w:lang w:val="en-US" w:eastAsia="zh-CN"/>
          <w14:ligatures w14:val="none"/>
        </w:rPr>
        <w:t>住建</w:t>
      </w:r>
      <w:r>
        <w:rPr>
          <w:rFonts w:hint="eastAsia" w:ascii="微软雅黑" w:hAnsi="微软雅黑" w:eastAsia="微软雅黑" w:cs="宋体"/>
          <w:color w:val="333333"/>
          <w:kern w:val="0"/>
          <w:sz w:val="27"/>
          <w:szCs w:val="27"/>
          <w14:ligatures w14:val="none"/>
        </w:rPr>
        <w:t>部门的职能，切实加以改进，进一步落实好行政执法“三项制度”，按照执法全过程记录要求，加强执法记录仪配备，建立健全行政执法全过程留痕和可回溯管理，做到应记录尽记录。</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mZGJiMDEzODE2YmQwZjdhMjQwN2Y5MWZhMWI2OGMifQ=="/>
  </w:docVars>
  <w:rsids>
    <w:rsidRoot w:val="00F03A27"/>
    <w:rsid w:val="00F03A27"/>
    <w:rsid w:val="1308789B"/>
    <w:rsid w:val="32994C13"/>
    <w:rsid w:val="33E80683"/>
    <w:rsid w:val="34A35A1C"/>
    <w:rsid w:val="48B8088C"/>
    <w:rsid w:val="56EE476D"/>
    <w:rsid w:val="59BA6CD5"/>
    <w:rsid w:val="7513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autoRedefine/>
    <w:semiHidden/>
    <w:unhideWhenUsed/>
    <w:qFormat/>
    <w:uiPriority w:val="1"/>
  </w:style>
  <w:style w:type="table" w:default="1" w:styleId="13">
    <w:name w:val="Normal Table"/>
    <w:autoRedefine/>
    <w:semiHidden/>
    <w:unhideWhenUsed/>
    <w:uiPriority w:val="99"/>
    <w:tblPr>
      <w:tblCellMar>
        <w:top w:w="0" w:type="dxa"/>
        <w:left w:w="108" w:type="dxa"/>
        <w:bottom w:w="0" w:type="dxa"/>
        <w:right w:w="108" w:type="dxa"/>
      </w:tblCellMar>
    </w:tblPr>
  </w:style>
  <w:style w:type="paragraph" w:styleId="11">
    <w:name w:val="Subtitle"/>
    <w:basedOn w:val="1"/>
    <w:next w:val="1"/>
    <w:link w:val="25"/>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autoRedefine/>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autoRedefine/>
    <w:semiHidden/>
    <w:qFormat/>
    <w:uiPriority w:val="9"/>
    <w:rPr>
      <w:rFonts w:cstheme="majorBidi"/>
      <w:color w:val="104862" w:themeColor="accent1" w:themeShade="BF"/>
      <w:sz w:val="28"/>
      <w:szCs w:val="28"/>
    </w:rPr>
  </w:style>
  <w:style w:type="character" w:customStyle="1" w:styleId="19">
    <w:name w:val="标题 5 字符"/>
    <w:basedOn w:val="14"/>
    <w:link w:val="6"/>
    <w:autoRedefine/>
    <w:semiHidden/>
    <w:uiPriority w:val="9"/>
    <w:rPr>
      <w:rFonts w:cstheme="majorBidi"/>
      <w:color w:val="104862" w:themeColor="accent1" w:themeShade="BF"/>
      <w:sz w:val="24"/>
    </w:rPr>
  </w:style>
  <w:style w:type="character" w:customStyle="1" w:styleId="20">
    <w:name w:val="标题 6 字符"/>
    <w:basedOn w:val="14"/>
    <w:link w:val="7"/>
    <w:autoRedefine/>
    <w:semiHidden/>
    <w:qFormat/>
    <w:uiPriority w:val="9"/>
    <w:rPr>
      <w:rFonts w:cstheme="majorBidi"/>
      <w:b/>
      <w:bCs/>
      <w:color w:val="104862" w:themeColor="accent1" w:themeShade="BF"/>
    </w:rPr>
  </w:style>
  <w:style w:type="character" w:customStyle="1" w:styleId="21">
    <w:name w:val="标题 7 字符"/>
    <w:basedOn w:val="14"/>
    <w:link w:val="8"/>
    <w:autoRedefine/>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autoRedefine/>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autoRedefine/>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autoRedefine/>
    <w:qFormat/>
    <w:uiPriority w:val="34"/>
    <w:pPr>
      <w:ind w:left="720"/>
      <w:contextualSpacing/>
    </w:pPr>
  </w:style>
  <w:style w:type="character" w:customStyle="1" w:styleId="29">
    <w:name w:val="Intense Emphasis"/>
    <w:basedOn w:val="14"/>
    <w:autoRedefine/>
    <w:qFormat/>
    <w:uiPriority w:val="21"/>
    <w:rPr>
      <w:i/>
      <w:iCs/>
      <w:color w:val="104862" w:themeColor="accent1" w:themeShade="BF"/>
    </w:rPr>
  </w:style>
  <w:style w:type="paragraph" w:styleId="30">
    <w:name w:val="Intense Quote"/>
    <w:basedOn w:val="1"/>
    <w:next w:val="1"/>
    <w:link w:val="31"/>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autoRedefine/>
    <w:qFormat/>
    <w:uiPriority w:val="30"/>
    <w:rPr>
      <w:i/>
      <w:iCs/>
      <w:color w:val="104862" w:themeColor="accent1" w:themeShade="BF"/>
    </w:rPr>
  </w:style>
  <w:style w:type="character" w:customStyle="1" w:styleId="32">
    <w:name w:val="Intense Reference"/>
    <w:basedOn w:val="14"/>
    <w:autoRedefine/>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427</Words>
  <Characters>2440</Characters>
  <Lines>20</Lines>
  <Paragraphs>5</Paragraphs>
  <TotalTime>4</TotalTime>
  <ScaleCrop>false</ScaleCrop>
  <LinksUpToDate>false</LinksUpToDate>
  <CharactersWithSpaces>2862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2024-05-09T13:53:00Z</dcterms:created>
  <dc:creator>dell</dc:creator>
  <cp:lastModifiedBy>dell</cp:lastModifiedBy>
  <dcterms:modified xsi:type="dcterms:W3CDTF">2024-05-11T10:37:57Z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F7775E81835D423CBC2100E37FABBBC9_12</vt:lpwstr>
  </property>
</Properties>
</file>