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E8C" w:rsidRPr="00B43E8C" w:rsidRDefault="00B43E8C" w:rsidP="00B43E8C">
      <w:pPr>
        <w:widowControl/>
        <w:spacing w:line="0" w:lineRule="atLeast"/>
        <w:jc w:val="center"/>
        <w:rPr>
          <w:rFonts w:ascii="方正小标宋简体" w:eastAsia="方正小标宋简体" w:hAnsi="宋体" w:cs="宋体"/>
          <w:b/>
          <w:bCs/>
          <w:color w:val="FF0000"/>
          <w:spacing w:val="60"/>
          <w:kern w:val="0"/>
          <w:sz w:val="52"/>
          <w:szCs w:val="52"/>
        </w:rPr>
      </w:pPr>
      <w:r w:rsidRPr="00B43E8C">
        <w:rPr>
          <w:rFonts w:ascii="方正小标宋简体" w:eastAsia="方正小标宋简体" w:hAnsi="宋体" w:cs="宋体" w:hint="eastAsia"/>
          <w:b/>
          <w:bCs/>
          <w:color w:val="FF0000"/>
          <w:spacing w:val="60"/>
          <w:kern w:val="0"/>
          <w:sz w:val="52"/>
          <w:szCs w:val="52"/>
        </w:rPr>
        <w:t>高阳县住房和城乡建设局</w:t>
      </w:r>
    </w:p>
    <w:p w:rsidR="00B43E8C" w:rsidRPr="00B43E8C" w:rsidRDefault="00B43E8C" w:rsidP="00B43E8C">
      <w:pPr>
        <w:widowControl/>
        <w:spacing w:line="0" w:lineRule="atLeast"/>
        <w:jc w:val="center"/>
        <w:rPr>
          <w:rFonts w:ascii="方正小标宋简体" w:eastAsia="方正小标宋简体" w:hAnsi="宋体" w:cs="宋体"/>
          <w:b/>
          <w:bCs/>
          <w:color w:val="FF0000"/>
          <w:spacing w:val="60"/>
          <w:kern w:val="0"/>
          <w:sz w:val="52"/>
          <w:szCs w:val="52"/>
        </w:rPr>
      </w:pPr>
      <w:r w:rsidRPr="00B43E8C">
        <w:rPr>
          <w:rFonts w:ascii="方正小标宋简体" w:eastAsia="方正小标宋简体" w:hAnsi="宋体" w:cs="宋体" w:hint="eastAsia"/>
          <w:b/>
          <w:bCs/>
          <w:color w:val="FF0000"/>
          <w:spacing w:val="60"/>
          <w:kern w:val="0"/>
          <w:sz w:val="52"/>
          <w:szCs w:val="52"/>
        </w:rPr>
        <w:t>高阳县市场监督管理局</w:t>
      </w:r>
    </w:p>
    <w:p w:rsidR="00B43E8C" w:rsidRPr="00B43E8C" w:rsidRDefault="00B43E8C" w:rsidP="00B43E8C">
      <w:pPr>
        <w:widowControl/>
        <w:spacing w:line="0" w:lineRule="atLeast"/>
        <w:jc w:val="center"/>
        <w:rPr>
          <w:rFonts w:ascii="方正小标宋简体" w:eastAsia="方正小标宋简体" w:hAnsi="宋体" w:cs="宋体"/>
          <w:b/>
          <w:bCs/>
          <w:color w:val="FF0000"/>
          <w:spacing w:val="60"/>
          <w:kern w:val="0"/>
          <w:sz w:val="52"/>
          <w:szCs w:val="52"/>
        </w:rPr>
      </w:pPr>
      <w:r w:rsidRPr="00B43E8C">
        <w:rPr>
          <w:rFonts w:ascii="方正小标宋简体" w:eastAsia="方正小标宋简体" w:hAnsi="宋体" w:cs="宋体" w:hint="eastAsia"/>
          <w:b/>
          <w:bCs/>
          <w:color w:val="FF0000"/>
          <w:spacing w:val="60"/>
          <w:kern w:val="0"/>
          <w:sz w:val="52"/>
          <w:szCs w:val="52"/>
        </w:rPr>
        <w:t>高阳县人民防空办公室</w:t>
      </w:r>
    </w:p>
    <w:p w:rsidR="00B43E8C" w:rsidRPr="00B43E8C" w:rsidRDefault="00B43E8C" w:rsidP="00B43E8C">
      <w:pPr>
        <w:widowControl/>
        <w:spacing w:line="0" w:lineRule="atLeast"/>
        <w:jc w:val="center"/>
        <w:rPr>
          <w:rFonts w:ascii="方正小标宋简体" w:eastAsia="方正小标宋简体" w:hAnsi="宋体" w:cs="宋体"/>
          <w:b/>
          <w:bCs/>
          <w:color w:val="FF0000"/>
          <w:spacing w:val="60"/>
          <w:kern w:val="0"/>
          <w:sz w:val="52"/>
          <w:szCs w:val="52"/>
        </w:rPr>
      </w:pPr>
      <w:r w:rsidRPr="00B43E8C">
        <w:rPr>
          <w:rFonts w:ascii="方正小标宋简体" w:eastAsia="方正小标宋简体" w:hAnsi="宋体" w:cs="宋体" w:hint="eastAsia"/>
          <w:b/>
          <w:bCs/>
          <w:color w:val="FF0000"/>
          <w:spacing w:val="60"/>
          <w:kern w:val="0"/>
          <w:sz w:val="52"/>
          <w:szCs w:val="52"/>
        </w:rPr>
        <w:t>高</w:t>
      </w:r>
      <w:r w:rsidRPr="00B43E8C">
        <w:rPr>
          <w:rFonts w:ascii="方正小标宋简体" w:eastAsia="方正小标宋简体" w:hAnsi="宋体" w:cs="宋体" w:hint="eastAsia"/>
          <w:b/>
          <w:bCs/>
          <w:color w:val="FF0000"/>
          <w:spacing w:val="60"/>
          <w:kern w:val="0"/>
          <w:sz w:val="52"/>
          <w:szCs w:val="52"/>
        </w:rPr>
        <w:t xml:space="preserve"> </w:t>
      </w:r>
      <w:r w:rsidRPr="00B43E8C">
        <w:rPr>
          <w:rFonts w:ascii="方正小标宋简体" w:eastAsia="方正小标宋简体" w:hAnsi="宋体" w:cs="宋体" w:hint="eastAsia"/>
          <w:b/>
          <w:bCs/>
          <w:color w:val="FF0000"/>
          <w:spacing w:val="60"/>
          <w:kern w:val="0"/>
          <w:sz w:val="52"/>
          <w:szCs w:val="52"/>
        </w:rPr>
        <w:t>阳</w:t>
      </w:r>
      <w:r w:rsidRPr="00B43E8C">
        <w:rPr>
          <w:rFonts w:ascii="方正小标宋简体" w:eastAsia="方正小标宋简体" w:hAnsi="宋体" w:cs="宋体" w:hint="eastAsia"/>
          <w:b/>
          <w:bCs/>
          <w:color w:val="FF0000"/>
          <w:spacing w:val="60"/>
          <w:kern w:val="0"/>
          <w:sz w:val="52"/>
          <w:szCs w:val="52"/>
        </w:rPr>
        <w:t xml:space="preserve"> </w:t>
      </w:r>
      <w:r w:rsidRPr="00B43E8C">
        <w:rPr>
          <w:rFonts w:ascii="方正小标宋简体" w:eastAsia="方正小标宋简体" w:hAnsi="宋体" w:cs="宋体" w:hint="eastAsia"/>
          <w:b/>
          <w:bCs/>
          <w:color w:val="FF0000"/>
          <w:spacing w:val="60"/>
          <w:kern w:val="0"/>
          <w:sz w:val="52"/>
          <w:szCs w:val="52"/>
        </w:rPr>
        <w:t>县</w:t>
      </w:r>
      <w:r w:rsidRPr="00B43E8C">
        <w:rPr>
          <w:rFonts w:ascii="方正小标宋简体" w:eastAsia="方正小标宋简体" w:hAnsi="宋体" w:cs="宋体" w:hint="eastAsia"/>
          <w:b/>
          <w:bCs/>
          <w:color w:val="FF0000"/>
          <w:spacing w:val="60"/>
          <w:kern w:val="0"/>
          <w:sz w:val="52"/>
          <w:szCs w:val="52"/>
        </w:rPr>
        <w:t xml:space="preserve"> </w:t>
      </w:r>
      <w:r w:rsidRPr="00B43E8C">
        <w:rPr>
          <w:rFonts w:ascii="方正小标宋简体" w:eastAsia="方正小标宋简体" w:hAnsi="宋体" w:cs="宋体" w:hint="eastAsia"/>
          <w:b/>
          <w:bCs/>
          <w:color w:val="FF0000"/>
          <w:spacing w:val="60"/>
          <w:kern w:val="0"/>
          <w:sz w:val="52"/>
          <w:szCs w:val="52"/>
        </w:rPr>
        <w:t>公</w:t>
      </w:r>
      <w:r w:rsidRPr="00B43E8C">
        <w:rPr>
          <w:rFonts w:ascii="方正小标宋简体" w:eastAsia="方正小标宋简体" w:hAnsi="宋体" w:cs="宋体" w:hint="eastAsia"/>
          <w:b/>
          <w:bCs/>
          <w:color w:val="FF0000"/>
          <w:spacing w:val="60"/>
          <w:kern w:val="0"/>
          <w:sz w:val="52"/>
          <w:szCs w:val="52"/>
        </w:rPr>
        <w:t xml:space="preserve"> </w:t>
      </w:r>
      <w:r w:rsidRPr="00B43E8C">
        <w:rPr>
          <w:rFonts w:ascii="方正小标宋简体" w:eastAsia="方正小标宋简体" w:hAnsi="宋体" w:cs="宋体" w:hint="eastAsia"/>
          <w:b/>
          <w:bCs/>
          <w:color w:val="FF0000"/>
          <w:spacing w:val="60"/>
          <w:kern w:val="0"/>
          <w:sz w:val="52"/>
          <w:szCs w:val="52"/>
        </w:rPr>
        <w:t>安</w:t>
      </w:r>
      <w:r w:rsidRPr="00B43E8C">
        <w:rPr>
          <w:rFonts w:ascii="方正小标宋简体" w:eastAsia="方正小标宋简体" w:hAnsi="宋体" w:cs="宋体" w:hint="eastAsia"/>
          <w:b/>
          <w:bCs/>
          <w:color w:val="FF0000"/>
          <w:spacing w:val="60"/>
          <w:kern w:val="0"/>
          <w:sz w:val="52"/>
          <w:szCs w:val="52"/>
        </w:rPr>
        <w:t xml:space="preserve"> </w:t>
      </w:r>
      <w:r w:rsidRPr="00B43E8C">
        <w:rPr>
          <w:rFonts w:ascii="方正小标宋简体" w:eastAsia="方正小标宋简体" w:hAnsi="宋体" w:cs="宋体" w:hint="eastAsia"/>
          <w:b/>
          <w:bCs/>
          <w:color w:val="FF0000"/>
          <w:spacing w:val="60"/>
          <w:kern w:val="0"/>
          <w:sz w:val="52"/>
          <w:szCs w:val="52"/>
        </w:rPr>
        <w:t>局</w:t>
      </w:r>
      <w:bookmarkStart w:id="0" w:name="_GoBack"/>
      <w:bookmarkEnd w:id="0"/>
    </w:p>
    <w:p w:rsidR="003E5901" w:rsidRPr="00C84CAE" w:rsidRDefault="003E5901" w:rsidP="003E5901"/>
    <w:p w:rsidR="003E5901" w:rsidRPr="00637E11" w:rsidRDefault="003E5901" w:rsidP="003E5901">
      <w:pPr>
        <w:spacing w:line="0" w:lineRule="atLeast"/>
        <w:jc w:val="center"/>
        <w:rPr>
          <w:rFonts w:ascii="仿宋_GB2312" w:eastAsia="仿宋_GB2312" w:hAnsi="仿宋"/>
          <w:sz w:val="32"/>
          <w:szCs w:val="32"/>
        </w:rPr>
      </w:pPr>
    </w:p>
    <w:p w:rsidR="003E5901" w:rsidRDefault="007E572C" w:rsidP="00B43E8C">
      <w:pPr>
        <w:overflowPunct w:val="0"/>
        <w:spacing w:line="0" w:lineRule="atLeast"/>
        <w:jc w:val="center"/>
        <w:rPr>
          <w:rFonts w:ascii="仿宋_GB2312" w:eastAsia="仿宋_GB2312" w:hAnsi="仿宋"/>
          <w:sz w:val="32"/>
          <w:szCs w:val="32"/>
        </w:rPr>
      </w:pPr>
      <w:r w:rsidRPr="00637E11">
        <w:rPr>
          <w:rFonts w:ascii="仿宋_GB2312" w:eastAsia="仿宋_GB2312" w:hAnsi="仿宋" w:hint="eastAsia"/>
          <w:sz w:val="32"/>
          <w:szCs w:val="32"/>
        </w:rPr>
        <w:t>高建发〔202</w:t>
      </w:r>
      <w:r>
        <w:rPr>
          <w:rFonts w:ascii="仿宋_GB2312" w:eastAsia="仿宋_GB2312" w:hAnsi="仿宋" w:hint="eastAsia"/>
          <w:sz w:val="32"/>
          <w:szCs w:val="32"/>
        </w:rPr>
        <w:t>4</w:t>
      </w:r>
      <w:r w:rsidRPr="00637E11">
        <w:rPr>
          <w:rFonts w:ascii="仿宋_GB2312" w:eastAsia="仿宋_GB2312" w:hAnsi="仿宋" w:hint="eastAsia"/>
          <w:sz w:val="32"/>
          <w:szCs w:val="32"/>
        </w:rPr>
        <w:t>〕</w:t>
      </w:r>
      <w:r>
        <w:rPr>
          <w:rFonts w:ascii="仿宋_GB2312" w:eastAsia="仿宋_GB2312" w:hAnsi="仿宋"/>
          <w:sz w:val="32"/>
          <w:szCs w:val="32"/>
        </w:rPr>
        <w:t>23</w:t>
      </w:r>
      <w:r w:rsidRPr="00637E11">
        <w:rPr>
          <w:rFonts w:ascii="仿宋_GB2312" w:eastAsia="仿宋_GB2312" w:hAnsi="仿宋" w:hint="eastAsia"/>
          <w:sz w:val="32"/>
          <w:szCs w:val="32"/>
        </w:rPr>
        <w:t>号</w:t>
      </w:r>
    </w:p>
    <w:p w:rsidR="003E5901" w:rsidRPr="00B43E8C" w:rsidRDefault="00B43E8C" w:rsidP="00B43E8C">
      <w:pPr>
        <w:pStyle w:val="2"/>
        <w:rPr>
          <w:rFonts w:ascii="方正小标宋简体" w:eastAsia="方正小标宋简体" w:hAnsi="宋体" w:cs="宋体" w:hint="eastAsia"/>
          <w:b/>
          <w:bCs/>
          <w:color w:val="auto"/>
          <w:kern w:val="0"/>
          <w:sz w:val="44"/>
          <w:szCs w:val="44"/>
          <w:u w:val="none"/>
        </w:rPr>
      </w:pPr>
      <w:r w:rsidRPr="00B43E8C">
        <w:t xml:space="preserve">                                </w:t>
      </w:r>
      <w:r>
        <w:t xml:space="preserve">                                                                     </w:t>
      </w:r>
      <w:r w:rsidRPr="00B43E8C">
        <w:t xml:space="preserve">            </w:t>
      </w:r>
      <w:r w:rsidRPr="00B43E8C">
        <w:rPr>
          <w:rFonts w:ascii="方正小标宋简体" w:eastAsia="方正小标宋简体" w:hAnsi="宋体" w:cs="宋体"/>
          <w:b/>
          <w:bCs/>
          <w:color w:val="auto"/>
          <w:kern w:val="0"/>
          <w:sz w:val="44"/>
          <w:szCs w:val="44"/>
          <w:u w:val="none"/>
        </w:rPr>
        <w:t xml:space="preserve">             </w:t>
      </w:r>
    </w:p>
    <w:p w:rsidR="00B43E8C" w:rsidRDefault="00B43E8C" w:rsidP="003E5901">
      <w:pPr>
        <w:widowControl/>
        <w:spacing w:line="0" w:lineRule="atLeast"/>
        <w:jc w:val="center"/>
        <w:rPr>
          <w:rFonts w:ascii="方正小标宋简体" w:eastAsia="方正小标宋简体" w:hAnsi="宋体" w:cs="宋体"/>
          <w:b/>
          <w:bCs/>
          <w:kern w:val="0"/>
          <w:sz w:val="44"/>
          <w:szCs w:val="44"/>
        </w:rPr>
      </w:pPr>
    </w:p>
    <w:p w:rsidR="00B43E8C" w:rsidRDefault="00B43E8C" w:rsidP="003E5901">
      <w:pPr>
        <w:widowControl/>
        <w:spacing w:line="0" w:lineRule="atLeast"/>
        <w:jc w:val="center"/>
        <w:rPr>
          <w:rFonts w:ascii="方正小标宋简体" w:eastAsia="方正小标宋简体" w:hAnsi="宋体" w:cs="宋体"/>
          <w:b/>
          <w:bCs/>
          <w:kern w:val="0"/>
          <w:sz w:val="44"/>
          <w:szCs w:val="44"/>
        </w:rPr>
      </w:pPr>
    </w:p>
    <w:p w:rsidR="003E5901" w:rsidRPr="003E5901" w:rsidRDefault="003E5901" w:rsidP="003E5901">
      <w:pPr>
        <w:widowControl/>
        <w:spacing w:line="0" w:lineRule="atLeast"/>
        <w:jc w:val="center"/>
        <w:rPr>
          <w:rFonts w:ascii="方正小标宋简体" w:eastAsia="方正小标宋简体" w:hAnsi="宋体" w:cs="宋体"/>
          <w:b/>
          <w:bCs/>
          <w:kern w:val="0"/>
          <w:sz w:val="44"/>
          <w:szCs w:val="44"/>
        </w:rPr>
      </w:pPr>
      <w:r w:rsidRPr="003E5901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关于开展高阳县物业企业“双随机、</w:t>
      </w:r>
      <w:proofErr w:type="gramStart"/>
      <w:r w:rsidRPr="003E5901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一</w:t>
      </w:r>
      <w:proofErr w:type="gramEnd"/>
      <w:r w:rsidRPr="003E5901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公开”跨部门联合抽查监管工作的通知</w:t>
      </w:r>
    </w:p>
    <w:p w:rsidR="003E5901" w:rsidRPr="003E5901" w:rsidRDefault="003E5901" w:rsidP="003E5901">
      <w:pPr>
        <w:widowControl/>
        <w:shd w:val="clear" w:color="auto" w:fill="FFFFFF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</w:pPr>
    </w:p>
    <w:p w:rsidR="003E5901" w:rsidRPr="003E5901" w:rsidRDefault="003E5901" w:rsidP="003E5901">
      <w:pPr>
        <w:widowControl/>
        <w:shd w:val="clear" w:color="auto" w:fill="FFFFFF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3E590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  <w:lang w:bidi="ar"/>
        </w:rPr>
        <w:t>各相关单位：</w:t>
      </w:r>
    </w:p>
    <w:p w:rsidR="003E5901" w:rsidRPr="003E5901" w:rsidRDefault="003E5901" w:rsidP="003E5901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3E5901">
        <w:rPr>
          <w:rFonts w:ascii="仿宋_GB2312" w:eastAsia="仿宋_GB2312" w:hAnsi="Calibri" w:hint="eastAsia"/>
          <w:sz w:val="32"/>
          <w:szCs w:val="32"/>
          <w:shd w:val="clear" w:color="auto" w:fill="FFFFFF"/>
          <w:lang w:bidi="ar"/>
        </w:rPr>
        <w:t>为认真贯彻落实《2024年保定市“双随机、一公开”监管工作实施方案》和《2024年高阳县“双随机、一公开”监管工作实施方案》、《高阳县2024年度双随机抽查工作计划的通知》等相关文件精神，进一步推进“双随机、</w:t>
      </w:r>
      <w:proofErr w:type="gramStart"/>
      <w:r w:rsidRPr="003E5901">
        <w:rPr>
          <w:rFonts w:ascii="仿宋_GB2312" w:eastAsia="仿宋_GB2312" w:hAnsi="Calibri" w:hint="eastAsia"/>
          <w:sz w:val="32"/>
          <w:szCs w:val="32"/>
          <w:shd w:val="clear" w:color="auto" w:fill="FFFFFF"/>
          <w:lang w:bidi="ar"/>
        </w:rPr>
        <w:t>一</w:t>
      </w:r>
      <w:proofErr w:type="gramEnd"/>
      <w:r w:rsidRPr="003E5901">
        <w:rPr>
          <w:rFonts w:ascii="仿宋_GB2312" w:eastAsia="仿宋_GB2312" w:hAnsi="Calibri" w:hint="eastAsia"/>
          <w:sz w:val="32"/>
          <w:szCs w:val="32"/>
          <w:shd w:val="clear" w:color="auto" w:fill="FFFFFF"/>
          <w:lang w:bidi="ar"/>
        </w:rPr>
        <w:t>公开”监管工作持续、广泛、深入地开展，结合工作实际，决定由高阳县住房和城乡建设局牵头自9月10日起开展2024年度高阳县物业企业“双随机、</w:t>
      </w:r>
      <w:proofErr w:type="gramStart"/>
      <w:r w:rsidRPr="003E5901">
        <w:rPr>
          <w:rFonts w:ascii="仿宋_GB2312" w:eastAsia="仿宋_GB2312" w:hAnsi="Calibri" w:hint="eastAsia"/>
          <w:sz w:val="32"/>
          <w:szCs w:val="32"/>
          <w:shd w:val="clear" w:color="auto" w:fill="FFFFFF"/>
          <w:lang w:bidi="ar"/>
        </w:rPr>
        <w:t>一</w:t>
      </w:r>
      <w:proofErr w:type="gramEnd"/>
      <w:r w:rsidRPr="003E5901">
        <w:rPr>
          <w:rFonts w:ascii="仿宋_GB2312" w:eastAsia="仿宋_GB2312" w:hAnsi="Calibri" w:hint="eastAsia"/>
          <w:sz w:val="32"/>
          <w:szCs w:val="32"/>
          <w:shd w:val="clear" w:color="auto" w:fill="FFFFFF"/>
          <w:lang w:bidi="ar"/>
        </w:rPr>
        <w:t>公开”跨部门联合抽查工作，</w:t>
      </w:r>
      <w:proofErr w:type="gramStart"/>
      <w:r w:rsidRPr="003E5901">
        <w:rPr>
          <w:rFonts w:ascii="仿宋_GB2312" w:eastAsia="仿宋_GB2312" w:hAnsi="Calibri" w:hint="eastAsia"/>
          <w:sz w:val="32"/>
          <w:szCs w:val="32"/>
          <w:shd w:val="clear" w:color="auto" w:fill="FFFFFF"/>
          <w:lang w:bidi="ar"/>
        </w:rPr>
        <w:t>请依据</w:t>
      </w:r>
      <w:proofErr w:type="gramEnd"/>
      <w:r w:rsidRPr="003E5901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bidi="ar"/>
        </w:rPr>
        <w:t>《</w:t>
      </w:r>
      <w:r w:rsidRPr="003E5901">
        <w:rPr>
          <w:rFonts w:ascii="仿宋_GB2312" w:eastAsia="仿宋_GB2312" w:hAnsi="仿宋_GB2312" w:cs="仿宋_GB2312" w:hint="eastAsia"/>
          <w:sz w:val="32"/>
          <w:szCs w:val="32"/>
        </w:rPr>
        <w:t>关于开展高阳县物业企业“双随</w:t>
      </w:r>
      <w:r w:rsidRPr="003E5901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机、一公开”跨部门联合抽查监管工作实施方案》</w:t>
      </w:r>
      <w:r w:rsidRPr="003E5901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bidi="ar"/>
        </w:rPr>
        <w:t>开展工作。</w:t>
      </w:r>
    </w:p>
    <w:p w:rsidR="003E5901" w:rsidRPr="003E5901" w:rsidRDefault="003E5901" w:rsidP="003E5901">
      <w:pPr>
        <w:widowControl/>
        <w:shd w:val="clear" w:color="auto" w:fill="FFFFFF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3E590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  <w:lang w:bidi="ar"/>
        </w:rPr>
        <w:t>联系电话：高阳县住房和城乡建设局  电话 6620320</w:t>
      </w:r>
    </w:p>
    <w:p w:rsidR="003E5901" w:rsidRPr="003E5901" w:rsidRDefault="003E5901" w:rsidP="003E5901">
      <w:pPr>
        <w:widowControl/>
        <w:shd w:val="clear" w:color="auto" w:fill="FFFFFF"/>
        <w:ind w:firstLineChars="500" w:firstLine="160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3E590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  <w:lang w:bidi="ar"/>
        </w:rPr>
        <w:t>高阳县市场监督管理局    电话 6600155</w:t>
      </w:r>
    </w:p>
    <w:p w:rsidR="003E5901" w:rsidRPr="003E5901" w:rsidRDefault="003E5901" w:rsidP="003E5901">
      <w:pPr>
        <w:widowControl/>
        <w:shd w:val="clear" w:color="auto" w:fill="FFFFFF"/>
        <w:ind w:firstLineChars="500" w:firstLine="160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3E590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  <w:lang w:bidi="ar"/>
        </w:rPr>
        <w:t>高阳县人民防空办公室    电话 6600316</w:t>
      </w:r>
    </w:p>
    <w:p w:rsidR="003E5901" w:rsidRPr="003E5901" w:rsidRDefault="003E5901" w:rsidP="003E5901">
      <w:pPr>
        <w:widowControl/>
        <w:shd w:val="clear" w:color="auto" w:fill="FFFFFF"/>
        <w:ind w:firstLineChars="500" w:firstLine="160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3E590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  <w:lang w:bidi="ar"/>
        </w:rPr>
        <w:t>高阳县公安局            电话 6623719</w:t>
      </w:r>
    </w:p>
    <w:p w:rsidR="003E5901" w:rsidRPr="003E5901" w:rsidRDefault="003E5901" w:rsidP="003E5901">
      <w:pPr>
        <w:widowControl/>
        <w:spacing w:before="100" w:after="10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</w:pPr>
    </w:p>
    <w:p w:rsidR="003E5901" w:rsidRPr="003E5901" w:rsidRDefault="003E5901" w:rsidP="003E5901">
      <w:pPr>
        <w:widowControl/>
        <w:spacing w:before="100" w:after="10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</w:pPr>
    </w:p>
    <w:p w:rsidR="003E5901" w:rsidRPr="003E5901" w:rsidRDefault="003E5901" w:rsidP="003E5901">
      <w:pPr>
        <w:widowControl/>
        <w:spacing w:before="100" w:after="100"/>
        <w:jc w:val="left"/>
        <w:rPr>
          <w:rFonts w:ascii="仿宋_GB2312" w:eastAsia="仿宋_GB2312" w:hAnsi="楷体" w:cs="楷体"/>
          <w:kern w:val="0"/>
          <w:sz w:val="32"/>
          <w:szCs w:val="32"/>
        </w:rPr>
      </w:pPr>
      <w:r w:rsidRPr="003E590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  <w:lang w:bidi="ar"/>
        </w:rPr>
        <w:t xml:space="preserve">高阳县住房和城乡建设局        高阳县市场监督管理局 </w:t>
      </w:r>
    </w:p>
    <w:p w:rsidR="003E5901" w:rsidRPr="003E5901" w:rsidRDefault="003E5901" w:rsidP="003E5901">
      <w:pPr>
        <w:widowControl/>
        <w:spacing w:before="100" w:after="100"/>
        <w:ind w:firstLineChars="250" w:firstLine="80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3E590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</w:t>
      </w:r>
      <w:r w:rsidRPr="003E5901"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</w:t>
      </w:r>
    </w:p>
    <w:p w:rsidR="003E5901" w:rsidRPr="003E5901" w:rsidRDefault="003E5901" w:rsidP="003E5901">
      <w:pPr>
        <w:widowControl/>
        <w:spacing w:before="100" w:after="10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</w:pPr>
    </w:p>
    <w:p w:rsidR="003E5901" w:rsidRPr="003E5901" w:rsidRDefault="003E5901" w:rsidP="003E5901">
      <w:pPr>
        <w:widowControl/>
        <w:spacing w:before="100" w:after="10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3E590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  <w:lang w:bidi="ar"/>
        </w:rPr>
        <w:t>高阳县人民防空办公室          高阳县公安局</w:t>
      </w:r>
    </w:p>
    <w:p w:rsidR="003E5901" w:rsidRPr="003E5901" w:rsidRDefault="003E5901" w:rsidP="003E5901">
      <w:pPr>
        <w:widowControl/>
        <w:spacing w:before="100" w:after="10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</w:pPr>
    </w:p>
    <w:p w:rsidR="003E5901" w:rsidRPr="003E5901" w:rsidRDefault="003E5901" w:rsidP="003E5901">
      <w:pPr>
        <w:widowControl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E590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  <w:lang w:bidi="ar"/>
        </w:rPr>
        <w:t>附件：</w:t>
      </w:r>
      <w:r w:rsidRPr="003E5901">
        <w:rPr>
          <w:rFonts w:ascii="仿宋_GB2312" w:eastAsia="仿宋_GB2312" w:hAnsi="仿宋_GB2312" w:cs="仿宋_GB2312" w:hint="eastAsia"/>
          <w:kern w:val="0"/>
          <w:sz w:val="32"/>
          <w:szCs w:val="32"/>
        </w:rPr>
        <w:t>关于开展高阳县物业企业“双随机、</w:t>
      </w:r>
      <w:proofErr w:type="gramStart"/>
      <w:r w:rsidRPr="003E5901">
        <w:rPr>
          <w:rFonts w:ascii="仿宋_GB2312" w:eastAsia="仿宋_GB2312" w:hAnsi="仿宋_GB2312" w:cs="仿宋_GB2312" w:hint="eastAsia"/>
          <w:kern w:val="0"/>
          <w:sz w:val="32"/>
          <w:szCs w:val="32"/>
        </w:rPr>
        <w:t>一</w:t>
      </w:r>
      <w:proofErr w:type="gramEnd"/>
      <w:r w:rsidRPr="003E5901">
        <w:rPr>
          <w:rFonts w:ascii="仿宋_GB2312" w:eastAsia="仿宋_GB2312" w:hAnsi="仿宋_GB2312" w:cs="仿宋_GB2312" w:hint="eastAsia"/>
          <w:kern w:val="0"/>
          <w:sz w:val="32"/>
          <w:szCs w:val="32"/>
        </w:rPr>
        <w:t>公开”跨部门联合抽查监管工作实施方案</w:t>
      </w:r>
    </w:p>
    <w:p w:rsidR="003E5901" w:rsidRPr="003E5901" w:rsidRDefault="003E5901" w:rsidP="003E5901">
      <w:pPr>
        <w:widowControl/>
        <w:spacing w:before="100" w:after="100"/>
        <w:ind w:firstLineChars="1600" w:firstLine="512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3E590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  <w:lang w:bidi="ar"/>
        </w:rPr>
        <w:t>2024年9月10日</w:t>
      </w:r>
    </w:p>
    <w:p w:rsidR="003E5901" w:rsidRPr="003E5901" w:rsidRDefault="003E5901" w:rsidP="003E5901">
      <w:pPr>
        <w:widowControl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</w:p>
    <w:p w:rsidR="00B43E8C" w:rsidRDefault="00B43E8C" w:rsidP="003E5901">
      <w:pPr>
        <w:widowControl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</w:p>
    <w:p w:rsidR="00B43E8C" w:rsidRDefault="00B43E8C" w:rsidP="003E5901">
      <w:pPr>
        <w:widowControl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</w:p>
    <w:p w:rsidR="00B43E8C" w:rsidRDefault="00B43E8C" w:rsidP="003E5901">
      <w:pPr>
        <w:widowControl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</w:p>
    <w:p w:rsidR="003E5901" w:rsidRPr="003E5901" w:rsidRDefault="003E5901" w:rsidP="003E5901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3E5901">
        <w:rPr>
          <w:rFonts w:ascii="宋体" w:hAnsi="宋体" w:cs="宋体"/>
          <w:b/>
          <w:bCs/>
          <w:kern w:val="0"/>
          <w:sz w:val="32"/>
          <w:szCs w:val="32"/>
        </w:rPr>
        <w:lastRenderedPageBreak/>
        <w:t>附件</w:t>
      </w:r>
      <w:r w:rsidRPr="003E5901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3E5901" w:rsidRPr="003E5901" w:rsidRDefault="003E5901" w:rsidP="003E5901">
      <w:pPr>
        <w:widowControl/>
        <w:jc w:val="center"/>
        <w:rPr>
          <w:rFonts w:ascii="宋体" w:hAnsi="宋体" w:cs="宋体"/>
          <w:kern w:val="0"/>
          <w:sz w:val="44"/>
          <w:szCs w:val="44"/>
        </w:rPr>
      </w:pPr>
    </w:p>
    <w:p w:rsidR="003E5901" w:rsidRPr="003E5901" w:rsidRDefault="003E5901" w:rsidP="003E5901">
      <w:pPr>
        <w:widowControl/>
        <w:spacing w:line="0" w:lineRule="atLeast"/>
        <w:jc w:val="center"/>
        <w:rPr>
          <w:rFonts w:ascii="方正小标宋简体" w:eastAsia="方正小标宋简体" w:hAnsi="宋体" w:cs="宋体"/>
          <w:kern w:val="0"/>
          <w:sz w:val="24"/>
          <w:szCs w:val="24"/>
        </w:rPr>
      </w:pPr>
    </w:p>
    <w:p w:rsidR="003E5901" w:rsidRDefault="003E5901" w:rsidP="003E5901">
      <w:pPr>
        <w:widowControl/>
        <w:spacing w:line="0" w:lineRule="atLeast"/>
        <w:jc w:val="center"/>
        <w:rPr>
          <w:rFonts w:ascii="方正小标宋简体" w:eastAsia="方正小标宋简体" w:hAnsi="宋体" w:cs="宋体"/>
          <w:b/>
          <w:bCs/>
          <w:kern w:val="0"/>
          <w:sz w:val="44"/>
          <w:szCs w:val="44"/>
        </w:rPr>
      </w:pPr>
      <w:r w:rsidRPr="003E5901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关于开展高阳县物业企业</w:t>
      </w:r>
    </w:p>
    <w:p w:rsidR="003E5901" w:rsidRPr="003E5901" w:rsidRDefault="003E5901" w:rsidP="003E5901">
      <w:pPr>
        <w:widowControl/>
        <w:spacing w:line="0" w:lineRule="atLeast"/>
        <w:jc w:val="center"/>
        <w:rPr>
          <w:rFonts w:ascii="方正小标宋简体" w:eastAsia="方正小标宋简体" w:hAnsi="宋体" w:cs="宋体"/>
          <w:b/>
          <w:bCs/>
          <w:kern w:val="0"/>
          <w:sz w:val="44"/>
          <w:szCs w:val="44"/>
        </w:rPr>
      </w:pPr>
      <w:r w:rsidRPr="003E5901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“双随机、</w:t>
      </w:r>
      <w:proofErr w:type="gramStart"/>
      <w:r w:rsidRPr="003E5901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一</w:t>
      </w:r>
      <w:proofErr w:type="gramEnd"/>
      <w:r w:rsidRPr="003E5901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公开”跨部门联合抽查监管工作实施方案</w:t>
      </w:r>
    </w:p>
    <w:p w:rsidR="003E5901" w:rsidRPr="003E5901" w:rsidRDefault="003E5901" w:rsidP="003E5901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3E5901" w:rsidRPr="003E5901" w:rsidRDefault="003E5901" w:rsidP="003E5901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3E590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  <w:lang w:bidi="ar"/>
        </w:rPr>
        <w:t xml:space="preserve">  为认真贯彻落实《2024年保定市“双随机、一公开”监管工作实施方案》和《2024年高阳县“双随机、一公开”监管工作实施方案》、《高阳县2024年度双随机抽查工作计划的通知》的要求，进一步推进“双随机、</w:t>
      </w:r>
      <w:proofErr w:type="gramStart"/>
      <w:r w:rsidRPr="003E590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  <w:lang w:bidi="ar"/>
        </w:rPr>
        <w:t>一</w:t>
      </w:r>
      <w:proofErr w:type="gramEnd"/>
      <w:r w:rsidRPr="003E590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  <w:lang w:bidi="ar"/>
        </w:rPr>
        <w:t>公开”监管工作持续、广泛、深入地开展，结合监管工作实际，高阳县住房和城乡建设局决定牵头开展2024年度高阳县物业企业“双随机、</w:t>
      </w:r>
      <w:proofErr w:type="gramStart"/>
      <w:r w:rsidRPr="003E590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  <w:lang w:bidi="ar"/>
        </w:rPr>
        <w:t>一</w:t>
      </w:r>
      <w:proofErr w:type="gramEnd"/>
      <w:r w:rsidRPr="003E590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  <w:lang w:bidi="ar"/>
        </w:rPr>
        <w:t>公开”跨部门联合抽查工作</w:t>
      </w:r>
      <w:r w:rsidRPr="003E5901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，制定方案如下： </w:t>
      </w:r>
    </w:p>
    <w:p w:rsidR="003E5901" w:rsidRPr="003E5901" w:rsidRDefault="003E5901" w:rsidP="003E5901">
      <w:pPr>
        <w:widowControl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3E5901">
        <w:rPr>
          <w:rFonts w:ascii="黑体" w:eastAsia="黑体" w:hAnsi="黑体" w:cs="宋体" w:hint="eastAsia"/>
          <w:kern w:val="0"/>
          <w:sz w:val="32"/>
          <w:szCs w:val="32"/>
        </w:rPr>
        <w:t xml:space="preserve">一、时间安排 </w:t>
      </w:r>
    </w:p>
    <w:p w:rsidR="003E5901" w:rsidRPr="003E5901" w:rsidRDefault="003E5901" w:rsidP="003E5901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3E5901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2024年9月10日至9月30日 </w:t>
      </w:r>
    </w:p>
    <w:p w:rsidR="003E5901" w:rsidRPr="003E5901" w:rsidRDefault="003E5901" w:rsidP="003E5901">
      <w:pPr>
        <w:widowControl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3E5901">
        <w:rPr>
          <w:rFonts w:ascii="黑体" w:eastAsia="黑体" w:hAnsi="黑体" w:cs="宋体" w:hint="eastAsia"/>
          <w:kern w:val="0"/>
          <w:sz w:val="32"/>
          <w:szCs w:val="32"/>
        </w:rPr>
        <w:t xml:space="preserve">二、随机抽查对象及比例 </w:t>
      </w:r>
    </w:p>
    <w:p w:rsidR="003E5901" w:rsidRPr="003E5901" w:rsidRDefault="003E5901" w:rsidP="003E5901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3E5901">
        <w:rPr>
          <w:rFonts w:ascii="仿宋_GB2312" w:eastAsia="仿宋_GB2312" w:hAnsi="宋体" w:cs="宋体" w:hint="eastAsia"/>
          <w:kern w:val="0"/>
          <w:sz w:val="32"/>
          <w:szCs w:val="32"/>
        </w:rPr>
        <w:t>（一）抽查对象范围。高阳县物业企业。</w:t>
      </w:r>
    </w:p>
    <w:p w:rsidR="003E5901" w:rsidRPr="003E5901" w:rsidRDefault="003E5901" w:rsidP="003E5901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3E5901">
        <w:rPr>
          <w:rFonts w:ascii="仿宋_GB2312" w:eastAsia="仿宋_GB2312" w:hAnsi="宋体" w:cs="宋体" w:hint="eastAsia"/>
          <w:kern w:val="0"/>
          <w:sz w:val="32"/>
          <w:szCs w:val="32"/>
        </w:rPr>
        <w:t>（二）抽取比例（数量）。按照企业信用风险分级分类抽查企业6户。</w:t>
      </w:r>
    </w:p>
    <w:p w:rsidR="003E5901" w:rsidRPr="003E5901" w:rsidRDefault="003E5901" w:rsidP="003E5901">
      <w:pPr>
        <w:widowControl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3E5901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 w:rsidRPr="003E5901">
        <w:rPr>
          <w:rFonts w:ascii="黑体" w:eastAsia="黑体" w:hAnsi="黑体" w:cs="宋体" w:hint="eastAsia"/>
          <w:kern w:val="0"/>
          <w:sz w:val="32"/>
          <w:szCs w:val="32"/>
        </w:rPr>
        <w:t xml:space="preserve">三、抽查部门及内容 </w:t>
      </w:r>
    </w:p>
    <w:p w:rsidR="003E5901" w:rsidRPr="003E5901" w:rsidRDefault="003E5901" w:rsidP="003E5901">
      <w:pPr>
        <w:widowControl/>
        <w:ind w:firstLineChars="150" w:firstLine="480"/>
        <w:jc w:val="left"/>
        <w:rPr>
          <w:rFonts w:ascii="楷体" w:eastAsia="楷体" w:hAnsi="楷体" w:cs="宋体"/>
          <w:kern w:val="0"/>
          <w:sz w:val="32"/>
          <w:szCs w:val="32"/>
        </w:rPr>
      </w:pPr>
      <w:r w:rsidRPr="003E5901">
        <w:rPr>
          <w:rFonts w:ascii="楷体" w:eastAsia="楷体" w:hAnsi="楷体" w:cs="宋体" w:hint="eastAsia"/>
          <w:kern w:val="0"/>
          <w:sz w:val="32"/>
          <w:szCs w:val="32"/>
        </w:rPr>
        <w:lastRenderedPageBreak/>
        <w:t xml:space="preserve">（一）高阳县住房和城乡建设局 </w:t>
      </w:r>
    </w:p>
    <w:p w:rsidR="003E5901" w:rsidRPr="003E5901" w:rsidRDefault="003E5901" w:rsidP="003E5901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3E5901">
        <w:rPr>
          <w:rFonts w:ascii="仿宋_GB2312" w:eastAsia="仿宋_GB2312" w:hAnsi="宋体" w:cs="宋体" w:hint="eastAsia"/>
          <w:kern w:val="0"/>
          <w:sz w:val="32"/>
          <w:szCs w:val="32"/>
        </w:rPr>
        <w:t>检查内容：物业服务企业经营行为监督检查。</w:t>
      </w:r>
    </w:p>
    <w:p w:rsidR="003E5901" w:rsidRPr="003E5901" w:rsidRDefault="003E5901" w:rsidP="003E5901">
      <w:pPr>
        <w:widowControl/>
        <w:ind w:firstLineChars="150" w:firstLine="48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3E5901">
        <w:rPr>
          <w:rFonts w:ascii="黑体" w:eastAsia="黑体" w:hAnsi="黑体" w:cs="宋体" w:hint="eastAsia"/>
          <w:kern w:val="0"/>
          <w:sz w:val="32"/>
          <w:szCs w:val="32"/>
        </w:rPr>
        <w:t>（二）高阳县市场监督管理局</w:t>
      </w:r>
    </w:p>
    <w:p w:rsidR="003E5901" w:rsidRPr="003E5901" w:rsidRDefault="003E5901" w:rsidP="003E5901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3E5901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检查内容：价格行为检查；特种设备常规监督检查（使用单位） </w:t>
      </w:r>
    </w:p>
    <w:p w:rsidR="003E5901" w:rsidRPr="003E5901" w:rsidRDefault="003E5901" w:rsidP="003E5901">
      <w:pPr>
        <w:widowControl/>
        <w:ind w:firstLineChars="150" w:firstLine="480"/>
        <w:jc w:val="left"/>
        <w:rPr>
          <w:rFonts w:ascii="楷体" w:eastAsia="楷体" w:hAnsi="楷体" w:cs="宋体"/>
          <w:kern w:val="0"/>
          <w:sz w:val="32"/>
          <w:szCs w:val="32"/>
        </w:rPr>
      </w:pPr>
      <w:r w:rsidRPr="003E5901">
        <w:rPr>
          <w:rFonts w:ascii="楷体" w:eastAsia="楷体" w:hAnsi="楷体" w:cs="宋体" w:hint="eastAsia"/>
          <w:kern w:val="0"/>
          <w:sz w:val="32"/>
          <w:szCs w:val="32"/>
        </w:rPr>
        <w:t>（三）高阳县人民防空办公室</w:t>
      </w:r>
    </w:p>
    <w:p w:rsidR="003E5901" w:rsidRPr="003E5901" w:rsidRDefault="003E5901" w:rsidP="003E5901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3E5901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检查内容：对人民防空工程建设的检查； </w:t>
      </w:r>
    </w:p>
    <w:p w:rsidR="003E5901" w:rsidRPr="003E5901" w:rsidRDefault="003E5901" w:rsidP="003E5901">
      <w:pPr>
        <w:widowControl/>
        <w:ind w:firstLineChars="100" w:firstLine="320"/>
        <w:jc w:val="left"/>
        <w:rPr>
          <w:rFonts w:ascii="楷体" w:eastAsia="楷体" w:hAnsi="楷体" w:cs="楷体"/>
          <w:kern w:val="0"/>
          <w:sz w:val="32"/>
          <w:szCs w:val="32"/>
        </w:rPr>
      </w:pPr>
      <w:r w:rsidRPr="003E5901">
        <w:rPr>
          <w:rFonts w:ascii="楷体" w:eastAsia="楷体" w:hAnsi="楷体" w:cs="楷体" w:hint="eastAsia"/>
          <w:kern w:val="0"/>
          <w:sz w:val="32"/>
          <w:szCs w:val="32"/>
        </w:rPr>
        <w:t>（四）高阳县公安局</w:t>
      </w:r>
    </w:p>
    <w:p w:rsidR="003E5901" w:rsidRPr="003E5901" w:rsidRDefault="003E5901" w:rsidP="003E5901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3E5901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检查内容：保安服务业检查。</w:t>
      </w:r>
    </w:p>
    <w:p w:rsidR="003E5901" w:rsidRPr="003E5901" w:rsidRDefault="003E5901" w:rsidP="003E5901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3E5901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</w:t>
      </w:r>
      <w:r w:rsidRPr="003E5901">
        <w:rPr>
          <w:rFonts w:ascii="黑体" w:eastAsia="黑体" w:hAnsi="黑体" w:cs="宋体" w:hint="eastAsia"/>
          <w:kern w:val="0"/>
          <w:sz w:val="32"/>
          <w:szCs w:val="32"/>
        </w:rPr>
        <w:t>四、抽查工作流程</w:t>
      </w:r>
    </w:p>
    <w:p w:rsidR="003E5901" w:rsidRPr="003E5901" w:rsidRDefault="003E5901" w:rsidP="003E5901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3E5901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（一）由高阳县住房和城乡建设局通过“河北省双随机执法监管平台”系统随机抽取本次抽查市场主体名单，由“河北省双随机执法监管平台”自动派发到相关单位，由相关部门系统管理员在三个工作日内完成比对和确认，属于本部门监管清单范围内的确认检查，不属于本部门监管清单范围内的确认不检查。 </w:t>
      </w:r>
    </w:p>
    <w:p w:rsidR="003E5901" w:rsidRPr="003E5901" w:rsidRDefault="003E5901" w:rsidP="003E5901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3E5901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（二）各相关配合部门通过“河北省双随机执法监管平台”从执法人员名录库中随机抽取执法人员，以随机匹配的方式协调配合此次双随机检查工作。 </w:t>
      </w:r>
    </w:p>
    <w:p w:rsidR="003E5901" w:rsidRPr="003E5901" w:rsidRDefault="003E5901" w:rsidP="003E5901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3E5901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（三）被检查对象和检查人员确定后，由“河北省双随机执法监管平台”随机匹配，并派发到执法抽查人员，由具体抽查执法人员实施检查，并录入检查结果。 </w:t>
      </w:r>
    </w:p>
    <w:p w:rsidR="003E5901" w:rsidRPr="003E5901" w:rsidRDefault="003E5901" w:rsidP="003E5901">
      <w:pPr>
        <w:widowControl/>
        <w:ind w:firstLineChars="200" w:firstLine="640"/>
        <w:jc w:val="left"/>
        <w:rPr>
          <w:rFonts w:ascii="楷体" w:eastAsia="楷体" w:hAnsi="楷体" w:cs="宋体"/>
          <w:kern w:val="0"/>
          <w:sz w:val="32"/>
          <w:szCs w:val="32"/>
        </w:rPr>
      </w:pPr>
      <w:r w:rsidRPr="003E5901">
        <w:rPr>
          <w:rFonts w:ascii="楷体" w:eastAsia="楷体" w:hAnsi="楷体" w:cs="宋体" w:hint="eastAsia"/>
          <w:kern w:val="0"/>
          <w:sz w:val="32"/>
          <w:szCs w:val="32"/>
        </w:rPr>
        <w:lastRenderedPageBreak/>
        <w:t xml:space="preserve">（四）检查方式 </w:t>
      </w:r>
    </w:p>
    <w:p w:rsidR="003E5901" w:rsidRPr="003E5901" w:rsidRDefault="003E5901" w:rsidP="003E5901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3E5901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1、抽查部门按照抽查内容采取书面检查、实地核查和网络监测等方式。被抽查对象实施现场检查一般采取信息比对、实地核查等方式进行。 </w:t>
      </w:r>
    </w:p>
    <w:p w:rsidR="003E5901" w:rsidRPr="003E5901" w:rsidRDefault="003E5901" w:rsidP="003E5901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3E5901">
        <w:rPr>
          <w:rFonts w:ascii="仿宋_GB2312" w:eastAsia="仿宋_GB2312" w:hAnsi="宋体" w:cs="宋体" w:hint="eastAsia"/>
          <w:kern w:val="0"/>
          <w:sz w:val="32"/>
          <w:szCs w:val="32"/>
        </w:rPr>
        <w:t>2、对企业进行实地核查时，各单位</w:t>
      </w:r>
      <w:proofErr w:type="gramStart"/>
      <w:r w:rsidRPr="003E5901">
        <w:rPr>
          <w:rFonts w:ascii="仿宋_GB2312" w:eastAsia="仿宋_GB2312" w:hAnsi="宋体" w:cs="宋体" w:hint="eastAsia"/>
          <w:kern w:val="0"/>
          <w:sz w:val="32"/>
          <w:szCs w:val="32"/>
        </w:rPr>
        <w:t>须着</w:t>
      </w:r>
      <w:proofErr w:type="gramEnd"/>
      <w:r w:rsidRPr="003E5901">
        <w:rPr>
          <w:rFonts w:ascii="仿宋_GB2312" w:eastAsia="仿宋_GB2312" w:hAnsi="宋体" w:cs="宋体" w:hint="eastAsia"/>
          <w:kern w:val="0"/>
          <w:sz w:val="32"/>
          <w:szCs w:val="32"/>
        </w:rPr>
        <w:t>本单位执法服装</w:t>
      </w:r>
      <w:proofErr w:type="gramStart"/>
      <w:r w:rsidRPr="003E5901">
        <w:rPr>
          <w:rFonts w:ascii="仿宋_GB2312" w:eastAsia="仿宋_GB2312" w:hAnsi="宋体" w:cs="宋体" w:hint="eastAsia"/>
          <w:kern w:val="0"/>
          <w:sz w:val="32"/>
          <w:szCs w:val="32"/>
        </w:rPr>
        <w:t>且执法</w:t>
      </w:r>
      <w:proofErr w:type="gramEnd"/>
      <w:r w:rsidRPr="003E5901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人员不得少于2人，应当出示行政执法证件后，进行检查。检查人员应当填写检查信息，并由被检查企业法定代表人签字确认；被检查对象拒绝签字的应当在检查结果中如实记录。 </w:t>
      </w:r>
    </w:p>
    <w:p w:rsidR="003E5901" w:rsidRPr="003E5901" w:rsidRDefault="003E5901" w:rsidP="003E5901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3E5901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3、对企业实施联合抽查时，住建局要充分发挥牵头部门作用，统筹安排核查工作，加强部门协调配合，联合抽查单位一次性完成抽查任务。 </w:t>
      </w:r>
    </w:p>
    <w:p w:rsidR="003E5901" w:rsidRPr="003E5901" w:rsidRDefault="003E5901" w:rsidP="003E5901">
      <w:pPr>
        <w:widowControl/>
        <w:ind w:firstLineChars="200" w:firstLine="640"/>
        <w:jc w:val="left"/>
        <w:rPr>
          <w:rFonts w:ascii="楷体" w:eastAsia="楷体" w:hAnsi="楷体" w:cs="宋体"/>
          <w:kern w:val="0"/>
          <w:sz w:val="32"/>
          <w:szCs w:val="32"/>
        </w:rPr>
      </w:pPr>
      <w:r w:rsidRPr="003E5901">
        <w:rPr>
          <w:rFonts w:ascii="楷体" w:eastAsia="楷体" w:hAnsi="楷体" w:cs="宋体" w:hint="eastAsia"/>
          <w:kern w:val="0"/>
          <w:sz w:val="32"/>
          <w:szCs w:val="32"/>
        </w:rPr>
        <w:t xml:space="preserve">（五）抽查结果公示 </w:t>
      </w:r>
    </w:p>
    <w:p w:rsidR="003E5901" w:rsidRPr="003E5901" w:rsidRDefault="003E5901" w:rsidP="003E5901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3E5901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相关部门应在完成检查工作并做出检查结果认定之日起5个工作日内，抽查截止时间结束之前，按照“谁检查、谁录入、谁公开”的原则，将抽查结果如实录入“河北省双随机执法监管平台”系统，并通过“国家企业信用信息公示系统（河北）”向社会公示，接受社会监督。 </w:t>
      </w:r>
    </w:p>
    <w:p w:rsidR="003E5901" w:rsidRPr="003E5901" w:rsidRDefault="003E5901" w:rsidP="003E5901">
      <w:pPr>
        <w:widowControl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3E5901">
        <w:rPr>
          <w:rFonts w:ascii="黑体" w:eastAsia="黑体" w:hAnsi="黑体" w:cs="宋体" w:hint="eastAsia"/>
          <w:kern w:val="0"/>
          <w:sz w:val="32"/>
          <w:szCs w:val="32"/>
        </w:rPr>
        <w:t xml:space="preserve">五、工作要求 </w:t>
      </w:r>
    </w:p>
    <w:p w:rsidR="003E5901" w:rsidRPr="003E5901" w:rsidRDefault="003E5901" w:rsidP="003E5901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3E5901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（一）加强组织领导。各抽查部门要高度重视跨部门“双随机”联合抽查工作，抓好落实，加强宣传，精心组织，按时完成抽查任务。 </w:t>
      </w:r>
    </w:p>
    <w:p w:rsidR="003E5901" w:rsidRPr="003E5901" w:rsidRDefault="003E5901" w:rsidP="003E5901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3E5901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 xml:space="preserve">（二）加强监管服务。在联合抽查工作中，相关部门要注重服务与监管相统一，检查人员在监督检查工作中要廉政执法，依法行政，切实增强检查活动的集约性、简便性与有效性，避免增加企业负担；同时要增强服务意识，把上门检查与上门服务有机结合起来，主动接受企业咨询，为企业解疑答惑。 </w:t>
      </w:r>
    </w:p>
    <w:p w:rsidR="003E5901" w:rsidRPr="003E5901" w:rsidRDefault="003E5901" w:rsidP="003E5901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3E5901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（三）加强信用监管。按照“谁检查、谁录入、谁公开”的原则，一名执法人员负责录入，另一名执法人员负责审核，杜绝检查结果录入错误现象，及时将抽查结果标记于被抽查对象名下，并向社会公示。要按照“谁管辖、谁负责”的原则，对联合随机抽查中发现的问题实施后续监管，防止监管脱节，促进形成企业诚信自律的社会氛围。 </w:t>
      </w:r>
    </w:p>
    <w:p w:rsidR="003E5901" w:rsidRPr="003E5901" w:rsidRDefault="003E5901" w:rsidP="003E5901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3E5901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（四）加强信息反馈。各相关联合抽查单位，要以此次联合抽查工作为契机，找出监管工作漏洞并实施后续监管，杜绝监管盲区。 </w:t>
      </w:r>
    </w:p>
    <w:p w:rsidR="003E5901" w:rsidRPr="003E5901" w:rsidRDefault="003E5901" w:rsidP="003E5901">
      <w:pPr>
        <w:ind w:firstLineChars="200" w:firstLine="640"/>
        <w:rPr>
          <w:rFonts w:ascii="仿宋_GB2312" w:eastAsia="仿宋_GB2312" w:hAnsi="Calibri"/>
          <w:sz w:val="32"/>
          <w:szCs w:val="32"/>
        </w:rPr>
      </w:pPr>
    </w:p>
    <w:p w:rsidR="00FD6333" w:rsidRPr="003E5901" w:rsidRDefault="00FD6333"/>
    <w:sectPr w:rsidR="00FD6333" w:rsidRPr="003E5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901"/>
    <w:rsid w:val="003E5901"/>
    <w:rsid w:val="007E572C"/>
    <w:rsid w:val="00B43E8C"/>
    <w:rsid w:val="00FD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C29D1"/>
  <w15:chartTrackingRefBased/>
  <w15:docId w15:val="{79AA951A-956A-4A20-8DC9-87DE6026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3E590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unhideWhenUsed/>
    <w:rsid w:val="00B43E8C"/>
    <w:pPr>
      <w:spacing w:line="0" w:lineRule="atLeast"/>
    </w:pPr>
    <w:rPr>
      <w:rFonts w:ascii="仿宋" w:eastAsia="仿宋" w:hAnsi="仿宋"/>
      <w:color w:val="FF0000"/>
      <w:sz w:val="15"/>
      <w:szCs w:val="15"/>
      <w:u w:val="thick"/>
    </w:rPr>
  </w:style>
  <w:style w:type="paragraph" w:styleId="a3">
    <w:name w:val="Balloon Text"/>
    <w:basedOn w:val="a"/>
    <w:link w:val="a4"/>
    <w:uiPriority w:val="99"/>
    <w:semiHidden/>
    <w:unhideWhenUsed/>
    <w:rsid w:val="007E572C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E572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陈鹏</dc:creator>
  <cp:keywords/>
  <dc:description/>
  <cp:lastModifiedBy>陈鹏</cp:lastModifiedBy>
  <cp:revision>2</cp:revision>
  <cp:lastPrinted>2024-09-09T02:08:00Z</cp:lastPrinted>
  <dcterms:created xsi:type="dcterms:W3CDTF">2024-09-09T01:50:00Z</dcterms:created>
  <dcterms:modified xsi:type="dcterms:W3CDTF">2024-09-09T02:21:00Z</dcterms:modified>
</cp:coreProperties>
</file>