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高阳县消防救援大队</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宋体"/>
          <w:color w:val="auto"/>
          <w:sz w:val="44"/>
          <w:szCs w:val="44"/>
        </w:rPr>
      </w:pPr>
      <w:r>
        <w:rPr>
          <w:rFonts w:ascii="方正小标宋简体" w:hAnsi="宋体" w:eastAsia="方正小标宋简体"/>
          <w:color w:val="auto"/>
          <w:sz w:val="44"/>
          <w:szCs w:val="44"/>
        </w:rPr>
        <w:t>202</w:t>
      </w:r>
      <w:r>
        <w:rPr>
          <w:rFonts w:hint="eastAsia" w:ascii="方正小标宋简体" w:hAnsi="宋体" w:eastAsia="方正小标宋简体"/>
          <w:color w:val="auto"/>
          <w:sz w:val="44"/>
          <w:szCs w:val="44"/>
          <w:lang w:val="en-US" w:eastAsia="zh-CN"/>
        </w:rPr>
        <w:t>3</w:t>
      </w:r>
      <w:r>
        <w:rPr>
          <w:rFonts w:hint="eastAsia" w:ascii="方正小标宋简体" w:hAnsi="宋体" w:eastAsia="方正小标宋简体"/>
          <w:color w:val="auto"/>
          <w:sz w:val="44"/>
          <w:szCs w:val="44"/>
        </w:rPr>
        <w:t>年行政执法数据分析报告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今年以来，在总队、支队的正确领导下，我大队始终坚持以习近平法治思想和重要训词精神为指导，严格按照年度重点工作安排，高起点谋划、高标准部署、高质量推进，逐步加大监督执法和服务保障力度，全面提升消防监督执法质效和规范化水平，维护消防执法队伍良好形象，优化消防法治化营商环境，现将2023年高阳大队行政执法相关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w:t>
      </w:r>
      <w:r>
        <w:rPr>
          <w:rFonts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年行政执法</w:t>
      </w:r>
      <w:r>
        <w:rPr>
          <w:rFonts w:hint="eastAsia" w:ascii="黑体" w:hAnsi="黑体" w:eastAsia="黑体"/>
          <w:color w:val="auto"/>
          <w:sz w:val="32"/>
          <w:szCs w:val="32"/>
          <w:lang w:val="en-US" w:eastAsia="zh-CN"/>
        </w:rPr>
        <w:t>数据</w:t>
      </w:r>
      <w:r>
        <w:rPr>
          <w:rFonts w:hint="eastAsia" w:ascii="黑体" w:hAnsi="黑体" w:eastAsia="黑体"/>
          <w:color w:val="auto"/>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（一）执法人员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高阳</w:t>
      </w:r>
      <w:r>
        <w:rPr>
          <w:rFonts w:hint="eastAsia" w:ascii="仿宋_GB2312" w:hAnsi="仿宋_GB2312" w:eastAsia="仿宋_GB2312" w:cs="仿宋_GB2312"/>
          <w:color w:val="auto"/>
          <w:sz w:val="32"/>
          <w:szCs w:val="32"/>
        </w:rPr>
        <w:t>大队共有行政执法人员</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，其中法学类专业</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人已取得法律职业资格证书，兼职</w:t>
      </w:r>
      <w:r>
        <w:rPr>
          <w:rFonts w:hint="eastAsia" w:ascii="仿宋_GB2312" w:hAnsi="仿宋_GB2312" w:eastAsia="仿宋_GB2312" w:cs="仿宋_GB2312"/>
          <w:color w:val="auto"/>
          <w:sz w:val="32"/>
          <w:szCs w:val="32"/>
          <w:lang w:val="en-US" w:eastAsia="zh-CN"/>
        </w:rPr>
        <w:t>法制审核人员1人，法核人员比例为25.00%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（二）行政许可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1月1日至2023年12月31日，</w:t>
      </w:r>
      <w:r>
        <w:rPr>
          <w:rFonts w:hint="eastAsia" w:ascii="仿宋_GB2312" w:hAnsi="仿宋_GB2312" w:eastAsia="仿宋_GB2312" w:cs="仿宋_GB2312"/>
          <w:color w:val="auto"/>
          <w:sz w:val="32"/>
          <w:szCs w:val="32"/>
        </w:rPr>
        <w:t>我大队</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lang w:val="en-US" w:eastAsia="zh-CN"/>
        </w:rPr>
        <w:t>办理行政许可案件。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2023年1月1日至2023年12月31日，我大队共下发行政处罚决定书17份，罚款19.68万元，其中责令“三停”单位2家，法核率为100.00%，已在信用平台进行公示。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行政强制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2023年1月1日至2023年12月31日，我大队共办理行政强制案件2起，法核率为100.00%，已在信用平台进行公示。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行政强制执行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2023年1月1日至2023年12月31日，我大队未办理行政强制执行案件。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2023年1月1日至2023年12月31日，我大队共检查社会单位1220家，发现督促整改火灾隐患或违法行为1159处，下发责令改正通知书758份。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二、存在的不足</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2023年，我大队在行政执法工作上取得了一些成效，切实消除了一批火灾隐患，达到了一定的教育意义，但还存在一些不足：</w:t>
      </w:r>
      <w:r>
        <w:rPr>
          <w:rFonts w:hint="eastAsia" w:ascii="仿宋_GB2312" w:hAnsi="仿宋_GB2312" w:eastAsia="仿宋_GB2312" w:cs="仿宋_GB2312"/>
          <w:b/>
          <w:bCs/>
          <w:color w:val="auto"/>
          <w:sz w:val="32"/>
          <w:szCs w:val="32"/>
          <w:lang w:val="en-US" w:eastAsia="zh-CN"/>
        </w:rPr>
        <w:t>一是执法案卷自查自纠落实还不够扎实。</w:t>
      </w:r>
      <w:r>
        <w:rPr>
          <w:rFonts w:hint="eastAsia" w:ascii="仿宋_GB2312" w:hAnsi="仿宋_GB2312" w:eastAsia="仿宋_GB2312" w:cs="仿宋_GB2312"/>
          <w:color w:val="auto"/>
          <w:sz w:val="32"/>
          <w:szCs w:val="32"/>
          <w:lang w:val="en-US" w:eastAsia="zh-CN"/>
        </w:rPr>
        <w:t>部分案卷中仍存在语言表述不准确，法律文书勾选、填写不够规范等基础错误；</w:t>
      </w:r>
      <w:r>
        <w:rPr>
          <w:rFonts w:hint="eastAsia" w:ascii="仿宋_GB2312" w:hAnsi="仿宋_GB2312" w:eastAsia="仿宋_GB2312" w:cs="仿宋_GB2312"/>
          <w:b/>
          <w:bCs/>
          <w:color w:val="auto"/>
          <w:sz w:val="32"/>
          <w:szCs w:val="32"/>
          <w:lang w:val="en-US" w:eastAsia="zh-CN"/>
        </w:rPr>
        <w:t>二是监督执法重点还不够突出。</w:t>
      </w:r>
      <w:r>
        <w:rPr>
          <w:rFonts w:hint="eastAsia" w:ascii="仿宋_GB2312" w:hAnsi="仿宋_GB2312" w:eastAsia="仿宋_GB2312" w:cs="仿宋_GB2312"/>
          <w:color w:val="auto"/>
          <w:sz w:val="32"/>
          <w:szCs w:val="32"/>
          <w:lang w:val="en-US" w:eastAsia="zh-CN"/>
        </w:rPr>
        <w:t>检查发现的隐患问题数量少且多数为表面问题，对违法惩戒的力度不够，针对性不强。</w:t>
      </w:r>
      <w:r>
        <w:rPr>
          <w:rFonts w:hint="eastAsia" w:ascii="仿宋_GB2312" w:hAnsi="仿宋_GB2312" w:eastAsia="仿宋_GB2312" w:cs="仿宋_GB2312"/>
          <w:b/>
          <w:bCs/>
          <w:color w:val="auto"/>
          <w:sz w:val="32"/>
          <w:szCs w:val="32"/>
          <w:lang w:val="en-US" w:eastAsia="zh-CN"/>
        </w:rPr>
        <w:t>三是执法人员业务水平还有待提高。</w:t>
      </w:r>
      <w:r>
        <w:rPr>
          <w:rFonts w:hint="eastAsia" w:ascii="仿宋_GB2312" w:hAnsi="仿宋_GB2312" w:eastAsia="仿宋_GB2312" w:cs="仿宋_GB2312"/>
          <w:color w:val="auto"/>
          <w:sz w:val="32"/>
          <w:szCs w:val="32"/>
          <w:lang w:val="en-US" w:eastAsia="zh-CN"/>
        </w:rPr>
        <w:t>个别执法人员的本领恐慌意识还不够高，接受系统专业的法律知识培训较少，对消防法律法规、技术标准的学习不深不透。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三、下一步工作</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color w:val="auto"/>
          <w:lang w:val="en-US" w:eastAsia="zh-CN"/>
        </w:rPr>
      </w:pPr>
      <w:r>
        <w:rPr>
          <w:rFonts w:hint="eastAsia" w:ascii="仿宋_GB2312" w:hAnsi="仿宋" w:eastAsia="仿宋_GB2312" w:cs="仿宋"/>
          <w:color w:val="auto"/>
          <w:sz w:val="32"/>
          <w:szCs w:val="32"/>
          <w:lang w:val="en-US" w:eastAsia="zh-CN"/>
        </w:rPr>
        <w:t xml:space="preserve">下一步，我大队将继续严格落实上级有关要求，充分认清当前执法形势，认真分析对照总队、支队执法质量考评重点内容，以“规范消防行政法律文书、加强消防监督业务学习、督促整改评查问题”为中心，提高消防监督人员消防执法效能和服务群众水平。 严格按照“双公示”工作要求，按时限主动公开所有作出的行政许可、行政处罚信息，自觉接受社会监督，同时充分发挥大队职能，坚持全员学法，多措并举，坚持事前问责与事后追责相结合，大力促进监督执法人员进行自我检查、自我纠错和自我提高。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textAlignment w:val="auto"/>
        <w:rPr>
          <w:rFonts w:hint="eastAsia" w:ascii="仿宋_GB2312" w:hAnsi="仿宋" w:eastAsia="仿宋_GB2312" w:cs="仿宋"/>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（一）提高政治站位，转变工作作风。</w:t>
      </w:r>
      <w:r>
        <w:rPr>
          <w:rFonts w:hint="eastAsia" w:ascii="仿宋_GB2312" w:hAnsi="仿宋" w:eastAsia="仿宋_GB2312" w:cs="仿宋"/>
          <w:color w:val="auto"/>
          <w:kern w:val="2"/>
          <w:sz w:val="32"/>
          <w:szCs w:val="32"/>
          <w:lang w:val="en-US" w:eastAsia="zh-CN" w:bidi="ar-SA"/>
        </w:rPr>
        <w:t>充分发挥大队党委的核心领率作用，</w:t>
      </w:r>
      <w:r>
        <w:rPr>
          <w:rFonts w:hint="eastAsia" w:ascii="仿宋_GB2312" w:eastAsia="仿宋_GB2312"/>
          <w:bCs/>
          <w:color w:val="auto"/>
          <w:sz w:val="32"/>
          <w:szCs w:val="32"/>
          <w:lang w:val="en-US" w:eastAsia="zh-CN"/>
        </w:rPr>
        <w:t>强化源头治理，</w:t>
      </w:r>
      <w:r>
        <w:rPr>
          <w:rFonts w:hint="eastAsia" w:ascii="仿宋_GB2312" w:hAnsi="仿宋" w:eastAsia="仿宋_GB2312" w:cs="仿宋"/>
          <w:color w:val="auto"/>
          <w:kern w:val="2"/>
          <w:sz w:val="32"/>
          <w:szCs w:val="32"/>
          <w:lang w:val="en-US" w:eastAsia="zh-CN" w:bidi="ar-SA"/>
        </w:rPr>
        <w:t>深刻汲取近期火灾事故教训，紧盯问题核查整改，经常性开展警示教育，切实</w:t>
      </w:r>
      <w:r>
        <w:rPr>
          <w:rFonts w:hint="eastAsia" w:ascii="仿宋_GB2312" w:hAnsi="仿宋_GB2312" w:eastAsia="仿宋_GB2312" w:cs="仿宋_GB2312"/>
          <w:b w:val="0"/>
          <w:bCs/>
          <w:color w:val="auto"/>
          <w:sz w:val="32"/>
          <w:szCs w:val="32"/>
          <w:lang w:eastAsia="zh-CN"/>
        </w:rPr>
        <w:t>将问题整改与改进工作作风、狠抓落实有效结合，</w:t>
      </w:r>
      <w:r>
        <w:rPr>
          <w:rFonts w:hint="eastAsia" w:ascii="仿宋_GB2312" w:hAnsi="仿宋_GB2312" w:eastAsia="仿宋_GB2312" w:cs="仿宋_GB2312"/>
          <w:color w:val="auto"/>
          <w:sz w:val="32"/>
          <w:szCs w:val="32"/>
          <w:lang w:val="en-US" w:eastAsia="zh-CN"/>
        </w:rPr>
        <w:t>坚持事前问责与事后追责相结合，罚教结合，</w:t>
      </w:r>
      <w:r>
        <w:rPr>
          <w:rFonts w:hint="eastAsia" w:ascii="仿宋_GB2312" w:hAnsi="仿宋" w:eastAsia="仿宋_GB2312" w:cs="仿宋"/>
          <w:color w:val="auto"/>
          <w:kern w:val="2"/>
          <w:sz w:val="32"/>
          <w:szCs w:val="32"/>
          <w:lang w:val="en-US" w:eastAsia="zh-CN" w:bidi="ar-SA"/>
        </w:rPr>
        <w:t>全面优化营商环境。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 w:eastAsia="仿宋_GB2312" w:cs="仿宋"/>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（二）全面提质强能，规范执法行为。</w:t>
      </w:r>
      <w:r>
        <w:rPr>
          <w:rFonts w:hint="eastAsia" w:ascii="仿宋_GB2312" w:hAnsi="仿宋" w:eastAsia="仿宋_GB2312" w:cs="仿宋"/>
          <w:color w:val="auto"/>
          <w:kern w:val="2"/>
          <w:sz w:val="32"/>
          <w:szCs w:val="32"/>
          <w:lang w:val="en-US" w:eastAsia="zh-CN" w:bidi="ar-SA"/>
        </w:rPr>
        <w:t>以全员岗位练兵为载体，激发执法人员自主学习积极性，</w:t>
      </w:r>
      <w:r>
        <w:rPr>
          <w:rFonts w:hint="eastAsia" w:ascii="仿宋_GB2312" w:hAnsi="仿宋" w:eastAsia="仿宋_GB2312" w:cs="仿宋"/>
          <w:color w:val="auto"/>
          <w:sz w:val="32"/>
          <w:szCs w:val="32"/>
          <w:lang w:val="en-US" w:eastAsia="zh-CN"/>
        </w:rPr>
        <w:t>优化完善培训考评机制，推进辖区消防救援站开展防火工作，切实</w:t>
      </w:r>
      <w:r>
        <w:rPr>
          <w:rFonts w:hint="eastAsia" w:ascii="仿宋_GB2312" w:hAnsi="仿宋" w:eastAsia="仿宋_GB2312" w:cs="仿宋"/>
          <w:color w:val="auto"/>
          <w:kern w:val="2"/>
          <w:sz w:val="32"/>
          <w:szCs w:val="32"/>
          <w:lang w:val="en-US" w:eastAsia="zh-CN" w:bidi="ar-SA"/>
        </w:rPr>
        <w:t>围绕消防法律法规的适用、消防违法事实的调查、执法程序的规范、法律文书的内容填写和制作以及各类案卷审查要点等突出问题开展业务培训，夯实理论基础。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 w:eastAsia="仿宋_GB2312" w:cs="仿宋"/>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（三）落实评查整改，提升执法质量。</w:t>
      </w:r>
      <w:r>
        <w:rPr>
          <w:rFonts w:hint="eastAsia" w:ascii="仿宋_GB2312" w:hAnsi="仿宋" w:eastAsia="仿宋_GB2312" w:cs="仿宋"/>
          <w:color w:val="auto"/>
          <w:kern w:val="2"/>
          <w:sz w:val="32"/>
          <w:szCs w:val="32"/>
          <w:lang w:val="en-US" w:eastAsia="zh-CN" w:bidi="ar-SA"/>
        </w:rPr>
        <w:t>结合年度重点工作及历次执法质量考评通报情况，对考评中具有普遍性、反复性的执法问题，认真分析原因，查找问题症结，研究改进和加强消防监督执法工作的有效措施，</w:t>
      </w:r>
      <w:r>
        <w:rPr>
          <w:rFonts w:hint="eastAsia" w:ascii="仿宋_GB2312" w:hAnsi="仿宋" w:eastAsia="仿宋_GB2312" w:cs="仿宋"/>
          <w:color w:val="auto"/>
          <w:sz w:val="32"/>
          <w:szCs w:val="32"/>
          <w:lang w:eastAsia="zh-CN"/>
        </w:rPr>
        <w:t>落实案卷日常自查、定期互查工作机制</w:t>
      </w:r>
      <w:r>
        <w:rPr>
          <w:rFonts w:hint="default" w:ascii="仿宋_GB2312" w:hAnsi="仿宋" w:eastAsia="仿宋_GB2312" w:cs="仿宋"/>
          <w:color w:val="auto"/>
          <w:sz w:val="32"/>
          <w:szCs w:val="32"/>
          <w:lang w:eastAsia="zh-CN"/>
        </w:rPr>
        <w:t>，</w:t>
      </w:r>
      <w:r>
        <w:rPr>
          <w:rFonts w:hint="eastAsia" w:ascii="仿宋_GB2312" w:hAnsi="仿宋" w:eastAsia="仿宋_GB2312" w:cs="仿宋"/>
          <w:color w:val="auto"/>
          <w:kern w:val="2"/>
          <w:sz w:val="32"/>
          <w:szCs w:val="32"/>
          <w:lang w:val="en-US" w:eastAsia="zh-CN" w:bidi="ar-SA"/>
        </w:rPr>
        <w:t>发现问题立即整改，摒除侥幸心理，切实以执法质量提升推进重点工作落实。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6003"/>
    <w:multiLevelType w:val="singleLevel"/>
    <w:tmpl w:val="5B1A600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kxZmM5ZWMzYWZkNWZiZThjY2MyMWYzNmFiMTMwYTUifQ=="/>
  </w:docVars>
  <w:rsids>
    <w:rsidRoot w:val="00BE177A"/>
    <w:rsid w:val="00004BDA"/>
    <w:rsid w:val="00216801"/>
    <w:rsid w:val="004E6030"/>
    <w:rsid w:val="007566FD"/>
    <w:rsid w:val="00805802"/>
    <w:rsid w:val="009C2664"/>
    <w:rsid w:val="00AF310D"/>
    <w:rsid w:val="00BE177A"/>
    <w:rsid w:val="00C16AAE"/>
    <w:rsid w:val="00CB0DA9"/>
    <w:rsid w:val="00D212E9"/>
    <w:rsid w:val="00D77702"/>
    <w:rsid w:val="00EF232F"/>
    <w:rsid w:val="011442E5"/>
    <w:rsid w:val="020F2A21"/>
    <w:rsid w:val="025F4FE9"/>
    <w:rsid w:val="049A2CAC"/>
    <w:rsid w:val="05451814"/>
    <w:rsid w:val="05D37841"/>
    <w:rsid w:val="063E0086"/>
    <w:rsid w:val="0753577A"/>
    <w:rsid w:val="09BD2AFA"/>
    <w:rsid w:val="0A4F6C2E"/>
    <w:rsid w:val="0A775144"/>
    <w:rsid w:val="0B25629C"/>
    <w:rsid w:val="0C521BDB"/>
    <w:rsid w:val="0D9B7D9A"/>
    <w:rsid w:val="0DA33F9D"/>
    <w:rsid w:val="0E6B1814"/>
    <w:rsid w:val="0F4E0529"/>
    <w:rsid w:val="0FBA6251"/>
    <w:rsid w:val="112F32F5"/>
    <w:rsid w:val="117D22DF"/>
    <w:rsid w:val="11E2752C"/>
    <w:rsid w:val="120359E8"/>
    <w:rsid w:val="13DC75A4"/>
    <w:rsid w:val="146B6C47"/>
    <w:rsid w:val="16152EB0"/>
    <w:rsid w:val="161B3819"/>
    <w:rsid w:val="16253B0A"/>
    <w:rsid w:val="165A0897"/>
    <w:rsid w:val="18180C3D"/>
    <w:rsid w:val="18375EED"/>
    <w:rsid w:val="1844017C"/>
    <w:rsid w:val="184E10EE"/>
    <w:rsid w:val="193F6E85"/>
    <w:rsid w:val="1987350A"/>
    <w:rsid w:val="19B93CF8"/>
    <w:rsid w:val="1A0124A1"/>
    <w:rsid w:val="1AC92BC7"/>
    <w:rsid w:val="1B2260DD"/>
    <w:rsid w:val="1C0602F2"/>
    <w:rsid w:val="1C42212C"/>
    <w:rsid w:val="1D1B10B6"/>
    <w:rsid w:val="1D2C466B"/>
    <w:rsid w:val="200962BF"/>
    <w:rsid w:val="2036086A"/>
    <w:rsid w:val="20DB23FF"/>
    <w:rsid w:val="21C92954"/>
    <w:rsid w:val="223762CE"/>
    <w:rsid w:val="225053E0"/>
    <w:rsid w:val="23E124E2"/>
    <w:rsid w:val="24120EBE"/>
    <w:rsid w:val="26422342"/>
    <w:rsid w:val="27626CE2"/>
    <w:rsid w:val="27764D48"/>
    <w:rsid w:val="285719EC"/>
    <w:rsid w:val="28FB2B55"/>
    <w:rsid w:val="2A607A0B"/>
    <w:rsid w:val="2AEA4201"/>
    <w:rsid w:val="2B7400F9"/>
    <w:rsid w:val="2C7422C9"/>
    <w:rsid w:val="2D4C5DF3"/>
    <w:rsid w:val="306132D7"/>
    <w:rsid w:val="31394072"/>
    <w:rsid w:val="31F52584"/>
    <w:rsid w:val="333E0126"/>
    <w:rsid w:val="33B407C8"/>
    <w:rsid w:val="33E40DEA"/>
    <w:rsid w:val="35040D15"/>
    <w:rsid w:val="35377F08"/>
    <w:rsid w:val="367F3508"/>
    <w:rsid w:val="37414E7E"/>
    <w:rsid w:val="37E94DE8"/>
    <w:rsid w:val="3C3E512D"/>
    <w:rsid w:val="3CA96177"/>
    <w:rsid w:val="3DF51D55"/>
    <w:rsid w:val="3F951E3E"/>
    <w:rsid w:val="40F41A17"/>
    <w:rsid w:val="426E0AA3"/>
    <w:rsid w:val="43AE549C"/>
    <w:rsid w:val="43B24106"/>
    <w:rsid w:val="43BF27C4"/>
    <w:rsid w:val="451959CF"/>
    <w:rsid w:val="457477A0"/>
    <w:rsid w:val="45A05A33"/>
    <w:rsid w:val="46D33E98"/>
    <w:rsid w:val="479D1A32"/>
    <w:rsid w:val="48CE10E8"/>
    <w:rsid w:val="4908187C"/>
    <w:rsid w:val="4BC862C3"/>
    <w:rsid w:val="4C572D58"/>
    <w:rsid w:val="4C8106CF"/>
    <w:rsid w:val="4D143CBC"/>
    <w:rsid w:val="4ECA04B7"/>
    <w:rsid w:val="4ECA2120"/>
    <w:rsid w:val="4ED54339"/>
    <w:rsid w:val="501722AC"/>
    <w:rsid w:val="50F63006"/>
    <w:rsid w:val="520F604A"/>
    <w:rsid w:val="55104F88"/>
    <w:rsid w:val="551F3971"/>
    <w:rsid w:val="56584294"/>
    <w:rsid w:val="568E4C59"/>
    <w:rsid w:val="57BA1C49"/>
    <w:rsid w:val="57C82EB5"/>
    <w:rsid w:val="58EE5330"/>
    <w:rsid w:val="59231025"/>
    <w:rsid w:val="59A04587"/>
    <w:rsid w:val="5A907E0E"/>
    <w:rsid w:val="5CB45062"/>
    <w:rsid w:val="5D4B3E6B"/>
    <w:rsid w:val="5D583939"/>
    <w:rsid w:val="5F151ECF"/>
    <w:rsid w:val="5F84632B"/>
    <w:rsid w:val="612C5A5E"/>
    <w:rsid w:val="619D6E07"/>
    <w:rsid w:val="63B15AC2"/>
    <w:rsid w:val="63B84A80"/>
    <w:rsid w:val="63D46C6E"/>
    <w:rsid w:val="645874BB"/>
    <w:rsid w:val="65EC5122"/>
    <w:rsid w:val="661E3BF3"/>
    <w:rsid w:val="66494125"/>
    <w:rsid w:val="67712211"/>
    <w:rsid w:val="67E55C65"/>
    <w:rsid w:val="68612C6A"/>
    <w:rsid w:val="6968344A"/>
    <w:rsid w:val="69EA2A5D"/>
    <w:rsid w:val="6B53345A"/>
    <w:rsid w:val="6CF42A76"/>
    <w:rsid w:val="6EB7044E"/>
    <w:rsid w:val="6EFE2F2C"/>
    <w:rsid w:val="6FC31AAD"/>
    <w:rsid w:val="6FE372B7"/>
    <w:rsid w:val="749C4BF0"/>
    <w:rsid w:val="75371202"/>
    <w:rsid w:val="76093B09"/>
    <w:rsid w:val="76105DCC"/>
    <w:rsid w:val="76FE40AA"/>
    <w:rsid w:val="77AB4312"/>
    <w:rsid w:val="77DD3301"/>
    <w:rsid w:val="77E91A89"/>
    <w:rsid w:val="783D3457"/>
    <w:rsid w:val="784701ED"/>
    <w:rsid w:val="7ACE22A7"/>
    <w:rsid w:val="7AD66C72"/>
    <w:rsid w:val="7B2714AE"/>
    <w:rsid w:val="7B3A1CDD"/>
    <w:rsid w:val="7B882418"/>
    <w:rsid w:val="7CDE7834"/>
    <w:rsid w:val="7D24515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0000FF"/>
      <w:sz w:val="18"/>
      <w:szCs w:val="18"/>
      <w:u w:val="none"/>
    </w:rPr>
  </w:style>
  <w:style w:type="character" w:styleId="8">
    <w:name w:val="Hyperlink"/>
    <w:basedOn w:val="6"/>
    <w:autoRedefine/>
    <w:semiHidden/>
    <w:unhideWhenUsed/>
    <w:qFormat/>
    <w:uiPriority w:val="99"/>
    <w:rPr>
      <w:color w:val="0000FF"/>
      <w:sz w:val="18"/>
      <w:szCs w:val="18"/>
      <w:u w:val="none"/>
    </w:rPr>
  </w:style>
  <w:style w:type="character" w:customStyle="1" w:styleId="9">
    <w:name w:val="Header Char"/>
    <w:basedOn w:val="6"/>
    <w:link w:val="4"/>
    <w:semiHidden/>
    <w:qFormat/>
    <w:uiPriority w:val="99"/>
    <w:rPr>
      <w:sz w:val="18"/>
      <w:szCs w:val="18"/>
    </w:rPr>
  </w:style>
  <w:style w:type="character" w:customStyle="1" w:styleId="10">
    <w:name w:val="Footer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51</Words>
  <Characters>291</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2022-01-27T08:48:00Z</dcterms:created>
  <dc:creator>xb21cn</dc:creator>
  <cp:lastModifiedBy>Syuff</cp:lastModifiedBy>
  <cp:lastPrinted>2022-10-20T01:56:00Z</cp:lastPrinted>
  <dcterms:modified xsi:type="dcterms:W3CDTF">2024-10-06T11:56:31Z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9574AE44FA814C0B831116A6F048C777_12</vt:lpwstr>
  </property>
</Properties>
</file>