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A6A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bookmarkEnd w:id="0"/>
    <w:p w14:paraId="44276DF5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6F7C4BA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</w:t>
      </w:r>
      <w:r>
        <w:rPr>
          <w:rFonts w:hint="eastAsia" w:ascii="宋体" w:hAnsi="宋体" w:eastAsia="宋体" w:cs="宋体"/>
          <w:bCs/>
          <w:sz w:val="28"/>
          <w:szCs w:val="28"/>
        </w:rPr>
        <w:t>关于开展高阳县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出版物</w:t>
      </w:r>
      <w:r>
        <w:rPr>
          <w:rFonts w:hint="eastAsia" w:ascii="宋体" w:hAnsi="宋体" w:eastAsia="宋体" w:cs="宋体"/>
          <w:bCs/>
          <w:sz w:val="28"/>
          <w:szCs w:val="28"/>
        </w:rPr>
        <w:t>市场领域“双随机、一公开”部门联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Cs/>
          <w:sz w:val="28"/>
          <w:szCs w:val="28"/>
        </w:rPr>
        <w:t>抽查监管工作实施方案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出版物</w:t>
      </w:r>
      <w:r>
        <w:rPr>
          <w:rFonts w:hint="eastAsia" w:ascii="宋体" w:hAnsi="宋体" w:eastAsia="宋体" w:cs="宋体"/>
          <w:sz w:val="28"/>
          <w:szCs w:val="28"/>
        </w:rPr>
        <w:t>市场经营领域相关企业,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4户。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本次抽查企业为高阳县群力印刷厂、高阳县伊帆印刷有限公司、高阳县田二包装材料制造有限公司、高阳县正弘建材销售有限公司，</w:t>
      </w:r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为高阳县正弘建材销售有限公司不涉及本次检查内容，其余3家企业未发现问题。 </w:t>
      </w:r>
    </w:p>
    <w:p w14:paraId="5F4198D2">
      <w:pPr>
        <w:rPr>
          <w:rFonts w:hint="eastAsia" w:ascii="仿宋" w:hAnsi="仿宋" w:eastAsia="仿宋"/>
          <w:sz w:val="32"/>
          <w:szCs w:val="32"/>
        </w:rPr>
      </w:pPr>
    </w:p>
    <w:p w14:paraId="36EC3CFC">
      <w:pPr>
        <w:rPr>
          <w:rFonts w:hint="eastAsia" w:ascii="仿宋" w:hAnsi="仿宋" w:eastAsia="仿宋"/>
          <w:sz w:val="32"/>
          <w:szCs w:val="32"/>
        </w:rPr>
      </w:pPr>
    </w:p>
    <w:p w14:paraId="15253AD1">
      <w:pPr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1DDDDC6E"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30AE6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2025-12-26T02:45:07Z</dcterms:created>
  <dc:creator>Administrator</dc:creator>
  <cp:lastModifiedBy>Sunshine</cp:lastModifiedBy>
  <dcterms:modified xsi:type="dcterms:W3CDTF">2025-12-26T02:49:35Z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eyJoZGlkIjoiZjM3YmFiM2QyOWYwODYxN2IzY2YzNDk0MjNlMTE3NjQiLCJ1c2VySWQiOiIyNDg5NjUwMjUifQ==</vt:lpwstr>
  </property>
  <property fmtid="{D5CDD505-2E9C-101B-9397-08002B2CF9AE}" pid="4" name="ICV">
    <vt:lpwstr>9C04127D411144D8AF206EFB7E34E46C_12</vt:lpwstr>
  </property>
</Properties>
</file>