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ABBD5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FF0000"/>
          <w:sz w:val="44"/>
          <w:szCs w:val="44"/>
        </w:rPr>
      </w:pPr>
    </w:p>
    <w:p w14:paraId="28AD5A0B">
      <w:pPr>
        <w:spacing w:line="780" w:lineRule="exact"/>
        <w:ind w:right="2100" w:rightChars="1000"/>
        <w:jc w:val="distribute"/>
        <w:rPr>
          <w:rFonts w:ascii="方正小标宋简体" w:hAnsi="方正小标宋简体" w:eastAsia="方正小标宋简体" w:cs="方正小标宋简体"/>
          <w:color w:val="FF000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52"/>
          <w:szCs w:val="5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sz w:val="52"/>
          <w:szCs w:val="52"/>
        </w:rPr>
        <w:t>高阳县应急管理局</w:t>
      </w:r>
    </w:p>
    <w:p w14:paraId="3ABD1D30">
      <w:pPr>
        <w:spacing w:line="780" w:lineRule="exact"/>
        <w:ind w:left="210" w:leftChars="100" w:right="2100" w:rightChars="1000"/>
        <w:jc w:val="distribute"/>
        <w:rPr>
          <w:rFonts w:ascii="方正小标宋简体" w:hAnsi="方正小标宋简体" w:eastAsia="方正小标宋简体" w:cs="方正小标宋简体"/>
          <w:color w:val="FF000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52"/>
          <w:szCs w:val="52"/>
        </w:rPr>
        <w:t>高阳县卫生健康局</w:t>
      </w:r>
    </w:p>
    <w:p w14:paraId="0C5EA618">
      <w:pPr>
        <w:spacing w:line="780" w:lineRule="exact"/>
        <w:ind w:left="210" w:leftChars="100" w:right="2100" w:rightChars="1000"/>
        <w:jc w:val="distribute"/>
        <w:rPr>
          <w:rFonts w:ascii="方正小标宋简体" w:hAnsi="方正小标宋简体" w:eastAsia="方正小标宋简体" w:cs="方正小标宋简体"/>
          <w:color w:val="FF0000"/>
          <w:sz w:val="52"/>
          <w:szCs w:val="52"/>
        </w:rPr>
      </w:pPr>
      <w:r>
        <w:rPr>
          <w:sz w:val="52"/>
        </w:rPr>
        <w:pict>
          <v:shape id="_x0000_s1026" o:spid="_x0000_s1026" o:spt="202" type="#_x0000_t202" style="position:absolute;left:0pt;margin-left:343.45pt;margin-top:12.55pt;height:78.7pt;width:147pt;z-index:251660288;mso-width-relative:page;mso-height-relative:page;" filled="f" stroked="f" coordsize="21600,21600" o:gfxdata="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DmFvLzbAAAACgEAAA8AAAAAAAAA&#10;AQAgAAAAIgAAAGRycy9kb3ducmV2LnhtbFBLAQIUABQAAAAIAIdO4kAq165vRwIAAHIEAAAOAAAA&#10;AAAAAAEAIAAAACoBAABkcnMvZTJvRG9jLnhtbFBLBQYAAAAABgAGAFkBAADjBQAAAAA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 w14:paraId="374021EA">
                  <w:pPr>
                    <w:rPr>
                      <w:rFonts w:ascii="方正小标宋简体" w:hAnsi="方正小标宋简体" w:eastAsia="方正小标宋简体" w:cs="方正小标宋简体"/>
                      <w:color w:val="FF0000"/>
                      <w:sz w:val="72"/>
                      <w:szCs w:val="72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color w:val="FF0000"/>
                      <w:sz w:val="72"/>
                      <w:szCs w:val="72"/>
                    </w:rPr>
                    <w:t>文件</w:t>
                  </w:r>
                </w:p>
              </w:txbxContent>
            </v:textbox>
          </v:shape>
        </w:pict>
      </w:r>
      <w:r>
        <w:rPr>
          <w:rFonts w:hint="eastAsia" w:ascii="方正小标宋简体" w:hAnsi="方正小标宋简体" w:eastAsia="方正小标宋简体" w:cs="方正小标宋简体"/>
          <w:color w:val="FF0000"/>
          <w:sz w:val="52"/>
          <w:szCs w:val="52"/>
        </w:rPr>
        <w:t>高阳县公安局</w:t>
      </w:r>
    </w:p>
    <w:p w14:paraId="1A2298A8">
      <w:pPr>
        <w:spacing w:line="780" w:lineRule="exact"/>
        <w:ind w:left="210" w:leftChars="100" w:right="2100" w:rightChars="1000"/>
        <w:jc w:val="distribute"/>
        <w:rPr>
          <w:rFonts w:ascii="方正小标宋简体" w:hAnsi="方正小标宋简体" w:eastAsia="方正小标宋简体" w:cs="方正小标宋简体"/>
          <w:color w:val="FF000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52"/>
          <w:szCs w:val="52"/>
        </w:rPr>
        <w:t>高阳县气象局</w:t>
      </w:r>
    </w:p>
    <w:p w14:paraId="26E1DBF8">
      <w:pPr>
        <w:spacing w:line="780" w:lineRule="exact"/>
        <w:ind w:left="210" w:leftChars="100" w:right="2100" w:rightChars="1000"/>
        <w:jc w:val="distribute"/>
        <w:rPr>
          <w:rFonts w:ascii="方正小标宋简体" w:hAnsi="方正小标宋简体" w:eastAsia="方正小标宋简体" w:cs="方正小标宋简体"/>
          <w:color w:val="FF0000"/>
          <w:w w:val="8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w w:val="80"/>
          <w:sz w:val="52"/>
          <w:szCs w:val="52"/>
        </w:rPr>
        <w:t>高阳县科学技术和工业信息化局</w:t>
      </w:r>
    </w:p>
    <w:p w14:paraId="47863704">
      <w:pPr>
        <w:spacing w:line="780" w:lineRule="exact"/>
        <w:ind w:left="210" w:leftChars="100" w:right="2100" w:rightChars="1000"/>
        <w:jc w:val="distribute"/>
        <w:rPr>
          <w:rFonts w:ascii="方正小标宋简体" w:hAnsi="方正小标宋简体" w:eastAsia="方正小标宋简体" w:cs="方正小标宋简体"/>
          <w:color w:val="FF000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w w:val="90"/>
          <w:sz w:val="52"/>
          <w:szCs w:val="52"/>
        </w:rPr>
        <w:t>保定市生态环境局高阳县分</w:t>
      </w:r>
      <w:r>
        <w:rPr>
          <w:rFonts w:hint="eastAsia" w:ascii="方正小标宋简体" w:hAnsi="方正小标宋简体" w:eastAsia="方正小标宋简体" w:cs="方正小标宋简体"/>
          <w:color w:val="FF0000"/>
          <w:sz w:val="52"/>
          <w:szCs w:val="52"/>
        </w:rPr>
        <w:t>局</w:t>
      </w:r>
    </w:p>
    <w:p w14:paraId="4FA9F1F9">
      <w:pPr>
        <w:spacing w:line="780" w:lineRule="exact"/>
        <w:ind w:left="210" w:leftChars="100" w:right="2100" w:rightChars="1000"/>
        <w:jc w:val="distribute"/>
        <w:rPr>
          <w:rFonts w:ascii="方正小标宋简体" w:hAnsi="方正小标宋简体" w:eastAsia="方正小标宋简体" w:cs="方正小标宋简体"/>
          <w:color w:val="FF000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52"/>
          <w:szCs w:val="52"/>
        </w:rPr>
        <w:t>高阳县市场监督管理局</w:t>
      </w:r>
    </w:p>
    <w:p w14:paraId="474C7671">
      <w:pPr>
        <w:spacing w:line="360" w:lineRule="auto"/>
        <w:ind w:right="2100" w:rightChars="1000"/>
        <w:jc w:val="distribute"/>
        <w:rPr>
          <w:rFonts w:ascii="方正小标宋简体" w:hAnsi="方正小标宋简体" w:eastAsia="方正小标宋简体" w:cs="方正小标宋简体"/>
          <w:color w:val="FF0000"/>
          <w:sz w:val="32"/>
          <w:szCs w:val="32"/>
        </w:rPr>
      </w:pPr>
    </w:p>
    <w:p w14:paraId="13610FFD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高应急〔2026〕5号</w:t>
      </w:r>
    </w:p>
    <w:p w14:paraId="0B90B4D2">
      <w:pPr>
        <w:spacing w:line="560" w:lineRule="exact"/>
        <w:ind w:left="2100" w:leftChars="1000" w:right="2100" w:rightChars="1000"/>
        <w:jc w:val="distribute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pict>
          <v:line id="_x0000_s1027" o:spid="_x0000_s1027" o:spt="20" style="position:absolute;left:0pt;margin-left:-14.55pt;margin-top:387.35pt;height:1.25pt;width:457.35pt;mso-position-vertical-relative:page;z-index:-251657216;mso-width-relative:page;mso-height-relative:page;" stroked="t" coordsize="21600,21600" o:gfxdata="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P2dKbzbAAAACwEAAA8AAAAAAAAAAQAgAAAAIgAAAGRycy9kb3ducmV2&#10;LnhtbFBLAQIUABQAAAAIAIdO4kAoAlIs+QEAAOkDAAAOAAAAAAAAAAEAIAAAACoBAABkcnMvZTJv&#10;RG9jLnhtbFBLBQYAAAAABgAGAFkBAACVBQAAAAA=&#10;">
            <v:path arrowok="t"/>
            <v:fill focussize="0,0"/>
            <v:stroke weight="1.5pt" color="#FF0000"/>
            <v:imagedata o:title=""/>
            <o:lock v:ext="edit"/>
          </v:line>
        </w:pic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高阳县应急管理局</w:t>
      </w:r>
    </w:p>
    <w:p w14:paraId="058AA856">
      <w:pPr>
        <w:spacing w:line="560" w:lineRule="exact"/>
        <w:ind w:left="2100" w:leftChars="1000" w:right="2100" w:rightChars="1000"/>
        <w:jc w:val="distribute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高阳县卫生健康局</w:t>
      </w:r>
    </w:p>
    <w:p w14:paraId="70676C4C">
      <w:pPr>
        <w:spacing w:line="560" w:lineRule="exact"/>
        <w:ind w:left="2100" w:leftChars="1000" w:right="2100" w:rightChars="1000"/>
        <w:jc w:val="distribute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高阳县公安局</w:t>
      </w:r>
    </w:p>
    <w:p w14:paraId="49C0062C">
      <w:pPr>
        <w:spacing w:line="560" w:lineRule="exact"/>
        <w:ind w:left="2100" w:leftChars="1000" w:right="2100" w:rightChars="1000"/>
        <w:jc w:val="distribute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高阳县气象局</w:t>
      </w:r>
    </w:p>
    <w:p w14:paraId="7D751B07">
      <w:pPr>
        <w:spacing w:line="560" w:lineRule="exact"/>
        <w:ind w:left="2100" w:leftChars="1000" w:right="2100" w:rightChars="1000"/>
        <w:jc w:val="distribute"/>
        <w:rPr>
          <w:rFonts w:ascii="方正小标宋简体" w:hAnsi="方正小标宋简体" w:eastAsia="方正小标宋简体" w:cs="方正小标宋简体"/>
          <w:w w:val="7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75"/>
          <w:sz w:val="44"/>
          <w:szCs w:val="44"/>
        </w:rPr>
        <w:t>高阳县科学技术和工业信息化局</w:t>
      </w:r>
    </w:p>
    <w:p w14:paraId="0F19DDE2">
      <w:pPr>
        <w:spacing w:line="560" w:lineRule="exact"/>
        <w:ind w:left="2100" w:leftChars="1000" w:right="2100" w:rightChars="1000"/>
        <w:jc w:val="distribute"/>
        <w:rPr>
          <w:rFonts w:ascii="方正小标宋简体" w:hAnsi="方正小标宋简体" w:eastAsia="方正小标宋简体" w:cs="方正小标宋简体"/>
          <w:w w:val="7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75"/>
          <w:sz w:val="44"/>
          <w:szCs w:val="44"/>
        </w:rPr>
        <w:t>保定市生态环境局高阳县分局</w:t>
      </w:r>
    </w:p>
    <w:p w14:paraId="42B98E8D">
      <w:pPr>
        <w:spacing w:line="560" w:lineRule="exact"/>
        <w:ind w:left="2100" w:leftChars="1000" w:right="2100" w:rightChars="1000"/>
        <w:jc w:val="distribute"/>
        <w:rPr>
          <w:rFonts w:ascii="方正小标宋简体" w:hAnsi="方正小标宋简体" w:eastAsia="方正小标宋简体" w:cs="方正小标宋简体"/>
          <w:w w:val="7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75"/>
          <w:sz w:val="44"/>
          <w:szCs w:val="44"/>
        </w:rPr>
        <w:t>高阳县市场监督管理局</w:t>
      </w:r>
    </w:p>
    <w:p w14:paraId="45761C0B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关于开展跨部门</w:t>
      </w:r>
    </w:p>
    <w:p w14:paraId="2C24571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“双随机、一公开”联合抽查监管工作的通知</w:t>
      </w:r>
    </w:p>
    <w:p w14:paraId="3359F04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1417199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各相关单位：</w:t>
      </w:r>
    </w:p>
    <w:p w14:paraId="41352BD7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认真贯彻落实高阳县“双随机、一公开”监管工作的要求，进一步推进我县“双随机、一公开”监管工作持续、广泛、深入地开展，结合我县监管工作实际，决定自5月9日起开展2026年度高阳县应急管理局牵头组织跨部门“双随机、一公开”联合抽查监管工作。请依据《关于开展跨部门“双随机、一公开”联合抽查监管工作实施方案》开展工作。</w:t>
      </w:r>
    </w:p>
    <w:p w14:paraId="2E730CDB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F1ED81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</w:p>
    <w:p w14:paraId="54A044B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3274A2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高阳县应急管理局       董亚光  电话：13513405904</w:t>
      </w:r>
    </w:p>
    <w:p w14:paraId="3CD7C9C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16319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高阳县卫生健康局       郭红彬  电话：13931275033</w:t>
      </w:r>
    </w:p>
    <w:p w14:paraId="3E078BE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4688FF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高阳县公安局           高  天  电话：13582827381</w:t>
      </w:r>
    </w:p>
    <w:p w14:paraId="576A361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3AF09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高阳县气象局           高晨曦  电话：17332120613</w:t>
      </w:r>
    </w:p>
    <w:p w14:paraId="0235F4E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A3CABF">
      <w:pPr>
        <w:spacing w:line="560" w:lineRule="exact"/>
        <w:ind w:firstLine="576" w:firstLineChars="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60"/>
          <w:sz w:val="32"/>
          <w:szCs w:val="32"/>
        </w:rPr>
        <w:t>高阳县科学技术和工业信息化局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王亚辉  电话：13932263268</w:t>
      </w:r>
    </w:p>
    <w:p w14:paraId="23AE48CE">
      <w:pPr>
        <w:spacing w:line="560" w:lineRule="exact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E574C77">
      <w:pPr>
        <w:spacing w:line="560" w:lineRule="exact"/>
        <w:ind w:firstLine="576" w:firstLineChars="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60"/>
          <w:sz w:val="32"/>
          <w:szCs w:val="32"/>
        </w:rPr>
        <w:t>保定市生态环境局高阳县分局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贺宝昆  电话：13932222257</w:t>
      </w:r>
    </w:p>
    <w:p w14:paraId="46B2F5B8">
      <w:pPr>
        <w:spacing w:line="560" w:lineRule="exact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D8FE646">
      <w:pPr>
        <w:spacing w:line="560" w:lineRule="exact"/>
        <w:ind w:firstLine="576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 xml:space="preserve">高阳县市场监督管理局   </w:t>
      </w:r>
      <w:r>
        <w:rPr>
          <w:rFonts w:hint="eastAsia" w:ascii="仿宋_GB2312" w:hAnsi="仿宋_GB2312" w:eastAsia="仿宋_GB2312" w:cs="仿宋_GB2312"/>
          <w:w w:val="6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w w:val="6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石伟倩  电话：15930753770</w:t>
      </w:r>
    </w:p>
    <w:p w14:paraId="58409FF9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F9F534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68F32ED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附件：关于开展跨部门“双随机、一公开”联合抽查监管工作实施方案</w:t>
      </w:r>
    </w:p>
    <w:p w14:paraId="6E89E9BF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2BF8623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高阳县应急管理局   高阳县卫生健康局    高阳县公安局</w:t>
      </w:r>
    </w:p>
    <w:p w14:paraId="6F45A53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E3B38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8DFDE9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1B0931C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74FF1D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高阳县气象局       高阳县科学技术和工业信息化局</w:t>
      </w:r>
    </w:p>
    <w:p w14:paraId="0BDB9B89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B76E48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66BE203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E10EEA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A3D5D6D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保定市生态环境局高阳县分局      高阳县市场监督管理局</w:t>
      </w:r>
    </w:p>
    <w:p w14:paraId="31AD0C95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44A25B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3DAB521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C17BE1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CAF026">
      <w:pPr>
        <w:spacing w:line="560" w:lineRule="exact"/>
        <w:ind w:firstLine="6080" w:firstLineChars="19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2026年5月9日</w:t>
      </w:r>
    </w:p>
    <w:p w14:paraId="502FFE8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0DF1ED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840A76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CCD9BB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05C4C7"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0D5285A8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 w14:paraId="46A4B048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关于开展跨部门</w:t>
      </w:r>
    </w:p>
    <w:p w14:paraId="76A4FC46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“双随机、一公开”联合抽查监管工作实施方案</w:t>
      </w:r>
    </w:p>
    <w:p w14:paraId="6C667AE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认真贯彻落实高阳县“双随机、一公开”监管工作的要求，结合我县监管工作实际，进一步推进“双随机、一公开”监管工作持续、广泛、深入地开展，有效提高企业隐患防范意识，决定开展跨部门“双随机、一公开”联合抽查监管工作，特制定方案如下</w:t>
      </w:r>
    </w:p>
    <w:p w14:paraId="2177A4A0">
      <w:pPr>
        <w:spacing w:line="560" w:lineRule="exact"/>
        <w:ind w:firstLine="640" w:firstLineChars="200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一、时间安排</w:t>
      </w:r>
    </w:p>
    <w:p w14:paraId="2FF377A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2026年5月9日---2026年6月30日</w:t>
      </w:r>
    </w:p>
    <w:p w14:paraId="58169987">
      <w:pPr>
        <w:spacing w:line="560" w:lineRule="exact"/>
        <w:ind w:firstLine="640" w:firstLineChars="200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二、抽查对象</w:t>
      </w:r>
    </w:p>
    <w:p w14:paraId="1F307FD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高阳县县域内已成立状态的加油站企业，按照企业信用风险等级抽取，抽查比例不低于10%，抽取22户企业。</w:t>
      </w:r>
    </w:p>
    <w:p w14:paraId="06681B59">
      <w:pPr>
        <w:spacing w:line="560" w:lineRule="exact"/>
        <w:ind w:firstLine="640" w:firstLineChars="200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三、实施部门</w:t>
      </w:r>
    </w:p>
    <w:p w14:paraId="225083C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高阳县应急管理局、高阳县卫生健康局、高阳县公安局、高阳县气象局、高阳县科学技术和工业信息化局、保定市生态环境局高阳县分局、高阳县市场监督管理局。</w:t>
      </w:r>
    </w:p>
    <w:p w14:paraId="1B6A3050">
      <w:pPr>
        <w:spacing w:line="560" w:lineRule="exact"/>
        <w:ind w:firstLine="640" w:firstLineChars="200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四、抽查内容</w:t>
      </w:r>
    </w:p>
    <w:p w14:paraId="087D27C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联合抽查的部门按照各自的抽查事项清单完成检查。</w:t>
      </w:r>
    </w:p>
    <w:p w14:paraId="44F5D08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1.高阳县应急管理局：危险化学品及相关企业的安全检查；安全生产技术服务机构的行政检查。煤矿企业的安全检查；非煤矿山企业的安全检查。</w:t>
      </w:r>
    </w:p>
    <w:p w14:paraId="089213F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2.高阳县卫生健康局：对职业病防治工作的监督检查。</w:t>
      </w:r>
    </w:p>
    <w:p w14:paraId="27909D3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3.高阳县公安局：对第一类易制毒化学品（非药品类）购买的监管；对第一、二类易制毒化学品运输许可的监管；对第二、三类易制毒化学品购买备案的监管；对第三类易制毒化学品运输备案的监管。</w:t>
      </w:r>
    </w:p>
    <w:p w14:paraId="370F0C7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4.高阳县气象局：对雷电灾害防御活动的监督检查。</w:t>
      </w:r>
    </w:p>
    <w:p w14:paraId="2251FE62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5.高阳县科学技术和工业信息化局：监控化学品专项监督检查。</w:t>
      </w:r>
    </w:p>
    <w:p w14:paraId="6BFC458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6.保定市生态环境局高阳县分局：对危险废物日常管理情况的检查；对涉重金属行业企业及相关堆场、尾矿库等设施管理情况的检查。</w:t>
      </w:r>
    </w:p>
    <w:p w14:paraId="50CF4B6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7.高阳县市场监督管理局：登记事项检查；公示信息检查。</w:t>
      </w:r>
    </w:p>
    <w:p w14:paraId="501806B5">
      <w:pPr>
        <w:spacing w:line="560" w:lineRule="exact"/>
        <w:ind w:firstLine="640" w:firstLineChars="200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五、组织实施</w:t>
      </w:r>
    </w:p>
    <w:p w14:paraId="5C7EE2A7">
      <w:pPr>
        <w:spacing w:line="560" w:lineRule="exact"/>
        <w:ind w:firstLine="640" w:firstLineChars="200"/>
        <w:rPr>
          <w:rFonts w:ascii="楷体_GB2312" w:hAnsi="仿宋_GB2312" w:eastAsia="楷体_GB2312" w:cs="仿宋_GB2312"/>
          <w:bCs/>
          <w:sz w:val="32"/>
          <w:szCs w:val="32"/>
        </w:rPr>
      </w:pPr>
      <w:r>
        <w:rPr>
          <w:rFonts w:hint="eastAsia" w:ascii="楷体_GB2312" w:hAnsi="仿宋_GB2312" w:eastAsia="楷体_GB2312" w:cs="仿宋_GB2312"/>
          <w:bCs/>
          <w:sz w:val="32"/>
          <w:szCs w:val="32"/>
        </w:rPr>
        <w:t>（一）任务分工</w:t>
      </w:r>
    </w:p>
    <w:p w14:paraId="380C757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1.应急管理局负责统一随机抽取抽查企业主体名单；其它联合抽查部门负责组织好本部门的执法人员依法实施抽查。</w:t>
      </w:r>
    </w:p>
    <w:p w14:paraId="27E2E3B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2.随机抽取的执法检查人员，无法独立完成专业抽查事项的，由执法检查人员所在单位选派专业人员协助指导完成抽查工作。</w:t>
      </w:r>
    </w:p>
    <w:p w14:paraId="14E5D6ED">
      <w:pPr>
        <w:spacing w:line="560" w:lineRule="exact"/>
        <w:ind w:firstLine="640" w:firstLineChars="200"/>
        <w:rPr>
          <w:rFonts w:ascii="楷体_GB2312" w:hAnsi="仿宋_GB2312" w:eastAsia="楷体_GB2312" w:cs="仿宋_GB2312"/>
          <w:bCs/>
          <w:sz w:val="32"/>
          <w:szCs w:val="32"/>
        </w:rPr>
      </w:pPr>
      <w:r>
        <w:rPr>
          <w:rFonts w:hint="eastAsia" w:ascii="楷体_GB2312" w:hAnsi="仿宋_GB2312" w:eastAsia="楷体_GB2312" w:cs="仿宋_GB2312"/>
          <w:bCs/>
          <w:sz w:val="32"/>
          <w:szCs w:val="32"/>
        </w:rPr>
        <w:t>（二)检查方式</w:t>
      </w:r>
    </w:p>
    <w:p w14:paraId="6606000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1.抽查部门按照抽查内容采取实地核查方式进行。</w:t>
      </w:r>
    </w:p>
    <w:p w14:paraId="7425FF8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2.对企业进行实地核查时，执法检查人员不少于2人，应当出示执法证件，执法检查人员应当填写实地核查记录表，并由被检查企业法定代表人签字盖章确认；被检查对象拒绝签字的应当在检查表上如实记录。</w:t>
      </w:r>
    </w:p>
    <w:p w14:paraId="52C1992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3.对企业实施联合抽查时，应急管理局要充分发挥牵头部门作用，加强部门协调配合，一次性完成抽查任务。</w:t>
      </w:r>
    </w:p>
    <w:p w14:paraId="07C3B8C8">
      <w:pPr>
        <w:spacing w:line="560" w:lineRule="exact"/>
        <w:ind w:firstLine="640" w:firstLineChars="200"/>
        <w:rPr>
          <w:rFonts w:ascii="楷体_GB2312" w:hAnsi="仿宋_GB2312" w:eastAsia="楷体_GB2312" w:cs="仿宋_GB2312"/>
          <w:bCs/>
          <w:sz w:val="32"/>
          <w:szCs w:val="32"/>
        </w:rPr>
      </w:pPr>
      <w:r>
        <w:rPr>
          <w:rFonts w:hint="eastAsia" w:ascii="楷体_GB2312" w:hAnsi="仿宋_GB2312" w:eastAsia="楷体_GB2312" w:cs="仿宋_GB2312"/>
          <w:bCs/>
          <w:sz w:val="32"/>
          <w:szCs w:val="32"/>
        </w:rPr>
        <w:t>（三）抽查结果公示</w:t>
      </w:r>
    </w:p>
    <w:p w14:paraId="5A13ADE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执法检查人员要自完成跨部门“双随机、一公开”联合抽查工作后15个工作日内，将抽查结果录入“河北省双随机执法监管平台”，抽查结果由系统完成数据交换自动归集到市场主体名下，通过“国家企业信用信息公示系统（河北)”向社会公示。</w:t>
      </w:r>
    </w:p>
    <w:p w14:paraId="17F55EF9">
      <w:pPr>
        <w:spacing w:line="560" w:lineRule="exact"/>
        <w:ind w:firstLine="640" w:firstLineChars="200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六、工作要求</w:t>
      </w:r>
    </w:p>
    <w:p w14:paraId="2C58BDC4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1.加强组织领导，认真抓好落实。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各抽查部门要高度重视跨部门“双随机、一公开”联合抽查工作，抓好落实，按时完成抽查任务。</w:t>
      </w:r>
    </w:p>
    <w:p w14:paraId="72580ECA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2.加强沟通联系，密切协调配合。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各有关部门要按照联合抽查的工作安排，密切协作，配合牵头部门做好联合抽查的组织实施，确保联合抽查有序开展。</w:t>
      </w:r>
    </w:p>
    <w:p w14:paraId="730BC4AA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3.加强监管服务。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联合抽查工作中，各有关部门要注重服务与监管相统一，执法检查人员在监督检查工作中要廉政执法，依法行政，切实增强检查活动的集约性、简便性与有效性，避免增加企业负担。同时要增强服务意识，把上门检查与上门服务有机结合起来，主动接受企业咨询，为企业解疑答惑。</w:t>
      </w:r>
    </w:p>
    <w:p w14:paraId="33D1D3EE">
      <w:pPr>
        <w:spacing w:line="560" w:lineRule="exact"/>
        <w:ind w:firstLine="643" w:firstLineChars="200"/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4.加强信用监管。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“谁抽查、谁录入”的原则，及时将抽查结果记于被抽查对象名下，并向社会公示，要按照“谁管辖、谁负责”的原则，对联合随机抽查中发现的问题实施后续监管，防止监管脱节，促进形成企业诚信自律的社会氛围。</w:t>
      </w:r>
    </w:p>
    <w:p w14:paraId="6859FDF7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2CC1570E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58662E2C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pgNumType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65F127-98C9-46C4-B957-E7941A07D3F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C3F57151-AD17-4585-85B3-5D7FCA2D152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C7680A70-A271-4283-9429-0538075FAC5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1D3A79BB-44B8-490A-A077-BFAB54368AE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0033E">
    <w:pPr>
      <w:pStyle w:val="3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11573CBA"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WRlN2UxNjNmYWQyZDRjYTU5MDFiOWEzOGNjZGNhZWYifQ=="/>
  </w:docVars>
  <w:rsids>
    <w:rsidRoot w:val="00A07224"/>
    <w:rsid w:val="00023759"/>
    <w:rsid w:val="000D34C7"/>
    <w:rsid w:val="00116CE6"/>
    <w:rsid w:val="00224E25"/>
    <w:rsid w:val="003026B2"/>
    <w:rsid w:val="003D0E70"/>
    <w:rsid w:val="00923229"/>
    <w:rsid w:val="00972121"/>
    <w:rsid w:val="00A07224"/>
    <w:rsid w:val="00A11CB4"/>
    <w:rsid w:val="00A478ED"/>
    <w:rsid w:val="00D610F6"/>
    <w:rsid w:val="00D91CAF"/>
    <w:rsid w:val="00E61803"/>
    <w:rsid w:val="00F0508B"/>
    <w:rsid w:val="00F34D77"/>
    <w:rsid w:val="04512988"/>
    <w:rsid w:val="05FD6FE3"/>
    <w:rsid w:val="06A600AA"/>
    <w:rsid w:val="07842223"/>
    <w:rsid w:val="07BE29B4"/>
    <w:rsid w:val="08032EAA"/>
    <w:rsid w:val="08F11661"/>
    <w:rsid w:val="0BCA529D"/>
    <w:rsid w:val="0C105C68"/>
    <w:rsid w:val="0E662F0D"/>
    <w:rsid w:val="1C27223D"/>
    <w:rsid w:val="1DD16D96"/>
    <w:rsid w:val="1E5329AF"/>
    <w:rsid w:val="2464177D"/>
    <w:rsid w:val="2528360E"/>
    <w:rsid w:val="25602E2F"/>
    <w:rsid w:val="2AB823A9"/>
    <w:rsid w:val="2B102C60"/>
    <w:rsid w:val="2C270397"/>
    <w:rsid w:val="2C2B77F4"/>
    <w:rsid w:val="2F542812"/>
    <w:rsid w:val="32232D2C"/>
    <w:rsid w:val="324D1EF5"/>
    <w:rsid w:val="36763772"/>
    <w:rsid w:val="379B3B53"/>
    <w:rsid w:val="3A032B31"/>
    <w:rsid w:val="3A555D6F"/>
    <w:rsid w:val="3CE42639"/>
    <w:rsid w:val="3F0A2B2C"/>
    <w:rsid w:val="3F892DB7"/>
    <w:rsid w:val="3FD83E16"/>
    <w:rsid w:val="401F4813"/>
    <w:rsid w:val="42066512"/>
    <w:rsid w:val="425D5755"/>
    <w:rsid w:val="42AE605F"/>
    <w:rsid w:val="4467628C"/>
    <w:rsid w:val="44F30243"/>
    <w:rsid w:val="466029EE"/>
    <w:rsid w:val="466E6294"/>
    <w:rsid w:val="4B5B7842"/>
    <w:rsid w:val="4EA16EB0"/>
    <w:rsid w:val="50D953A4"/>
    <w:rsid w:val="51157CAC"/>
    <w:rsid w:val="519F6478"/>
    <w:rsid w:val="51D671DC"/>
    <w:rsid w:val="52A44238"/>
    <w:rsid w:val="52CB5003"/>
    <w:rsid w:val="535308F9"/>
    <w:rsid w:val="58830567"/>
    <w:rsid w:val="58965DD6"/>
    <w:rsid w:val="5A582FE6"/>
    <w:rsid w:val="5BFD05B3"/>
    <w:rsid w:val="631959E2"/>
    <w:rsid w:val="640418D6"/>
    <w:rsid w:val="65214491"/>
    <w:rsid w:val="67A05FCC"/>
    <w:rsid w:val="69825EBF"/>
    <w:rsid w:val="6AD31882"/>
    <w:rsid w:val="6CE6390B"/>
    <w:rsid w:val="700959E2"/>
    <w:rsid w:val="706F39E7"/>
    <w:rsid w:val="71FC7871"/>
    <w:rsid w:val="720969D0"/>
    <w:rsid w:val="737D11B9"/>
    <w:rsid w:val="756F47CB"/>
    <w:rsid w:val="75812AB1"/>
    <w:rsid w:val="7C6263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Strong"/>
    <w:basedOn w:val="6"/>
    <w:qFormat/>
    <w:uiPriority w:val="0"/>
  </w:style>
  <w:style w:type="character" w:styleId="8">
    <w:name w:val="FollowedHyperlink"/>
    <w:basedOn w:val="6"/>
    <w:qFormat/>
    <w:uiPriority w:val="0"/>
    <w:rPr>
      <w:color w:val="333333"/>
      <w:u w:val="none"/>
    </w:rPr>
  </w:style>
  <w:style w:type="character" w:styleId="9">
    <w:name w:val="Emphasis"/>
    <w:basedOn w:val="6"/>
    <w:qFormat/>
    <w:uiPriority w:val="0"/>
  </w:style>
  <w:style w:type="character" w:styleId="10">
    <w:name w:val="Hyperlink"/>
    <w:basedOn w:val="6"/>
    <w:qFormat/>
    <w:uiPriority w:val="0"/>
    <w:rPr>
      <w:color w:val="333333"/>
      <w:u w:val="none"/>
    </w:rPr>
  </w:style>
  <w:style w:type="character" w:customStyle="1" w:styleId="11">
    <w:name w:val="show"/>
    <w:basedOn w:val="6"/>
    <w:qFormat/>
    <w:uiPriority w:val="0"/>
  </w:style>
  <w:style w:type="character" w:customStyle="1" w:styleId="12">
    <w:name w:val="show1"/>
    <w:basedOn w:val="6"/>
    <w:qFormat/>
    <w:uiPriority w:val="0"/>
  </w:style>
  <w:style w:type="character" w:customStyle="1" w:styleId="13">
    <w:name w:val="red"/>
    <w:basedOn w:val="6"/>
    <w:qFormat/>
    <w:uiPriority w:val="0"/>
    <w:rPr>
      <w:color w:val="FF0000"/>
    </w:rPr>
  </w:style>
  <w:style w:type="character" w:customStyle="1" w:styleId="14">
    <w:name w:val="default"/>
    <w:basedOn w:val="6"/>
    <w:qFormat/>
    <w:uiPriority w:val="0"/>
  </w:style>
  <w:style w:type="character" w:customStyle="1" w:styleId="15">
    <w:name w:val="num"/>
    <w:basedOn w:val="6"/>
    <w:qFormat/>
    <w:uiPriority w:val="0"/>
    <w:rPr>
      <w:rFonts w:ascii="Arial" w:hAnsi="Arial" w:cs="Arial"/>
      <w:color w:val="FFFFFF"/>
      <w:sz w:val="16"/>
      <w:szCs w:val="16"/>
    </w:rPr>
  </w:style>
  <w:style w:type="character" w:customStyle="1" w:styleId="16">
    <w:name w:val="brt"/>
    <w:basedOn w:val="6"/>
    <w:qFormat/>
    <w:uiPriority w:val="0"/>
  </w:style>
  <w:style w:type="character" w:customStyle="1" w:styleId="17">
    <w:name w:val="blf"/>
    <w:basedOn w:val="6"/>
    <w:qFormat/>
    <w:uiPriority w:val="0"/>
  </w:style>
  <w:style w:type="character" w:customStyle="1" w:styleId="18">
    <w:name w:val="item_open_f"/>
    <w:basedOn w:val="6"/>
    <w:qFormat/>
    <w:uiPriority w:val="0"/>
    <w:rPr>
      <w:rFonts w:ascii="微软雅黑" w:hAnsi="微软雅黑" w:eastAsia="微软雅黑" w:cs="微软雅黑"/>
      <w:color w:val="2376B8"/>
      <w:sz w:val="21"/>
      <w:szCs w:val="21"/>
    </w:rPr>
  </w:style>
  <w:style w:type="character" w:customStyle="1" w:styleId="19">
    <w:name w:val="red2"/>
    <w:basedOn w:val="6"/>
    <w:qFormat/>
    <w:uiPriority w:val="0"/>
    <w:rPr>
      <w:color w:val="FF0000"/>
    </w:rPr>
  </w:style>
  <w:style w:type="character" w:customStyle="1" w:styleId="20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325</Words>
  <Characters>331</Characters>
  <Lines>15</Lines>
  <Paragraphs>4</Paragraphs>
  <TotalTime>30</TotalTime>
  <ScaleCrop>false</ScaleCrop>
  <LinksUpToDate>false</LinksUpToDate>
  <CharactersWithSpaces>332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2020-06-02T22:15:00Z</dcterms:created>
  <dc:creator>Administrator</dc:creator>
  <cp:lastModifiedBy>石伟倩</cp:lastModifiedBy>
  <cp:lastPrinted>2021-10-20T06:54:00Z</cp:lastPrinted>
  <dcterms:modified xsi:type="dcterms:W3CDTF">2026-05-09T06:42:05Z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0BFF9753B1D84945835BF89FCE6BC070</vt:lpwstr>
  </property>
  <property fmtid="{D5CDD505-2E9C-101B-9397-08002B2CF9AE}" pid="4" name="KSOTemplateDocerSaveRecord">
    <vt:lpwstr>eyJoZGlkIjoiOWRlN2UxNjNmYWQyZDRjYTU5MDFiOWEzOGNjZGNhZWYiLCJ1c2VySWQiOiIxNjgyODk4OTkyIn0=</vt:lpwstr>
  </property>
</Properties>
</file>